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ASSIGNMENT-6.1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1.Find the top five kinds of GoogleKnowlege_Occupation people who were guests in the show, in a particular time period. Take the time period as 1/11/99 to 6/11/99 i.e., 6 months</w:t>
      </w:r>
    </w:p>
    <w:p>
      <w:pPr>
        <w:spacing w:before="0" w:after="0" w:line="240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//load data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55">
          <v:rect xmlns:o="urn:schemas-microsoft-com:office:office" xmlns:v="urn:schemas-microsoft-com:vml" id="rectole0000000000" style="width:415.500000pt;height:2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//generate the occupation and date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85">
          <v:rect xmlns:o="urn:schemas-microsoft-com:office:office" xmlns:v="urn:schemas-microsoft-com:vml" id="rectole0000000001" style="width:415.500000pt;height:29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//filter operation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39" w:dyaOrig="299">
          <v:rect xmlns:o="urn:schemas-microsoft-com:office:office" xmlns:v="urn:schemas-microsoft-com:vml" id="rectole0000000002" style="width:461.950000pt;height:14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//group operation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99">
          <v:rect xmlns:o="urn:schemas-microsoft-com:office:office" xmlns:v="urn:schemas-microsoft-com:vml" id="rectole0000000003" style="width:415.500000pt;height:14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//count operation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60">
          <v:rect xmlns:o="urn:schemas-microsoft-com:office:office" xmlns:v="urn:schemas-microsoft-com:vml" id="rectole0000000004" style="width:415.500000pt;height:18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//ordering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64" w:dyaOrig="285">
          <v:rect xmlns:o="urn:schemas-microsoft-com:office:office" xmlns:v="urn:schemas-microsoft-com:vml" id="rectole0000000005" style="width:398.200000pt;height:14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//limit to first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19" w:dyaOrig="299">
          <v:rect xmlns:o="urn:schemas-microsoft-com:office:office" xmlns:v="urn:schemas-microsoft-com:vml" id="rectole0000000006" style="width:335.950000pt;height:14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//result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54" w:dyaOrig="1470">
          <v:rect xmlns:o="urn:schemas-microsoft-com:office:office" xmlns:v="urn:schemas-microsoft-com:vml" id="rectole0000000007" style="width:342.700000pt;height:73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Find the number of Google Knowledge occupation types in each group, who have been guests on the show.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//load data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79" w:dyaOrig="629">
          <v:rect xmlns:o="urn:schemas-microsoft-com:office:office" xmlns:v="urn:schemas-microsoft-com:vml" id="rectole0000000008" style="width:428.950000pt;height:31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//operations on the data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879" w:dyaOrig="945">
          <v:rect xmlns:o="urn:schemas-microsoft-com:office:office" xmlns:v="urn:schemas-microsoft-com:vml" id="rectole0000000009" style="width:443.950000pt;height:47.2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//result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40" w:dyaOrig="1890">
          <v:rect xmlns:o="urn:schemas-microsoft-com:office:office" xmlns:v="urn:schemas-microsoft-com:vml" id="rectole0000000010" style="width:342.000000pt;height:94.5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19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