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4B"/>
          <w:sz w:val="56"/>
          <w:szCs w:val="56"/>
        </w:rPr>
        <w:t xml:space="preserve">PETROSAFE ENERGIA</w:t>
      </w:r>
    </w:p>
    <w:p>
      <w:pPr>
        <w:pBdr>
          <w:bottom w:val="single" w:color="E8630A" w:sz="6" w:space="1"/>
        </w:pBdr>
        <w:spacing w:after="100"/>
        <w:jc w:val="center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color w:val="2E86AB"/>
          <w:sz w:val="40"/>
          <w:szCs w:val="40"/>
        </w:rPr>
        <w:t xml:space="preserve">Plataforma RAG Enterprise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AB"/>
          <w:sz w:val="40"/>
          <w:szCs w:val="40"/>
        </w:rPr>
        <w:t xml:space="preserve">com Governança de Dados</w:t>
      </w:r>
    </w:p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8630A"/>
          <w:sz w:val="32"/>
          <w:szCs w:val="32"/>
        </w:rPr>
        <w:t xml:space="preserve">Entrega Sprints 1 – 4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Domínio: Energia – Falhas Industriais em Poços de Petróleo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Dataset: 3W (Petrobras) – CC BY 4.0</w:t>
      </w:r>
    </w:p>
    <w:p>
      <w:pPr>
        <w:spacing w:after="15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Abril 2025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Sprint 1 – Definição do Produto</w:t>
      </w:r>
    </w:p>
    <w:p>
      <w:pPr>
        <w:spacing w:after="100"/>
      </w:pPr>
    </w:p>
    <w:p>
      <w:pPr>
        <w:pStyle w:val="Heading2"/>
      </w:pPr>
      <w:r>
        <w:t xml:space="preserve">1.1 Domínio e Empresa Fictícia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Domínio: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Energia – Falhas Industriais em Poços de Petróleo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Empresa Fictícia: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PetroSafe Energia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Dataset Base: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3W Dataset (Petrobras) – dados reais de 8 tipos de falhas em poços de petróleo, incluindo séries temporais de sensores (pressão, temperatura, vazão).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Licença: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CC BY 4.0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Fonte: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https://github.com/petrobras/3W</w:t>
      </w:r>
    </w:p>
    <w:p>
      <w:pPr>
        <w:spacing w:after="100"/>
      </w:pPr>
    </w:p>
    <w:p>
      <w:pPr>
        <w:pStyle w:val="Heading2"/>
      </w:pPr>
      <w:r>
        <w:t xml:space="preserve">1.2 Problema de Negócio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Engenheiros de confiabilidade da PetroSafe Energia enfrentam desafios críticos na análise de falhas em poços de petróleo. O processo atual envolve buscas manuais em planilhas, relatórios PDF e manuais técnicos, resultando em: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 elevado para diagnóstico de falhas (horas a dias)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Dificuldade em correlacionar dados de sensores com padrões conhecidos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Falta de rastreabilidade nas decisões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Conhecimento tácito não documentado ou difícil de acessar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plataforma RAG Enterprise permite consultas em linguagem natural sobre dados históricos de falhas, procedimentos operacionais e manuais técnicos, com governança de dados completa.</w:t>
      </w:r>
    </w:p>
    <w:p>
      <w:pPr>
        <w:spacing w:after="100"/>
      </w:pPr>
    </w:p>
    <w:p>
      <w:pPr>
        <w:pStyle w:val="Heading2"/>
      </w:pPr>
      <w:r>
        <w:t xml:space="preserve">1.3 Requisitos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60"/>
        <w:gridCol w:w="16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RF01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Ingestão de dados com arquitetura Medallion (Bronze/Silver/Gold)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RF02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Versionamento de datasets no Data Lake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RF03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Catálogo de metadados com auditoria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RF04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 RAG funcional ponta a ponta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RF05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Consulta em linguagem natural via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RF06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Interface web para consulta e visualização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RF07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Tracking de experimentos com MLflow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1.4 Requisitos Não-Funcionais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60"/>
        <w:gridCol w:w="16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RNF01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Toda infraestrutura containerizada (Docker Compose)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RNF02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Automação via Makefile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RNF03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documentada com contrato OpenAPI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RNF04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Documentação arquitetural completa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RNF05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 local (sem dependência de APIs externas)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RNF06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Dados versionados com rastreabilidade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1.5 Papéis Scrum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Define prioridades do backlog e aceita entregas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Facilita cerimônias, remove impedimentos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 Team – Backend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Pipelines de dados, API, infraestrutura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 Team – Data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Governança, pipelines Medallion, metadados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 Team – IA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 RAG, embeddings, integração LLM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1.6 Entregável: Product Backlog Inicial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Épico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E1 – Infraestrutura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Compose, MinIO, PostgreSQL, Milvus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E2 – Governança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Medallion, versionamento, auditoria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E3 – Pipeline RAG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Chunking, embedding, indexação, busca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E4 – LLM e Geração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Ollama, prompt engineering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E5 – API e Interface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FastAPI, Gradio, documentação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E6 – MLOps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MLflow, tracking, métricas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Sprint 2 – Arquitetura e Infraestrutura Base</w:t>
      </w:r>
    </w:p>
    <w:p>
      <w:pPr>
        <w:spacing w:after="100"/>
      </w:pPr>
    </w:p>
    <w:p>
      <w:pPr>
        <w:pStyle w:val="Heading2"/>
      </w:pPr>
      <w:r>
        <w:t xml:space="preserve">2.1 Diagrama Arquitetural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plataforma é organizada em 4 camadas principais: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Dados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Lake, Metadados, Vetorial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MinIO, PostgreSQL 16, Milvus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IA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LLM, Embeddings, Pipeline RAG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Ollama (Llama 3.2), nomic-embed-text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MLOps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Experiment Tracking, Model Registry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MLflow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API, Interface Web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FastAPI, Gradio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Containerização, Automação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Compose, Makefile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2.2 Serviços Docker Compose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Todos os serviços são orquestrados via Docker Compose com health checks e dependências: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petrosafe-minio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minio/minio:RELEASE.2024-01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9000, 9001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Lake (S3)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petrosafe-postgres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5432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Metadados e Auditoria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petrosafe-milvus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milvusdb/milvus:v2.3.4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19530, 9091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Banco Vetorial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petrosafe-mlflow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ghcr.io/mlflow:v2.10.0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Experiment Tracking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petrosafe-ollama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ollama/ollama:latest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11434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 Local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milvus-etcd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coreos/etcd:v3.5.11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2379 (int)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Coordenação Milvus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milvus-minio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minio/minio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9010, 9011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 Milvus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2.3 Makefile – Comandos Padronizados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Makefile oferece 25+ comandos organizados por categoria: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 setup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Setup completo (dependências + infra)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 up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Inicia todos os serviços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 up-core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Inicia apenas MinIO + PostgreSQL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 down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 todos os serviços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 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Status dos serviços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 db-shell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Abre shell do PostgreSQL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 db-check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 schema do banco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 pipeline-all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Executa pipeline completo (B→S→G)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 pull-model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Baixa modelo LLM no Ollama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 clean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containers e volumes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2.4 Variáveis de Ambiente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Configurações centralizadas no arquivo .env, consumidas tanto pelo Docker Compose quanto pelo código Python via Pydantic Settings: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MinIO: endpoint, credenciais, secure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PostgreSQL: host, porta, database, credenciais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Milvus: host, porta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MLflow: tracking URI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Ollama: host, modelo de geração, modelo de embedding</w:t>
      </w:r>
    </w:p>
    <w:p>
      <w:r>
        <w:br w:type="page"/>
      </w:r>
    </w:p>
    <w:p>
      <w:pPr>
        <w:pStyle w:val="Heading1"/>
      </w:pPr>
      <w:r>
        <w:t xml:space="preserve">Sprint 3 – Governança e Medallion</w:t>
      </w:r>
    </w:p>
    <w:p>
      <w:pPr>
        <w:spacing w:after="100"/>
      </w:pPr>
    </w:p>
    <w:p>
      <w:pPr>
        <w:pStyle w:val="Heading2"/>
      </w:pPr>
      <w:r>
        <w:t xml:space="preserve">3.1 Arquitetura Medallion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dados são organizados em 3 camadas progressivas de qualidade: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5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Transformação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Bronze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Preservar dados brutos originais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Original (CSV, PDF, JSON)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Silver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Dados limpos e padronizados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Parquet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Dedup, tipos, nulos, validação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Dados prontos para consumo RAG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estruturado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Enriquecimento, agregação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3.2 Pipeline Bronze – Ingestão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Arquivo: src/pipelines/bronze_ingestion.py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Responsabilidades: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Ler dados brutos de diversas fontes (CSV, JSON, PDF, TXT)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Armazenar no MinIO bucket ‘bronze’ sem qualquer transformação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Calcular checksum MD5 para integridade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Registrar metadados automáticos (schema, nulos, tamanho, timestamp)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Registrar versão no PostgreSQL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Organização de paths no MinIO: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bronze/{dataset_nome}/{timestamp}/{arquivo_original}</w:t>
      </w:r>
    </w:p>
    <w:p>
      <w:pPr>
        <w:spacing w:after="150"/>
      </w:pPr>
    </w:p>
    <w:p>
      <w:pPr>
        <w:pStyle w:val="Heading2"/>
      </w:pPr>
      <w:r>
        <w:t xml:space="preserve">3.3 Pipeline Silver – Transformação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Arquivo: src/pipelines/silver_transform.py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Transformações aplicadas: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Remoção de registros duplicados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Padronização de nomes de colunas para snake_case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Tratamento de nulos (string vazia, N/A, null → NULL)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Inferência e conversão automática de tipos (numérico, datetime)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Cálculo de score de qualidade (completude)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Armazenamento em formato Parquet (colunar, comprimido)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Registro de linhagem (data lineage) via pipeline_execucoes</w:t>
      </w:r>
    </w:p>
    <w:p>
      <w:pPr>
        <w:spacing w:after="150"/>
      </w:pPr>
    </w:p>
    <w:p>
      <w:pPr>
        <w:pStyle w:val="Heading2"/>
      </w:pPr>
      <w:r>
        <w:t xml:space="preserve">3.4 Pipeline Gold – Curadoria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Arquivo: src/pipelines/gold_curate.py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Artefatos gerados: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Documentos textuais estruturados para o pipeline RAG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Estatísticas agregadas por classe/tipo de falha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Mapeamento das 8 classes do dataset 3W com descrições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Texto descritivo por evento incluindo análise de sensores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Metadados enriquecidos para busca vetorial</w:t>
      </w:r>
    </w:p>
    <w:p>
      <w:pPr>
        <w:spacing w:after="150"/>
      </w:pPr>
    </w:p>
    <w:p>
      <w:pPr>
        <w:pStyle w:val="Heading2"/>
      </w:pPr>
      <w:r>
        <w:t xml:space="preserve">3.5 Versionamento no MinIO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Todos os buckets (bronze, silver, gold) têm versionamento habilitado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upload gera um version_id único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Arquivos nunca são sobrescritos – novas versões são criadas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Política Semver: Patch (nova ingestão), Minor (nova transformação), Major (novo schema)</w:t>
      </w:r>
    </w:p>
    <w:p>
      <w:r>
        <w:br w:type="page"/>
      </w:r>
    </w:p>
    <w:p>
      <w:pPr>
        <w:pStyle w:val="Heading1"/>
      </w:pPr>
      <w:r>
        <w:t xml:space="preserve">Sprint 4 – Modelagem de Metadados</w:t>
      </w:r>
    </w:p>
    <w:p>
      <w:pPr>
        <w:spacing w:after="100"/>
      </w:pPr>
    </w:p>
    <w:p>
      <w:pPr>
        <w:pStyle w:val="Heading2"/>
      </w:pPr>
      <w:r>
        <w:t xml:space="preserve">4.1 Schema PostgreSQL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banco de dados é organizado em 2 schemas dedicados: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metadata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dominios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Domínios de dados (falhas, manutenção, docs, sensores)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metadata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datasets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Catálogo de datasets com tags, schema info e fonte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metadata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dataset_versoes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Controle de versões por camada com checksum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metadata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Definição dos pipelines de transformação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metadata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pipeline_execucoes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de execuções com linhagem (data lineage)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metadata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regras_qualidade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Regras de validação por dataset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metadata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validacao_resultados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Resultados das validações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Auditoria completa (INSERT/UPDATE/DELETE)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4.2 Controle de Datasets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tabela metadata.datasets funciona como catálogo central: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Nome, descrição e domínio do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Formato de origem (csv, json, pdf, txt)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Fonte (URL ou referência interna)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Licença de uso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Tags para busca (TEXT[] – array PostgreSQL)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Schema info em JSONB (colunas, tipos, frequência)</w:t>
      </w:r>
    </w:p>
    <w:p>
      <w:pPr>
        <w:spacing w:after="100"/>
      </w:pPr>
    </w:p>
    <w:p>
      <w:pPr>
        <w:pStyle w:val="Heading2"/>
      </w:pPr>
      <w:r>
        <w:t xml:space="preserve">4.3 Registro de Versões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tabela metadata.dataset_versoes registra cada versão de cada dataset em cada camada: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Constraint UNIQUE(dataset_id, versao, camada) garante unicidade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Referência ao version_id do MinIO para rastreabilidade cruzada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Tamanho em bytes e número de registros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Checksum MD5 para verificar integridade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Métricas de qualidade em JSONB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Status: ativo, arquivado ou deprecado</w:t>
      </w:r>
    </w:p>
    <w:p>
      <w:pPr>
        <w:spacing w:after="100"/>
      </w:pPr>
    </w:p>
    <w:p>
      <w:pPr>
        <w:pStyle w:val="Heading2"/>
      </w:pPr>
      <w:r>
        <w:t xml:space="preserve">4.4 Linhagem de Dados (Data Lineage)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sistema de linhagem rastreia toda transformação de dados: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Tabela pipelines define os pipelines com tipo, camada origem/destino e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Tabela pipeline_execucoes registra cada execução com timestamps, status, contagens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vw_linhagem consolida a visão Fonte → Bronze → Silver → Gold</w:t>
      </w:r>
    </w:p>
    <w:p>
      <w:pPr>
        <w:spacing w:after="100"/>
      </w:pPr>
    </w:p>
    <w:p>
      <w:pPr>
        <w:pStyle w:val="Heading2"/>
      </w:pPr>
      <w:r>
        <w:t xml:space="preserve">4.5 Auditoria Automática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schema audit captura automaticamente todas as alterações via triggers: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Triggers em datasets, dataset_versoes e pipeline_execucoes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Registra operação (INSERT/UPDATE/DELETE), dados anteriores e novos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Captura usuário e timestamp automaticamente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genérica audit.registrar_alteracao() reutilizável</w:t>
      </w:r>
    </w:p>
    <w:p>
      <w:pPr>
        <w:spacing w:after="100"/>
      </w:pPr>
    </w:p>
    <w:p>
      <w:pPr>
        <w:pStyle w:val="Heading2"/>
      </w:pPr>
      <w:r>
        <w:t xml:space="preserve">4.6 Dados Iniciais (Seed)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script init-db.sql insere dados iniciais para o sistema funcionar: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Registros Seed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dominios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falhas_industriais, manutencao, documentacao_tecnica, sensores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ingestao_raw_bronze, transformacao_bronze_silver, curadoria_silver_gold, embedding_gold, indexacao_milvus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datasets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3W Dataset, Procedimentos Operacionais, Manuais Técnicos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Justificativa das Decisões Técnicas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 Principal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Lake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Compatível S3, self-hosted, versionamento nativo, leve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Metadados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JSONB, triggers, integração MLflow, maturidade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Vetorial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Milvus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 em escala, índices HNSW, hybrid search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Ollama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Local, privacidade, custo zero, Docker-native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MLflow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Padrão de mercado, usa PostgreSQL + MinIO existentes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Async, tipagem Pydantic, docs OpenAPI automáticas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Governança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Medallion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Rastreabilidade, padrão Databricks, 3 camadas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Silver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Parquet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Colunar, compressão, tipagem preservada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Reprodutibilidade, único arquivo, health checks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Makefile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Universal, autodocumentado, zero dependências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3W (Petrobras)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Dados reais, CC BY 4.0, 8 classes de falhas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Sprint Backlog – Resumo</w:t>
      </w:r>
    </w:p>
    <w:p>
      <w:pPr>
        <w:spacing w:after="100"/>
      </w:pPr>
    </w:p>
    <w:p>
      <w:pPr>
        <w:pStyle w:val="Heading2"/>
      </w:pPr>
      <w:r>
        <w:t xml:space="preserve">Métricas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4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Pontos Planejados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37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Pontos Entregues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37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Stories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27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Estrutura de Arquivos do Projeto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Diretório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Orquestração de 7 serviços com health checks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Makefile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25+ comandos padronizados com autodocumentação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Dependências Python (30+ pacotes)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.env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Variáveis de ambiente centralizadas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scripts/init-db.sql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PostgreSQL completo (metadados + auditoria)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src/pipelines/bronze_ingestion.py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 de ingestão Bronze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src/pipelines/silver_transform.py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 de transformação Silver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src/pipelines/gold_curate.py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 de curadoria Gold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src/utils/config.py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Configurações centralizadas (Pydantic)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src/utils/datalake.py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 MinIO (Data Lake)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src/utils/metadata.py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Cliente PostgreSQL (metadados)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docs/arquitetura.md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Documentação arquitetural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docs/governanca.md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Documentação de governança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docs/product_backlog.md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Backlog completo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docs/decisoes_tecnicas.md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Justificativas técnicas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README.md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README do projeto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2" w:space="4"/>
      </w:pBdr>
    </w:pPr>
    <w:r>
      <w:rPr>
        <w:rFonts w:ascii="Arial" w:cs="Arial" w:eastAsia="Arial" w:hAnsi="Arial"/>
        <w:b/>
        <w:bCs/>
        <w:color w:val="2E86AB"/>
        <w:sz w:val="18"/>
        <w:szCs w:val="18"/>
      </w:rPr>
      <w:t xml:space="preserve">PetroSafe Energia</w:t>
    </w:r>
    <w:r>
      <w:rPr>
        <w:rFonts w:ascii="Arial" w:cs="Arial" w:eastAsia="Arial" w:hAnsi="Arial"/>
        <w:color w:val="666666"/>
        <w:sz w:val="18"/>
        <w:szCs w:val="18"/>
      </w:rPr>
      <w:t xml:space="preserve">  •  RAG Enterprise Platform  •  Sprints 1–4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2026-03-18T23:19:51.453Z</dcterms:created>
  <dcterms:modified xsi:type="dcterms:W3CDTF">2026-03-18T23:19:51.453Z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