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8246D" w14:textId="387E92E6" w:rsidR="003161E7" w:rsidRDefault="007944B7" w:rsidP="00706D60">
      <w:r>
        <w:rPr>
          <w:noProof/>
        </w:rPr>
        <w:drawing>
          <wp:anchor distT="0" distB="0" distL="114300" distR="114300" simplePos="0" relativeHeight="251678720" behindDoc="1" locked="0" layoutInCell="1" allowOverlap="1" wp14:anchorId="5BB82AF6" wp14:editId="6ED40D51">
            <wp:simplePos x="0" y="0"/>
            <wp:positionH relativeFrom="page">
              <wp:posOffset>-961440</wp:posOffset>
            </wp:positionH>
            <wp:positionV relativeFrom="paragraph">
              <wp:posOffset>-843717</wp:posOffset>
            </wp:positionV>
            <wp:extent cx="14321642" cy="10758062"/>
            <wp:effectExtent l="0" t="0" r="444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1642" cy="10758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867">
        <w:rPr>
          <w:noProof/>
        </w:rPr>
        <mc:AlternateContent>
          <mc:Choice Requires="wps">
            <w:drawing>
              <wp:anchor distT="0" distB="0" distL="114300" distR="114300" simplePos="0" relativeHeight="251677696" behindDoc="0" locked="0" layoutInCell="1" allowOverlap="1" wp14:anchorId="6D6FBF71" wp14:editId="6844AE52">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D0BF9" id="Rectangle 5" o:spid="_x0000_s1026" alt="&quot;&quot;" style="position:absolute;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" filled="f" strokecolor="#2f5496 [2404]" strokeweight="1pt">
                <w10:wrap anchorx="page"/>
              </v:rect>
            </w:pict>
          </mc:Fallback>
        </mc:AlternateContent>
      </w:r>
    </w:p>
    <w:p w14:paraId="325A1129" w14:textId="47162B0E" w:rsidR="002B5D98" w:rsidRDefault="002B5D98" w:rsidP="002B5D98"/>
    <w:p w14:paraId="44512823" w14:textId="662A7E54" w:rsidR="002B5D98" w:rsidRDefault="002B5D98" w:rsidP="002B5D98"/>
    <w:p w14:paraId="787DA32C" w14:textId="29C1D402" w:rsidR="002B5D98" w:rsidRDefault="002B5D98" w:rsidP="002B5D98"/>
    <w:p w14:paraId="06E9D4BC" w14:textId="2B3A89B9" w:rsidR="002B5D98" w:rsidRDefault="002B5D98" w:rsidP="002B5D98"/>
    <w:p w14:paraId="5392EC9D" w14:textId="28AD28D3" w:rsidR="002B5D98" w:rsidRPr="007944B7" w:rsidRDefault="007307FB" w:rsidP="002B5D98">
      <w:pPr>
        <w:pStyle w:val="Title"/>
        <w:rPr>
          <w:color w:val="FFFFFF" w:themeColor="background1"/>
        </w:rPr>
      </w:pPr>
      <w:r w:rsidRPr="007944B7">
        <w:rPr>
          <w:color w:val="FFFFFF" w:themeColor="background1"/>
        </w:rPr>
        <w:t>Scott Lucier</w:t>
      </w:r>
    </w:p>
    <w:p w14:paraId="468C2557" w14:textId="77777777" w:rsidR="002B5D98" w:rsidRDefault="002B5D98" w:rsidP="002B5D98"/>
    <w:p w14:paraId="09816070" w14:textId="77777777" w:rsidR="002B5D98" w:rsidRDefault="002B5D98" w:rsidP="002B5D98"/>
    <w:p w14:paraId="435D5665" w14:textId="77777777" w:rsidR="002B5D98" w:rsidRDefault="002B5D98" w:rsidP="002B5D98"/>
    <w:p w14:paraId="6EC832E3" w14:textId="77777777" w:rsidR="002B5D98" w:rsidRDefault="002B5D98" w:rsidP="002B5D98"/>
    <w:p w14:paraId="11551246" w14:textId="77777777" w:rsidR="002B5D98" w:rsidRDefault="002B5D98" w:rsidP="002B5D98"/>
    <w:p w14:paraId="07AAB8D0" w14:textId="77777777" w:rsidR="002B5D98" w:rsidRDefault="002B5D98" w:rsidP="002B5D98"/>
    <w:p w14:paraId="3B80AB93" w14:textId="77777777" w:rsidR="002B5D98" w:rsidRDefault="002B5D98" w:rsidP="002B5D98"/>
    <w:p w14:paraId="52430017" w14:textId="77777777" w:rsidR="002B5D98" w:rsidRDefault="002B5D98" w:rsidP="002B5D98"/>
    <w:p w14:paraId="6F675C74" w14:textId="77777777" w:rsidR="002B5D98" w:rsidRDefault="002B5D98" w:rsidP="002B5D98"/>
    <w:p w14:paraId="6B52AFC5" w14:textId="77777777" w:rsidR="002B5D98" w:rsidRPr="007944B7" w:rsidRDefault="002B5D98" w:rsidP="002B5D98">
      <w:pPr>
        <w:rPr>
          <w:color w:val="FFFFFF" w:themeColor="background1"/>
          <w:sz w:val="96"/>
          <w:szCs w:val="96"/>
        </w:rPr>
      </w:pPr>
    </w:p>
    <w:p w14:paraId="5E2E0C7B" w14:textId="1983E514" w:rsidR="00710767" w:rsidRPr="007944B7" w:rsidRDefault="007307FB" w:rsidP="002B5D98">
      <w:pPr>
        <w:pStyle w:val="Subtitle"/>
        <w:rPr>
          <w:color w:val="FFFFFF" w:themeColor="background1"/>
          <w:sz w:val="96"/>
          <w:szCs w:val="96"/>
        </w:rPr>
      </w:pPr>
      <w:r w:rsidRPr="007944B7">
        <w:rPr>
          <w:color w:val="FFFFFF" w:themeColor="background1"/>
          <w:sz w:val="96"/>
          <w:szCs w:val="96"/>
        </w:rPr>
        <w:t xml:space="preserve">Dealing </w:t>
      </w:r>
      <w:r w:rsidR="00103A96">
        <w:rPr>
          <w:color w:val="FFFFFF" w:themeColor="background1"/>
          <w:sz w:val="96"/>
          <w:szCs w:val="96"/>
        </w:rPr>
        <w:t>W</w:t>
      </w:r>
      <w:r w:rsidRPr="007944B7">
        <w:rPr>
          <w:color w:val="FFFFFF" w:themeColor="background1"/>
          <w:sz w:val="96"/>
          <w:szCs w:val="96"/>
        </w:rPr>
        <w:t xml:space="preserve">ith </w:t>
      </w:r>
      <w:proofErr w:type="gramStart"/>
      <w:r w:rsidR="00103A96">
        <w:rPr>
          <w:color w:val="FFFFFF" w:themeColor="background1"/>
          <w:sz w:val="96"/>
          <w:szCs w:val="96"/>
        </w:rPr>
        <w:t>T</w:t>
      </w:r>
      <w:r w:rsidRPr="007944B7">
        <w:rPr>
          <w:color w:val="FFFFFF" w:themeColor="background1"/>
          <w:sz w:val="96"/>
          <w:szCs w:val="96"/>
        </w:rPr>
        <w:t>he</w:t>
      </w:r>
      <w:proofErr w:type="gramEnd"/>
      <w:r w:rsidRPr="007944B7">
        <w:rPr>
          <w:color w:val="FFFFFF" w:themeColor="background1"/>
          <w:sz w:val="96"/>
          <w:szCs w:val="96"/>
        </w:rPr>
        <w:t xml:space="preserve"> </w:t>
      </w:r>
      <w:r w:rsidR="00103A96">
        <w:rPr>
          <w:color w:val="FFFFFF" w:themeColor="background1"/>
          <w:sz w:val="96"/>
          <w:szCs w:val="96"/>
        </w:rPr>
        <w:t>A</w:t>
      </w:r>
      <w:r w:rsidRPr="007944B7">
        <w:rPr>
          <w:color w:val="FFFFFF" w:themeColor="background1"/>
          <w:sz w:val="96"/>
          <w:szCs w:val="96"/>
        </w:rPr>
        <w:t xml:space="preserve">ging Roll20 </w:t>
      </w:r>
      <w:r w:rsidR="00103A96">
        <w:rPr>
          <w:color w:val="FFFFFF" w:themeColor="background1"/>
          <w:sz w:val="96"/>
          <w:szCs w:val="96"/>
        </w:rPr>
        <w:t>V</w:t>
      </w:r>
      <w:r w:rsidRPr="007944B7">
        <w:rPr>
          <w:color w:val="FFFFFF" w:themeColor="background1"/>
          <w:sz w:val="96"/>
          <w:szCs w:val="96"/>
        </w:rPr>
        <w:t xml:space="preserve">irtual </w:t>
      </w:r>
      <w:r w:rsidR="00103A96">
        <w:rPr>
          <w:color w:val="FFFFFF" w:themeColor="background1"/>
          <w:sz w:val="96"/>
          <w:szCs w:val="96"/>
        </w:rPr>
        <w:t>T</w:t>
      </w:r>
      <w:r w:rsidRPr="007944B7">
        <w:rPr>
          <w:color w:val="FFFFFF" w:themeColor="background1"/>
          <w:sz w:val="96"/>
          <w:szCs w:val="96"/>
        </w:rPr>
        <w:t>abletop</w:t>
      </w:r>
      <w:r w:rsidR="00DF2296" w:rsidRPr="007944B7">
        <w:rPr>
          <w:color w:val="FFFFFF" w:themeColor="background1"/>
          <w:sz w:val="96"/>
          <w:szCs w:val="96"/>
        </w:rPr>
        <w:t xml:space="preserve"> </w:t>
      </w:r>
      <w:r w:rsidR="00103A96">
        <w:rPr>
          <w:color w:val="FFFFFF" w:themeColor="background1"/>
          <w:sz w:val="96"/>
          <w:szCs w:val="96"/>
        </w:rPr>
        <w:t>A</w:t>
      </w:r>
      <w:r w:rsidR="00DF2296" w:rsidRPr="007944B7">
        <w:rPr>
          <w:color w:val="FFFFFF" w:themeColor="background1"/>
          <w:sz w:val="96"/>
          <w:szCs w:val="96"/>
        </w:rPr>
        <w:t>pplication</w:t>
      </w:r>
    </w:p>
    <w:p w14:paraId="27A1A486" w14:textId="77777777" w:rsidR="00E96235" w:rsidRDefault="002974C8" w:rsidP="00706D60">
      <w:r>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7F317A59"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0" locked="0" layoutInCell="1" allowOverlap="1" wp14:anchorId="0301EB8A" wp14:editId="7BB5BDC2">
                    <wp:simplePos x="0" y="0"/>
                    <wp:positionH relativeFrom="page">
                      <wp:posOffset>434975</wp:posOffset>
                    </wp:positionH>
                    <wp:positionV relativeFrom="paragraph">
                      <wp:posOffset>-735330</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51299" id="Rectangle 7" o:spid="_x0000_s1026" alt="&quot;&quot;" style="position:absolute;margin-left:34.25pt;margin-top:-57.9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" filled="f" strokecolor="#2f5496 [2404]" strokeweight="1pt">
                    <w10:wrap anchorx="page"/>
                  </v:rect>
                </w:pict>
              </mc:Fallback>
            </mc:AlternateContent>
          </w:r>
          <w:r w:rsidR="00E541C4" w:rsidRPr="00136DDD">
            <w:t>TABLE OF CONTENTS</w:t>
          </w:r>
        </w:p>
        <w:p w14:paraId="282FA816" w14:textId="77777777" w:rsidR="00136DDD" w:rsidRDefault="00136DDD" w:rsidP="00706D60">
          <w:pPr>
            <w:pStyle w:val="TOC1"/>
            <w:rPr>
              <w:noProof/>
            </w:rPr>
          </w:pPr>
        </w:p>
        <w:p w14:paraId="4750224B" w14:textId="77777777" w:rsidR="00136DDD" w:rsidRDefault="00136DDD" w:rsidP="00706D60">
          <w:pPr>
            <w:pStyle w:val="TOC1"/>
            <w:rPr>
              <w:noProof/>
            </w:rPr>
          </w:pPr>
        </w:p>
        <w:p w14:paraId="684069F7" w14:textId="77777777" w:rsidR="00136DDD" w:rsidRDefault="00136DDD" w:rsidP="00706D60">
          <w:pPr>
            <w:pStyle w:val="TOC1"/>
            <w:rPr>
              <w:noProof/>
            </w:rPr>
          </w:pPr>
        </w:p>
        <w:p w14:paraId="0A2E16F4" w14:textId="77777777" w:rsidR="00F8576E" w:rsidRDefault="00E9623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1326579" w:history="1">
            <w:r w:rsidR="00F8576E" w:rsidRPr="00314E4D">
              <w:rPr>
                <w:rStyle w:val="Hyperlink"/>
                <w:noProof/>
              </w:rPr>
              <w:t>Introduction</w:t>
            </w:r>
            <w:r w:rsidR="00F8576E">
              <w:rPr>
                <w:noProof/>
                <w:webHidden/>
              </w:rPr>
              <w:tab/>
            </w:r>
            <w:r w:rsidR="00F8576E">
              <w:rPr>
                <w:noProof/>
                <w:webHidden/>
              </w:rPr>
              <w:fldChar w:fldCharType="begin"/>
            </w:r>
            <w:r w:rsidR="00F8576E">
              <w:rPr>
                <w:noProof/>
                <w:webHidden/>
              </w:rPr>
              <w:instrText xml:space="preserve"> PAGEREF _Toc11326579 \h </w:instrText>
            </w:r>
            <w:r w:rsidR="00F8576E">
              <w:rPr>
                <w:noProof/>
                <w:webHidden/>
              </w:rPr>
            </w:r>
            <w:r w:rsidR="00F8576E">
              <w:rPr>
                <w:noProof/>
                <w:webHidden/>
              </w:rPr>
              <w:fldChar w:fldCharType="separate"/>
            </w:r>
            <w:r w:rsidR="00C6701C">
              <w:rPr>
                <w:noProof/>
                <w:webHidden/>
              </w:rPr>
              <w:t>3</w:t>
            </w:r>
            <w:r w:rsidR="00F8576E">
              <w:rPr>
                <w:noProof/>
                <w:webHidden/>
              </w:rPr>
              <w:fldChar w:fldCharType="end"/>
            </w:r>
          </w:hyperlink>
        </w:p>
        <w:p w14:paraId="25334989" w14:textId="65FCF737" w:rsidR="00F8576E" w:rsidRDefault="00000000">
          <w:pPr>
            <w:pStyle w:val="TOC1"/>
            <w:tabs>
              <w:tab w:val="right" w:leader="dot" w:pos="9350"/>
            </w:tabs>
            <w:rPr>
              <w:rFonts w:eastAsiaTheme="minorEastAsia"/>
              <w:noProof/>
            </w:rPr>
          </w:pPr>
          <w:hyperlink w:anchor="_Toc11326580" w:history="1">
            <w:r w:rsidR="000D00F4" w:rsidRPr="000D00F4">
              <w:t>V</w:t>
            </w:r>
            <w:r w:rsidR="000D00F4">
              <w:t>TT Features and Roll20</w:t>
            </w:r>
            <w:r w:rsidR="00F8576E">
              <w:rPr>
                <w:noProof/>
                <w:webHidden/>
              </w:rPr>
              <w:tab/>
            </w:r>
            <w:r w:rsidR="00F8576E">
              <w:rPr>
                <w:noProof/>
                <w:webHidden/>
              </w:rPr>
              <w:fldChar w:fldCharType="begin"/>
            </w:r>
            <w:r w:rsidR="00F8576E">
              <w:rPr>
                <w:noProof/>
                <w:webHidden/>
              </w:rPr>
              <w:instrText xml:space="preserve"> PAGEREF _Toc11326580 \h </w:instrText>
            </w:r>
            <w:r w:rsidR="00F8576E">
              <w:rPr>
                <w:noProof/>
                <w:webHidden/>
              </w:rPr>
            </w:r>
            <w:r w:rsidR="00F8576E">
              <w:rPr>
                <w:noProof/>
                <w:webHidden/>
              </w:rPr>
              <w:fldChar w:fldCharType="separate"/>
            </w:r>
            <w:r w:rsidR="00C6701C">
              <w:rPr>
                <w:noProof/>
                <w:webHidden/>
              </w:rPr>
              <w:t>4</w:t>
            </w:r>
            <w:r w:rsidR="00F8576E">
              <w:rPr>
                <w:noProof/>
                <w:webHidden/>
              </w:rPr>
              <w:fldChar w:fldCharType="end"/>
            </w:r>
          </w:hyperlink>
        </w:p>
        <w:p w14:paraId="3B98DDC5" w14:textId="67B9FE29" w:rsidR="00F8576E" w:rsidRDefault="00000000">
          <w:pPr>
            <w:pStyle w:val="TOC1"/>
            <w:tabs>
              <w:tab w:val="right" w:leader="dot" w:pos="9350"/>
            </w:tabs>
            <w:rPr>
              <w:rFonts w:eastAsiaTheme="minorEastAsia"/>
              <w:noProof/>
            </w:rPr>
          </w:pPr>
          <w:hyperlink w:anchor="_Toc11326581" w:history="1">
            <w:r w:rsidR="000D00F4">
              <w:rPr>
                <w:rStyle w:val="Hyperlink"/>
                <w:noProof/>
              </w:rPr>
              <w:t>What VTT to Switch To?</w:t>
            </w:r>
            <w:r w:rsidR="00F8576E">
              <w:rPr>
                <w:noProof/>
                <w:webHidden/>
              </w:rPr>
              <w:tab/>
            </w:r>
            <w:r w:rsidR="00F8576E">
              <w:rPr>
                <w:noProof/>
                <w:webHidden/>
              </w:rPr>
              <w:fldChar w:fldCharType="begin"/>
            </w:r>
            <w:r w:rsidR="00F8576E">
              <w:rPr>
                <w:noProof/>
                <w:webHidden/>
              </w:rPr>
              <w:instrText xml:space="preserve"> PAGEREF _Toc11326581 \h </w:instrText>
            </w:r>
            <w:r w:rsidR="00F8576E">
              <w:rPr>
                <w:noProof/>
                <w:webHidden/>
              </w:rPr>
            </w:r>
            <w:r w:rsidR="00F8576E">
              <w:rPr>
                <w:noProof/>
                <w:webHidden/>
              </w:rPr>
              <w:fldChar w:fldCharType="separate"/>
            </w:r>
            <w:r w:rsidR="00C6701C">
              <w:rPr>
                <w:noProof/>
                <w:webHidden/>
              </w:rPr>
              <w:t>5</w:t>
            </w:r>
            <w:r w:rsidR="00F8576E">
              <w:rPr>
                <w:noProof/>
                <w:webHidden/>
              </w:rPr>
              <w:fldChar w:fldCharType="end"/>
            </w:r>
          </w:hyperlink>
        </w:p>
        <w:p w14:paraId="72808F9A" w14:textId="42266C75" w:rsidR="00F8576E" w:rsidRDefault="00000000">
          <w:pPr>
            <w:pStyle w:val="TOC2"/>
            <w:tabs>
              <w:tab w:val="right" w:leader="dot" w:pos="9350"/>
            </w:tabs>
            <w:rPr>
              <w:rFonts w:eastAsiaTheme="minorEastAsia"/>
              <w:noProof/>
            </w:rPr>
          </w:pPr>
          <w:hyperlink w:anchor="_Toc11326582" w:history="1">
            <w:r w:rsidR="000D00F4">
              <w:rPr>
                <w:rStyle w:val="Hyperlink"/>
                <w:noProof/>
              </w:rPr>
              <w:t>Foundry</w:t>
            </w:r>
            <w:r w:rsidR="00F8576E">
              <w:rPr>
                <w:noProof/>
                <w:webHidden/>
              </w:rPr>
              <w:tab/>
            </w:r>
            <w:r w:rsidR="00F8576E">
              <w:rPr>
                <w:noProof/>
                <w:webHidden/>
              </w:rPr>
              <w:fldChar w:fldCharType="begin"/>
            </w:r>
            <w:r w:rsidR="00F8576E">
              <w:rPr>
                <w:noProof/>
                <w:webHidden/>
              </w:rPr>
              <w:instrText xml:space="preserve"> PAGEREF _Toc11326582 \h </w:instrText>
            </w:r>
            <w:r w:rsidR="00F8576E">
              <w:rPr>
                <w:noProof/>
                <w:webHidden/>
              </w:rPr>
            </w:r>
            <w:r w:rsidR="00F8576E">
              <w:rPr>
                <w:noProof/>
                <w:webHidden/>
              </w:rPr>
              <w:fldChar w:fldCharType="separate"/>
            </w:r>
            <w:r w:rsidR="00C6701C">
              <w:rPr>
                <w:noProof/>
                <w:webHidden/>
              </w:rPr>
              <w:t>5</w:t>
            </w:r>
            <w:r w:rsidR="00F8576E">
              <w:rPr>
                <w:noProof/>
                <w:webHidden/>
              </w:rPr>
              <w:fldChar w:fldCharType="end"/>
            </w:r>
          </w:hyperlink>
        </w:p>
        <w:p w14:paraId="4911FA42" w14:textId="063E1452" w:rsidR="00F8576E" w:rsidRDefault="00000000">
          <w:pPr>
            <w:pStyle w:val="TOC2"/>
            <w:tabs>
              <w:tab w:val="right" w:leader="dot" w:pos="9350"/>
            </w:tabs>
            <w:rPr>
              <w:rFonts w:eastAsiaTheme="minorEastAsia"/>
              <w:noProof/>
            </w:rPr>
          </w:pPr>
          <w:hyperlink w:anchor="_Toc11326583" w:history="1">
            <w:r w:rsidR="000D00F4">
              <w:rPr>
                <w:rStyle w:val="Hyperlink"/>
                <w:noProof/>
              </w:rPr>
              <w:t>Astral</w:t>
            </w:r>
            <w:r w:rsidR="00F8576E">
              <w:rPr>
                <w:noProof/>
                <w:webHidden/>
              </w:rPr>
              <w:tab/>
            </w:r>
            <w:r w:rsidR="00F8576E">
              <w:rPr>
                <w:noProof/>
                <w:webHidden/>
              </w:rPr>
              <w:fldChar w:fldCharType="begin"/>
            </w:r>
            <w:r w:rsidR="00F8576E">
              <w:rPr>
                <w:noProof/>
                <w:webHidden/>
              </w:rPr>
              <w:instrText xml:space="preserve"> PAGEREF _Toc11326583 \h </w:instrText>
            </w:r>
            <w:r w:rsidR="00F8576E">
              <w:rPr>
                <w:noProof/>
                <w:webHidden/>
              </w:rPr>
            </w:r>
            <w:r w:rsidR="00F8576E">
              <w:rPr>
                <w:noProof/>
                <w:webHidden/>
              </w:rPr>
              <w:fldChar w:fldCharType="separate"/>
            </w:r>
            <w:r w:rsidR="00C6701C">
              <w:rPr>
                <w:noProof/>
                <w:webHidden/>
              </w:rPr>
              <w:t>5</w:t>
            </w:r>
            <w:r w:rsidR="00F8576E">
              <w:rPr>
                <w:noProof/>
                <w:webHidden/>
              </w:rPr>
              <w:fldChar w:fldCharType="end"/>
            </w:r>
          </w:hyperlink>
        </w:p>
        <w:p w14:paraId="51BAA4CB" w14:textId="73AFB427" w:rsidR="00F8576E" w:rsidRDefault="00000000">
          <w:pPr>
            <w:pStyle w:val="TOC2"/>
            <w:tabs>
              <w:tab w:val="right" w:leader="dot" w:pos="9350"/>
            </w:tabs>
            <w:rPr>
              <w:rFonts w:eastAsiaTheme="minorEastAsia"/>
              <w:noProof/>
            </w:rPr>
          </w:pPr>
          <w:hyperlink w:anchor="_Toc11326584" w:history="1">
            <w:r w:rsidR="000D00F4">
              <w:rPr>
                <w:rStyle w:val="Hyperlink"/>
                <w:noProof/>
              </w:rPr>
              <w:t>Fantasy Grounds</w:t>
            </w:r>
            <w:r w:rsidR="00F8576E">
              <w:rPr>
                <w:noProof/>
                <w:webHidden/>
              </w:rPr>
              <w:tab/>
            </w:r>
            <w:r w:rsidR="00F8576E">
              <w:rPr>
                <w:noProof/>
                <w:webHidden/>
              </w:rPr>
              <w:fldChar w:fldCharType="begin"/>
            </w:r>
            <w:r w:rsidR="00F8576E">
              <w:rPr>
                <w:noProof/>
                <w:webHidden/>
              </w:rPr>
              <w:instrText xml:space="preserve"> PAGEREF _Toc11326584 \h </w:instrText>
            </w:r>
            <w:r w:rsidR="00F8576E">
              <w:rPr>
                <w:noProof/>
                <w:webHidden/>
              </w:rPr>
            </w:r>
            <w:r w:rsidR="00F8576E">
              <w:rPr>
                <w:noProof/>
                <w:webHidden/>
              </w:rPr>
              <w:fldChar w:fldCharType="separate"/>
            </w:r>
            <w:r w:rsidR="00C6701C">
              <w:rPr>
                <w:noProof/>
                <w:webHidden/>
              </w:rPr>
              <w:t>5</w:t>
            </w:r>
            <w:r w:rsidR="00F8576E">
              <w:rPr>
                <w:noProof/>
                <w:webHidden/>
              </w:rPr>
              <w:fldChar w:fldCharType="end"/>
            </w:r>
          </w:hyperlink>
        </w:p>
        <w:p w14:paraId="0050F264" w14:textId="4F24CD76" w:rsidR="00F8576E" w:rsidRDefault="00000000">
          <w:pPr>
            <w:pStyle w:val="TOC1"/>
            <w:tabs>
              <w:tab w:val="right" w:leader="dot" w:pos="9350"/>
            </w:tabs>
            <w:rPr>
              <w:rFonts w:eastAsiaTheme="minorEastAsia"/>
              <w:noProof/>
            </w:rPr>
          </w:pPr>
          <w:hyperlink w:anchor="_Toc11326585" w:history="1">
            <w:r w:rsidR="000D00F4">
              <w:rPr>
                <w:rStyle w:val="Hyperlink"/>
                <w:noProof/>
              </w:rPr>
              <w:t>Example Screenshot</w:t>
            </w:r>
            <w:r w:rsidR="007B502B">
              <w:rPr>
                <w:rStyle w:val="Hyperlink"/>
                <w:noProof/>
              </w:rPr>
              <w:t>s</w:t>
            </w:r>
            <w:r w:rsidR="00F8576E">
              <w:rPr>
                <w:noProof/>
                <w:webHidden/>
              </w:rPr>
              <w:tab/>
            </w:r>
            <w:r w:rsidR="00F8576E">
              <w:rPr>
                <w:noProof/>
                <w:webHidden/>
              </w:rPr>
              <w:fldChar w:fldCharType="begin"/>
            </w:r>
            <w:r w:rsidR="00F8576E">
              <w:rPr>
                <w:noProof/>
                <w:webHidden/>
              </w:rPr>
              <w:instrText xml:space="preserve"> PAGEREF _Toc11326585 \h </w:instrText>
            </w:r>
            <w:r w:rsidR="00F8576E">
              <w:rPr>
                <w:noProof/>
                <w:webHidden/>
              </w:rPr>
            </w:r>
            <w:r w:rsidR="00F8576E">
              <w:rPr>
                <w:noProof/>
                <w:webHidden/>
              </w:rPr>
              <w:fldChar w:fldCharType="separate"/>
            </w:r>
            <w:r w:rsidR="00C6701C">
              <w:rPr>
                <w:noProof/>
                <w:webHidden/>
              </w:rPr>
              <w:t>6</w:t>
            </w:r>
            <w:r w:rsidR="00F8576E">
              <w:rPr>
                <w:noProof/>
                <w:webHidden/>
              </w:rPr>
              <w:fldChar w:fldCharType="end"/>
            </w:r>
          </w:hyperlink>
        </w:p>
        <w:p w14:paraId="3C6F965C" w14:textId="77777777" w:rsidR="00F8576E" w:rsidRDefault="00000000">
          <w:pPr>
            <w:pStyle w:val="TOC1"/>
            <w:tabs>
              <w:tab w:val="right" w:leader="dot" w:pos="9350"/>
            </w:tabs>
            <w:rPr>
              <w:rFonts w:eastAsiaTheme="minorEastAsia"/>
              <w:noProof/>
            </w:rPr>
          </w:pPr>
          <w:hyperlink w:anchor="_Toc11326586" w:history="1">
            <w:r w:rsidR="00F8576E" w:rsidRPr="00314E4D">
              <w:rPr>
                <w:rStyle w:val="Hyperlink"/>
                <w:noProof/>
              </w:rPr>
              <w:t>Conclusion</w:t>
            </w:r>
            <w:r w:rsidR="00F8576E">
              <w:rPr>
                <w:noProof/>
                <w:webHidden/>
              </w:rPr>
              <w:tab/>
            </w:r>
            <w:r w:rsidR="00F8576E">
              <w:rPr>
                <w:noProof/>
                <w:webHidden/>
              </w:rPr>
              <w:fldChar w:fldCharType="begin"/>
            </w:r>
            <w:r w:rsidR="00F8576E">
              <w:rPr>
                <w:noProof/>
                <w:webHidden/>
              </w:rPr>
              <w:instrText xml:space="preserve"> PAGEREF _Toc11326586 \h </w:instrText>
            </w:r>
            <w:r w:rsidR="00F8576E">
              <w:rPr>
                <w:noProof/>
                <w:webHidden/>
              </w:rPr>
            </w:r>
            <w:r w:rsidR="00F8576E">
              <w:rPr>
                <w:noProof/>
                <w:webHidden/>
              </w:rPr>
              <w:fldChar w:fldCharType="separate"/>
            </w:r>
            <w:r w:rsidR="00C6701C">
              <w:rPr>
                <w:noProof/>
                <w:webHidden/>
              </w:rPr>
              <w:t>7</w:t>
            </w:r>
            <w:r w:rsidR="00F8576E">
              <w:rPr>
                <w:noProof/>
                <w:webHidden/>
              </w:rPr>
              <w:fldChar w:fldCharType="end"/>
            </w:r>
          </w:hyperlink>
        </w:p>
        <w:p w14:paraId="1FE80B76" w14:textId="77777777" w:rsidR="00F8576E" w:rsidRDefault="00000000">
          <w:pPr>
            <w:pStyle w:val="TOC2"/>
            <w:tabs>
              <w:tab w:val="right" w:leader="dot" w:pos="9350"/>
            </w:tabs>
            <w:rPr>
              <w:rFonts w:eastAsiaTheme="minorEastAsia"/>
              <w:noProof/>
            </w:rPr>
          </w:pPr>
          <w:hyperlink w:anchor="_Toc11326587" w:history="1">
            <w:r w:rsidR="00F8576E" w:rsidRPr="00314E4D">
              <w:rPr>
                <w:rStyle w:val="Hyperlink"/>
                <w:noProof/>
              </w:rPr>
              <w:t>Key Takeaways</w:t>
            </w:r>
            <w:r w:rsidR="00F8576E">
              <w:rPr>
                <w:noProof/>
                <w:webHidden/>
              </w:rPr>
              <w:tab/>
            </w:r>
            <w:r w:rsidR="00F8576E">
              <w:rPr>
                <w:noProof/>
                <w:webHidden/>
              </w:rPr>
              <w:fldChar w:fldCharType="begin"/>
            </w:r>
            <w:r w:rsidR="00F8576E">
              <w:rPr>
                <w:noProof/>
                <w:webHidden/>
              </w:rPr>
              <w:instrText xml:space="preserve"> PAGEREF _Toc11326587 \h </w:instrText>
            </w:r>
            <w:r w:rsidR="00F8576E">
              <w:rPr>
                <w:noProof/>
                <w:webHidden/>
              </w:rPr>
            </w:r>
            <w:r w:rsidR="00F8576E">
              <w:rPr>
                <w:noProof/>
                <w:webHidden/>
              </w:rPr>
              <w:fldChar w:fldCharType="separate"/>
            </w:r>
            <w:r w:rsidR="00C6701C">
              <w:rPr>
                <w:noProof/>
                <w:webHidden/>
              </w:rPr>
              <w:t>7</w:t>
            </w:r>
            <w:r w:rsidR="00F8576E">
              <w:rPr>
                <w:noProof/>
                <w:webHidden/>
              </w:rPr>
              <w:fldChar w:fldCharType="end"/>
            </w:r>
          </w:hyperlink>
        </w:p>
        <w:p w14:paraId="240C6D09" w14:textId="77777777" w:rsidR="00F421C1" w:rsidRPr="00C85251" w:rsidRDefault="00E96235" w:rsidP="00706D60">
          <w:pPr>
            <w:rPr>
              <w:noProof/>
            </w:rPr>
          </w:pPr>
          <w:r>
            <w:rPr>
              <w:noProof/>
            </w:rPr>
            <w:fldChar w:fldCharType="end"/>
          </w:r>
        </w:p>
      </w:sdtContent>
    </w:sdt>
    <w:p w14:paraId="0BBFAA78" w14:textId="77777777" w:rsidR="00C85251" w:rsidRDefault="00C85251" w:rsidP="00706D60">
      <w:r>
        <w:br w:type="page"/>
      </w:r>
    </w:p>
    <w:p w14:paraId="52FB79E9" w14:textId="1C940011" w:rsidR="00C85251" w:rsidRDefault="000D00F4" w:rsidP="00706D60">
      <w:r>
        <w:rPr>
          <w:noProof/>
        </w:rPr>
        <w:lastRenderedPageBreak/>
        <w:drawing>
          <wp:anchor distT="0" distB="0" distL="114300" distR="114300" simplePos="0" relativeHeight="251687936" behindDoc="0" locked="0" layoutInCell="1" allowOverlap="1" wp14:anchorId="398E79D6" wp14:editId="7DA6FE9B">
            <wp:simplePos x="0" y="0"/>
            <wp:positionH relativeFrom="page">
              <wp:posOffset>314325</wp:posOffset>
            </wp:positionH>
            <wp:positionV relativeFrom="paragraph">
              <wp:posOffset>0</wp:posOffset>
            </wp:positionV>
            <wp:extent cx="6929120" cy="1884680"/>
            <wp:effectExtent l="0" t="0" r="508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9120" cy="1884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2A8B54E7" wp14:editId="6FB1CDCF">
            <wp:simplePos x="0" y="0"/>
            <wp:positionH relativeFrom="page">
              <wp:align>right</wp:align>
            </wp:positionH>
            <wp:positionV relativeFrom="paragraph">
              <wp:posOffset>-923858</wp:posOffset>
            </wp:positionV>
            <wp:extent cx="7756680" cy="33623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56680" cy="336232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C85251">
        <w:rPr>
          <w:noProof/>
        </w:rPr>
        <mc:AlternateContent>
          <mc:Choice Requires="wps">
            <w:drawing>
              <wp:anchor distT="0" distB="0" distL="114300" distR="114300" simplePos="0" relativeHeight="251661312" behindDoc="0" locked="0" layoutInCell="1" allowOverlap="1" wp14:anchorId="55E94F1C" wp14:editId="4CFCAF71">
                <wp:simplePos x="0" y="0"/>
                <wp:positionH relativeFrom="page">
                  <wp:posOffset>436245</wp:posOffset>
                </wp:positionH>
                <wp:positionV relativeFrom="paragraph">
                  <wp:posOffset>-448310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E0714" id="Rectangle 12" o:spid="_x0000_s1026" alt="&quot;&quot;" style="position:absolute;margin-left:34.35pt;margin-top:-35.3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" filled="f" strokecolor="#2f5496 [2404]" strokeweight="1pt">
                <w10:wrap anchorx="page"/>
              </v:rect>
            </w:pict>
          </mc:Fallback>
        </mc:AlternateContent>
      </w:r>
    </w:p>
    <w:p w14:paraId="1480C1F4" w14:textId="4BEB6EDF" w:rsidR="00C85251" w:rsidRDefault="00C85251" w:rsidP="00706D60"/>
    <w:p w14:paraId="3A8AA223" w14:textId="77777777" w:rsidR="00706D60" w:rsidRDefault="00706D60" w:rsidP="00706D60"/>
    <w:bookmarkStart w:id="0" w:name="_Toc11326579" w:displacedByCustomXml="next"/>
    <w:sdt>
      <w:sdtPr>
        <w:id w:val="386619514"/>
        <w:placeholder>
          <w:docPart w:val="8CFBE430A97A4F7AA38894A339C4E089"/>
        </w:placeholder>
        <w:temporary/>
        <w:showingPlcHdr/>
        <w15:appearance w15:val="hidden"/>
      </w:sdtPr>
      <w:sdtContent>
        <w:p w14:paraId="737AE25E" w14:textId="77777777" w:rsidR="00C85251" w:rsidRPr="00706D60" w:rsidRDefault="00706D60" w:rsidP="00706D60">
          <w:pPr>
            <w:pStyle w:val="Heading1"/>
          </w:pPr>
          <w:r w:rsidRPr="00706D60">
            <w:t>Introduction</w:t>
          </w:r>
        </w:p>
      </w:sdtContent>
    </w:sdt>
    <w:bookmarkEnd w:id="0" w:displacedByCustomXml="prev"/>
    <w:p w14:paraId="4C4B1F31" w14:textId="787CD94A" w:rsidR="001A70F2" w:rsidRDefault="001A70F2" w:rsidP="00EC09AA">
      <w:pPr>
        <w:jc w:val="left"/>
      </w:pPr>
    </w:p>
    <w:p w14:paraId="68A8F021" w14:textId="6DD2D103" w:rsidR="007307FB" w:rsidRDefault="007307FB" w:rsidP="00EC09AA">
      <w:pPr>
        <w:jc w:val="left"/>
      </w:pPr>
      <w:r>
        <w:t xml:space="preserve">Roll20 is a virtual </w:t>
      </w:r>
      <w:r w:rsidR="00DF2296">
        <w:t>tabletop</w:t>
      </w:r>
      <w:r>
        <w:t xml:space="preserve"> (VTT) </w:t>
      </w:r>
      <w:r w:rsidR="00DF2296">
        <w:t xml:space="preserve">web </w:t>
      </w:r>
      <w:r>
        <w:t>application</w:t>
      </w:r>
      <w:r w:rsidR="00DF2296">
        <w:t xml:space="preserve"> launched in 2012</w:t>
      </w:r>
      <w:r>
        <w:t>. It allows users to run tabletop games such as Dungeons and Dragons, Call of Cthulhu, and Godboun</w:t>
      </w:r>
      <w:r w:rsidR="00DF2296">
        <w:t>d</w:t>
      </w:r>
      <w:r w:rsidR="007944B7">
        <w:t xml:space="preserve"> using a computer</w:t>
      </w:r>
      <w:r>
        <w:t>.</w:t>
      </w:r>
      <w:r w:rsidR="00DF2296">
        <w:t xml:space="preserve"> It’s used by casual and professional gamemasters alike, as well as their players</w:t>
      </w:r>
      <w:r w:rsidR="007944B7">
        <w:t>, and has millions of such users.</w:t>
      </w:r>
      <w:r w:rsidR="00DF2296">
        <w:t xml:space="preserve"> The application offers a free tier and two paid tiers. The free tier gets access to basic token and character sheet functionality, and the upper tiers get more storage space, dynamic lighting, and other features. The highest subscription tier gets API access, which allows users to atomate aspects of their games (such as ammunition tracking) with basic scripting</w:t>
      </w:r>
      <w:r w:rsidR="00BD0C3B">
        <w:rPr>
          <w:rStyle w:val="EndnoteReference"/>
        </w:rPr>
        <w:endnoteReference w:id="1"/>
      </w:r>
      <w:r w:rsidR="00DF2296">
        <w:t>.</w:t>
      </w:r>
      <w:r w:rsidR="00822E80">
        <w:t xml:space="preserve"> Compendium packs can also be purchased that contain rules and/or content for various tabletop games.</w:t>
      </w:r>
    </w:p>
    <w:p w14:paraId="6FBEFC51" w14:textId="751BF20D" w:rsidR="00D92464" w:rsidRPr="00706D60" w:rsidRDefault="0086384B" w:rsidP="000D00F4">
      <w:pPr>
        <w:jc w:val="left"/>
      </w:pPr>
      <w:r>
        <w:t>Unfortunately, Roll20</w:t>
      </w:r>
      <w:r w:rsidR="00DF2296">
        <w:t xml:space="preserve"> is outdated and outcompeted in most aspects by newer software, and most users, casual and professional, should abandon the Roll20 platform for </w:t>
      </w:r>
      <w:r w:rsidR="00DC0A84">
        <w:t xml:space="preserve">a </w:t>
      </w:r>
      <w:r w:rsidR="004D5E61">
        <w:t>different</w:t>
      </w:r>
      <w:r w:rsidR="00DF2296">
        <w:t xml:space="preserve"> virtual tabletop</w:t>
      </w:r>
      <w:r>
        <w:t>, likely Foundry</w:t>
      </w:r>
      <w:r w:rsidR="006A2297">
        <w:t>, although other options exist.</w:t>
      </w:r>
    </w:p>
    <w:p w14:paraId="0CE292DC" w14:textId="77777777" w:rsidR="001A70F2" w:rsidRDefault="001A70F2" w:rsidP="00706D60">
      <w:r>
        <w:br w:type="page"/>
      </w:r>
    </w:p>
    <w:bookmarkStart w:id="1" w:name="_Toc11326580"/>
    <w:p w14:paraId="6B28B6E5" w14:textId="3D92EA1D" w:rsidR="00D92464" w:rsidRDefault="001A70F2" w:rsidP="00706D60">
      <w:pPr>
        <w:pStyle w:val="Heading1"/>
      </w:pPr>
      <w:r>
        <w:rPr>
          <w:noProof/>
        </w:rPr>
        <w:lastRenderedPageBreak/>
        <mc:AlternateContent>
          <mc:Choice Requires="wps">
            <w:drawing>
              <wp:anchor distT="0" distB="0" distL="114300" distR="114300" simplePos="0" relativeHeight="251664384" behindDoc="0" locked="0" layoutInCell="1" allowOverlap="1" wp14:anchorId="1CBC6570" wp14:editId="028C2F44">
                <wp:simplePos x="0" y="0"/>
                <wp:positionH relativeFrom="page">
                  <wp:posOffset>434975</wp:posOffset>
                </wp:positionH>
                <wp:positionV relativeFrom="paragraph">
                  <wp:posOffset>-444500</wp:posOffset>
                </wp:positionV>
                <wp:extent cx="6900921"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1B99" id="Rectangle 14" o:spid="_x0000_s1026" alt="&quot;&quot;" style="position:absolute;margin-left:34.25pt;margin-top:-35pt;width:543.4pt;height:71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" filled="f" strokecolor="#2f5496 [2404]" strokeweight="1pt">
                <w10:wrap anchorx="page"/>
              </v:rect>
            </w:pict>
          </mc:Fallback>
        </mc:AlternateContent>
      </w:r>
      <w:bookmarkEnd w:id="1"/>
      <w:r w:rsidR="00822E80">
        <w:t>VTT Features</w:t>
      </w:r>
      <w:r w:rsidR="00EC09AA">
        <w:t xml:space="preserve"> and roll20</w:t>
      </w:r>
    </w:p>
    <w:p w14:paraId="13FD5925" w14:textId="77777777" w:rsidR="00E930ED" w:rsidRDefault="00E930ED" w:rsidP="00706D60"/>
    <w:p w14:paraId="4BE18034" w14:textId="7CC4135C" w:rsidR="00822E80" w:rsidRDefault="00822E80" w:rsidP="00EC09AA">
      <w:pPr>
        <w:jc w:val="left"/>
      </w:pPr>
      <w:r>
        <w:t>What features do we want in a VTT? Well, at the basic level a map, tokens to move on the map, character sheets, and a way to roll dice. Every VTT can do this, so virtual tabletop applications compete on how easy it is to carry out basic operations (the quality of the user interface</w:t>
      </w:r>
      <w:r w:rsidR="00ED004E">
        <w:t xml:space="preserve"> / visual performance</w:t>
      </w:r>
      <w:r>
        <w:t>), what additional frills are added, and of course, price.</w:t>
      </w:r>
    </w:p>
    <w:p w14:paraId="0F5BEEC2" w14:textId="68F96849" w:rsidR="00193FAE" w:rsidRDefault="00193FAE" w:rsidP="00EC09AA">
      <w:pPr>
        <w:jc w:val="left"/>
      </w:pPr>
      <w:r>
        <w:t>Common VTT features include:</w:t>
      </w:r>
    </w:p>
    <w:p w14:paraId="43229522" w14:textId="4732EDDA" w:rsidR="00193FAE" w:rsidRDefault="00193FAE" w:rsidP="00EC09AA">
      <w:pPr>
        <w:pStyle w:val="ListParagraph"/>
        <w:numPr>
          <w:ilvl w:val="0"/>
          <w:numId w:val="4"/>
        </w:numPr>
        <w:jc w:val="left"/>
      </w:pPr>
      <w:r>
        <w:t>Dynamic Lighting</w:t>
      </w:r>
      <w:r w:rsidR="002E6005">
        <w:t xml:space="preserve"> / Walls</w:t>
      </w:r>
      <w:r>
        <w:t xml:space="preserve"> – A way of controlling what players can see </w:t>
      </w:r>
      <w:r w:rsidR="002E6005">
        <w:t xml:space="preserve">and move to </w:t>
      </w:r>
      <w:r>
        <w:t>at a given time.</w:t>
      </w:r>
    </w:p>
    <w:p w14:paraId="686A1E8D" w14:textId="3FB44A3F" w:rsidR="00193FAE" w:rsidRDefault="00193FAE" w:rsidP="00EC09AA">
      <w:pPr>
        <w:pStyle w:val="ListParagraph"/>
        <w:numPr>
          <w:ilvl w:val="0"/>
          <w:numId w:val="4"/>
        </w:numPr>
        <w:jc w:val="left"/>
      </w:pPr>
      <w:r>
        <w:t>Integration with popular game systems – Automatic monster import, preset maps, ways of avoiding spending time manually inputting content.</w:t>
      </w:r>
    </w:p>
    <w:p w14:paraId="46E2D341" w14:textId="00FA77EF" w:rsidR="00193FAE" w:rsidRDefault="00193FAE" w:rsidP="00EC09AA">
      <w:pPr>
        <w:pStyle w:val="ListParagraph"/>
        <w:numPr>
          <w:ilvl w:val="0"/>
          <w:numId w:val="4"/>
        </w:numPr>
        <w:jc w:val="left"/>
      </w:pPr>
      <w:r>
        <w:t xml:space="preserve">Animations or other </w:t>
      </w:r>
      <w:r w:rsidR="00515F11">
        <w:t xml:space="preserve">complex </w:t>
      </w:r>
      <w:r>
        <w:t>visual features</w:t>
      </w:r>
      <w:r w:rsidR="002E6005">
        <w:t xml:space="preserve"> – i.e. an animation of a fireball spell.</w:t>
      </w:r>
    </w:p>
    <w:p w14:paraId="356C144E" w14:textId="07DB9738" w:rsidR="002E6005" w:rsidRDefault="002E6005" w:rsidP="00EC09AA">
      <w:pPr>
        <w:pStyle w:val="ListParagraph"/>
        <w:numPr>
          <w:ilvl w:val="0"/>
          <w:numId w:val="4"/>
        </w:numPr>
        <w:jc w:val="left"/>
      </w:pPr>
      <w:r>
        <w:t>Music and sound effects.</w:t>
      </w:r>
    </w:p>
    <w:p w14:paraId="0E44FCB7" w14:textId="68855E70" w:rsidR="002E6005" w:rsidRDefault="002E6005" w:rsidP="00EC09AA">
      <w:pPr>
        <w:pStyle w:val="ListParagraph"/>
        <w:numPr>
          <w:ilvl w:val="0"/>
          <w:numId w:val="4"/>
        </w:numPr>
        <w:jc w:val="left"/>
      </w:pPr>
      <w:r>
        <w:t>Import / export of content between different campaigns</w:t>
      </w:r>
    </w:p>
    <w:p w14:paraId="5F84D6FC" w14:textId="71141FB4" w:rsidR="002E6005" w:rsidRDefault="002E6005" w:rsidP="00EC09AA">
      <w:pPr>
        <w:pStyle w:val="ListParagraph"/>
        <w:numPr>
          <w:ilvl w:val="0"/>
          <w:numId w:val="4"/>
        </w:numPr>
        <w:jc w:val="left"/>
      </w:pPr>
      <w:r>
        <w:t>Voice and video chat.</w:t>
      </w:r>
    </w:p>
    <w:p w14:paraId="2C11260B" w14:textId="6450C806" w:rsidR="002E6005" w:rsidRDefault="002E6005" w:rsidP="00EC09AA">
      <w:pPr>
        <w:pStyle w:val="ListParagraph"/>
        <w:numPr>
          <w:ilvl w:val="0"/>
          <w:numId w:val="4"/>
        </w:numPr>
        <w:jc w:val="left"/>
      </w:pPr>
      <w:r>
        <w:t>Automation – scripts, resource tracking, ways to teleport tokens around the map, etc.</w:t>
      </w:r>
    </w:p>
    <w:p w14:paraId="136543ED" w14:textId="645D6E04" w:rsidR="002D60B9" w:rsidRDefault="002E6005" w:rsidP="00EC09AA">
      <w:pPr>
        <w:jc w:val="left"/>
      </w:pPr>
      <w:r>
        <w:t xml:space="preserve">Roll20 does have all these features. It just implements </w:t>
      </w:r>
      <w:r w:rsidR="00E06A0C">
        <w:t>many</w:t>
      </w:r>
      <w:r>
        <w:t xml:space="preserve"> of them poorly. Dynamic Lighting is tedious to work with</w:t>
      </w:r>
      <w:r w:rsidR="002D60B9">
        <w:t xml:space="preserve"> and lags the game</w:t>
      </w:r>
      <w:r>
        <w:t>, framerate and lag is a constant issue, the voice and video chat are finicky</w:t>
      </w:r>
      <w:r w:rsidR="002D60B9">
        <w:t>.</w:t>
      </w:r>
      <w:r w:rsidR="00E06A0C">
        <w:t xml:space="preserve"> </w:t>
      </w:r>
      <w:r w:rsidR="002D60B9">
        <w:t>Getting access to automation requires ten dollars a month</w:t>
      </w:r>
      <w:r w:rsidR="00E06A0C">
        <w:t>, and while Roll20 does have a large array of supported game systems, the character sheets for them are mediocre at best. The user interface is an outdated mess.</w:t>
      </w:r>
      <w:r w:rsidR="00EC09AA">
        <w:t xml:space="preserve"> Even high tier paid users sometimes struggle to import maps, as there’s a restrictive 10MB image size upload limit. 10MB isn’t much.</w:t>
      </w:r>
    </w:p>
    <w:p w14:paraId="74D249AD" w14:textId="4AC873EF" w:rsidR="00E06A0C" w:rsidRDefault="002D60B9" w:rsidP="00EC09AA">
      <w:pPr>
        <w:jc w:val="left"/>
      </w:pPr>
      <w:r>
        <w:t xml:space="preserve">While I don’t have access to internal Roll20 documents, this </w:t>
      </w:r>
      <w:r w:rsidR="00EC09AA">
        <w:t xml:space="preserve">stagnation </w:t>
      </w:r>
      <w:r>
        <w:t>is probably because the development team is trying to incrementally improve of a years old system. While they are making some progress, the last major update was a change to the dynamic lighting system that made it only marginally better</w:t>
      </w:r>
      <w:r>
        <w:rPr>
          <w:rStyle w:val="EndnoteReference"/>
        </w:rPr>
        <w:endnoteReference w:id="2"/>
      </w:r>
      <w:r>
        <w:t>, and the platform ha</w:t>
      </w:r>
      <w:r w:rsidR="00EC09AA">
        <w:t>d</w:t>
      </w:r>
      <w:r>
        <w:t xml:space="preserve"> seen little improvement for years before that.</w:t>
      </w:r>
    </w:p>
    <w:p w14:paraId="48BE7A64" w14:textId="14728499" w:rsidR="00D92464" w:rsidRPr="00822E80" w:rsidRDefault="00E06A0C" w:rsidP="00EC09AA">
      <w:pPr>
        <w:jc w:val="left"/>
      </w:pPr>
      <w:r>
        <w:t xml:space="preserve">In short, Roll20 Is outdated and offers little to gamemasters and players, with the notable exception of </w:t>
      </w:r>
      <w:r w:rsidR="00EC09AA">
        <w:t xml:space="preserve">the wide array of </w:t>
      </w:r>
      <w:r>
        <w:t>supported systems</w:t>
      </w:r>
      <w:r w:rsidR="00EC09AA">
        <w:t xml:space="preserve"> and integrated content.</w:t>
      </w:r>
      <w:r w:rsidR="00D92464">
        <w:br w:type="page"/>
      </w:r>
    </w:p>
    <w:bookmarkStart w:id="2" w:name="_Toc11326581"/>
    <w:p w14:paraId="4E6A1848" w14:textId="3D839CE4" w:rsidR="00C85251" w:rsidRDefault="00D92464" w:rsidP="00706D60">
      <w:pPr>
        <w:pStyle w:val="Heading1"/>
      </w:pPr>
      <w:r>
        <w:rPr>
          <w:noProof/>
        </w:rPr>
        <w:lastRenderedPageBreak/>
        <mc:AlternateContent>
          <mc:Choice Requires="wps">
            <w:drawing>
              <wp:anchor distT="0" distB="0" distL="114300" distR="114300" simplePos="0" relativeHeight="251667456" behindDoc="0" locked="0" layoutInCell="1" allowOverlap="1" wp14:anchorId="56FDF24F" wp14:editId="674599CA">
                <wp:simplePos x="0" y="0"/>
                <wp:positionH relativeFrom="page">
                  <wp:posOffset>436245</wp:posOffset>
                </wp:positionH>
                <wp:positionV relativeFrom="paragraph">
                  <wp:posOffset>-446405</wp:posOffset>
                </wp:positionV>
                <wp:extent cx="6900921"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33DC4" id="Rectangle 16" o:spid="_x0000_s1026" alt="&quot;&quot;" style="position:absolute;margin-left:34.35pt;margin-top:-35.15pt;width:543.4pt;height:71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" filled="f" strokecolor="#2f5496 [2404]" strokeweight="1pt">
                <w10:wrap anchorx="page"/>
              </v:rect>
            </w:pict>
          </mc:Fallback>
        </mc:AlternateContent>
      </w:r>
      <w:bookmarkEnd w:id="2"/>
      <w:r w:rsidR="00EC09AA">
        <w:t>what vtt to switch to?</w:t>
      </w:r>
    </w:p>
    <w:p w14:paraId="573266B5" w14:textId="078F821F" w:rsidR="001A70F2" w:rsidRDefault="001A70F2" w:rsidP="00706D60"/>
    <w:p w14:paraId="439B24D1" w14:textId="77777777" w:rsidR="006512AE" w:rsidRDefault="006512AE" w:rsidP="00706D60">
      <w:pPr>
        <w:pStyle w:val="Heading2"/>
        <w:sectPr w:rsidR="006512AE" w:rsidSect="00E653C0">
          <w:footerReference w:type="default" r:id="rId11"/>
          <w:pgSz w:w="12240" w:h="15840"/>
          <w:pgMar w:top="1440" w:right="1440" w:bottom="1440" w:left="1440" w:header="720" w:footer="720" w:gutter="0"/>
          <w:cols w:space="720"/>
          <w:titlePg/>
          <w:docGrid w:linePitch="360"/>
        </w:sectPr>
      </w:pPr>
    </w:p>
    <w:bookmarkStart w:id="3" w:name="_Toc11326582"/>
    <w:p w14:paraId="31E03174" w14:textId="4CD1DAEB" w:rsidR="00E930ED" w:rsidRPr="006512AE" w:rsidRDefault="00EC09AA" w:rsidP="00673852">
      <w:pPr>
        <w:pStyle w:val="Heading2"/>
        <w:jc w:val="center"/>
      </w:pPr>
      <w:r>
        <w:fldChar w:fldCharType="begin"/>
      </w:r>
      <w:r>
        <w:instrText xml:space="preserve"> HYPERLINK "https://foundryvtt.com/" </w:instrText>
      </w:r>
      <w:r>
        <w:fldChar w:fldCharType="separate"/>
      </w:r>
      <w:r w:rsidRPr="00EC09AA">
        <w:rPr>
          <w:rStyle w:val="Hyperlink"/>
        </w:rPr>
        <w:t>F</w:t>
      </w:r>
      <w:bookmarkEnd w:id="3"/>
      <w:r w:rsidRPr="00EC09AA">
        <w:rPr>
          <w:rStyle w:val="Hyperlink"/>
        </w:rPr>
        <w:t>oundry</w:t>
      </w:r>
      <w:r>
        <w:fldChar w:fldCharType="end"/>
      </w:r>
    </w:p>
    <w:p w14:paraId="00D60C95" w14:textId="29C85438" w:rsidR="006512AE" w:rsidRDefault="00864986" w:rsidP="00706D60">
      <w:r>
        <w:rPr>
          <w:noProof/>
        </w:rPr>
        <w:drawing>
          <wp:anchor distT="0" distB="0" distL="114300" distR="114300" simplePos="0" relativeHeight="251685888" behindDoc="1" locked="0" layoutInCell="1" allowOverlap="1" wp14:anchorId="6AF16768" wp14:editId="1501658A">
            <wp:simplePos x="0" y="0"/>
            <wp:positionH relativeFrom="column">
              <wp:posOffset>419100</wp:posOffset>
            </wp:positionH>
            <wp:positionV relativeFrom="paragraph">
              <wp:posOffset>12065</wp:posOffset>
            </wp:positionV>
            <wp:extent cx="838200" cy="838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1C2843CC" w14:textId="3A775DC8" w:rsidR="00673852" w:rsidRDefault="00673852" w:rsidP="00673852">
      <w:pPr>
        <w:jc w:val="left"/>
      </w:pPr>
      <w:r>
        <w:t xml:space="preserve">Foundry can be considered a direct upgrade to </w:t>
      </w:r>
      <w:proofErr w:type="gramStart"/>
      <w:r>
        <w:t>Roll20, and</w:t>
      </w:r>
      <w:proofErr w:type="gramEnd"/>
      <w:r>
        <w:t xml:space="preserve"> is best for users looking for a VTT with some power. It offers a large degree of customizability with a user created slot-in module system for content, UI, and other changes.</w:t>
      </w:r>
    </w:p>
    <w:p w14:paraId="09D8EA19" w14:textId="4A213299" w:rsidR="00631457" w:rsidRDefault="00673852" w:rsidP="00673852">
      <w:pPr>
        <w:jc w:val="left"/>
      </w:pPr>
      <w:r>
        <w:t xml:space="preserve">It’s locally </w:t>
      </w:r>
      <w:proofErr w:type="gramStart"/>
      <w:r>
        <w:t>hosted, and</w:t>
      </w:r>
      <w:proofErr w:type="gramEnd"/>
      <w:r>
        <w:t xml:space="preserve"> does require a decent computer to run. Whether this is an advantage or disadvantage is debatable</w:t>
      </w:r>
      <w:r w:rsidR="00631457">
        <w:t>, but users can be assured that the $50 price tag will be one time. Players join via web browser, at no charge. Web hosting is available at a cost.</w:t>
      </w:r>
    </w:p>
    <w:p w14:paraId="576C5461" w14:textId="391E5454" w:rsidR="00631457" w:rsidRDefault="00673852" w:rsidP="00673852">
      <w:pPr>
        <w:jc w:val="left"/>
      </w:pPr>
      <w:r>
        <w:t xml:space="preserve">Notable drawbacks include </w:t>
      </w:r>
      <w:r w:rsidR="003E3CB1">
        <w:t>no free tier</w:t>
      </w:r>
      <w:r>
        <w:t xml:space="preserve">, a lower amount of supported game systems, and a lack of integrated content for those systems. Note however that at least in the case of DND 5e, user created modules offer import functionality, both of content from the Online sourcebook compendium DND Beyond, and </w:t>
      </w:r>
      <w:r w:rsidR="006A2297">
        <w:t xml:space="preserve">even </w:t>
      </w:r>
      <w:r>
        <w:t>entire Roll20 campaigns</w:t>
      </w:r>
      <w:r w:rsidR="006A2297">
        <w:t>.</w:t>
      </w:r>
    </w:p>
    <w:p w14:paraId="51703E70" w14:textId="129777A5" w:rsidR="006512AE" w:rsidRPr="006512AE" w:rsidRDefault="006512AE" w:rsidP="00673852">
      <w:pPr>
        <w:pStyle w:val="Heading2"/>
        <w:jc w:val="center"/>
        <w:rPr>
          <w:sz w:val="28"/>
        </w:rPr>
      </w:pPr>
      <w:r>
        <w:br w:type="column"/>
      </w:r>
      <w:bookmarkStart w:id="4" w:name="_Toc11326583"/>
      <w:r w:rsidR="00EC09AA">
        <w:fldChar w:fldCharType="begin"/>
      </w:r>
      <w:r w:rsidR="00EC09AA">
        <w:instrText xml:space="preserve"> HYPERLINK "https://www.astraltabletop.com/" </w:instrText>
      </w:r>
      <w:r w:rsidR="00EC09AA">
        <w:fldChar w:fldCharType="separate"/>
      </w:r>
      <w:r w:rsidR="00EC09AA" w:rsidRPr="00EC09AA">
        <w:rPr>
          <w:rStyle w:val="Hyperlink"/>
        </w:rPr>
        <w:t>A</w:t>
      </w:r>
      <w:bookmarkEnd w:id="4"/>
      <w:r w:rsidR="00EC09AA" w:rsidRPr="00EC09AA">
        <w:rPr>
          <w:rStyle w:val="Hyperlink"/>
        </w:rPr>
        <w:t>stral</w:t>
      </w:r>
      <w:r w:rsidR="00EC09AA">
        <w:fldChar w:fldCharType="end"/>
      </w:r>
      <w:r w:rsidR="00631457" w:rsidRPr="006512AE">
        <w:rPr>
          <w:sz w:val="28"/>
        </w:rPr>
        <w:t xml:space="preserve"> </w:t>
      </w:r>
    </w:p>
    <w:p w14:paraId="5A18332A" w14:textId="687F2EF0" w:rsidR="006512AE" w:rsidRDefault="00864986" w:rsidP="00706D60">
      <w:r>
        <w:rPr>
          <w:noProof/>
        </w:rPr>
        <w:drawing>
          <wp:inline distT="0" distB="0" distL="0" distR="0" wp14:anchorId="63214660" wp14:editId="0E95B163">
            <wp:extent cx="1676400" cy="767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6400" cy="767080"/>
                    </a:xfrm>
                    <a:prstGeom prst="rect">
                      <a:avLst/>
                    </a:prstGeom>
                  </pic:spPr>
                </pic:pic>
              </a:graphicData>
            </a:graphic>
          </wp:inline>
        </w:drawing>
      </w:r>
      <w:r>
        <w:rPr>
          <w:noProof/>
        </w:rPr>
        <w:t xml:space="preserve"> </w:t>
      </w:r>
    </w:p>
    <w:p w14:paraId="6D6FC259" w14:textId="076D596D" w:rsidR="006512AE" w:rsidRDefault="00673852" w:rsidP="003E3CB1">
      <w:pPr>
        <w:jc w:val="left"/>
      </w:pPr>
      <w:r>
        <w:t xml:space="preserve">Astral </w:t>
      </w:r>
      <w:r w:rsidR="00631457">
        <w:t xml:space="preserve">is a </w:t>
      </w:r>
      <w:r w:rsidR="003E3CB1">
        <w:t xml:space="preserve">near </w:t>
      </w:r>
      <w:r w:rsidR="00631457">
        <w:t>direct Roll20 clone, entirely web based.</w:t>
      </w:r>
    </w:p>
    <w:p w14:paraId="12766679" w14:textId="077C4985" w:rsidR="00631457" w:rsidRDefault="00631457" w:rsidP="003E3CB1">
      <w:pPr>
        <w:jc w:val="left"/>
      </w:pPr>
      <w:r>
        <w:t>It offers everything Roll20 does, minus some game systems and integrated content.</w:t>
      </w:r>
      <w:r w:rsidR="00864986">
        <w:t xml:space="preserve"> The tutorial is quite nice as well.</w:t>
      </w:r>
    </w:p>
    <w:p w14:paraId="6BA896DE" w14:textId="59FC1A45" w:rsidR="00FD6BD4" w:rsidRDefault="00631457" w:rsidP="003E3CB1">
      <w:pPr>
        <w:jc w:val="left"/>
      </w:pPr>
      <w:r>
        <w:t>Starting off in the free tier, it already gives more storage space for maps and tokens then Roll20, as well dynamic lighting, and a generally better experience with less lag.</w:t>
      </w:r>
      <w:r w:rsidR="00FD6BD4">
        <w:t xml:space="preserve"> Parts to construct maps in Astral are also provided.</w:t>
      </w:r>
    </w:p>
    <w:p w14:paraId="4BA409B7" w14:textId="77DFF68E" w:rsidR="00631457" w:rsidRDefault="00FD6BD4" w:rsidP="003E3CB1">
      <w:pPr>
        <w:jc w:val="left"/>
      </w:pPr>
      <w:r>
        <w:t>Higher tiers add more storage space, better map making materials, integrated voice and video chat, and other features for a comparable price to Roll20.</w:t>
      </w:r>
    </w:p>
    <w:p w14:paraId="737FC657" w14:textId="63C99371" w:rsidR="006512AE" w:rsidRDefault="00631457" w:rsidP="003E3CB1">
      <w:pPr>
        <w:jc w:val="left"/>
      </w:pPr>
      <w:r>
        <w:t xml:space="preserve">Notable drawbacks include a lack of integrated content, and less supported game systems. The later factor is somewhat mitigated by </w:t>
      </w:r>
      <w:r w:rsidR="003E3CB1">
        <w:t>customable character sheets one could adapt to most game systems on their own.</w:t>
      </w:r>
    </w:p>
    <w:p w14:paraId="07E8FB1C" w14:textId="7351A5FD" w:rsidR="006512AE" w:rsidRPr="006512AE" w:rsidRDefault="006512AE" w:rsidP="00673852">
      <w:pPr>
        <w:pStyle w:val="Heading2"/>
        <w:jc w:val="center"/>
        <w:rPr>
          <w:sz w:val="28"/>
        </w:rPr>
      </w:pPr>
      <w:r>
        <w:br w:type="column"/>
      </w:r>
      <w:bookmarkStart w:id="5" w:name="_Toc11326584"/>
      <w:r w:rsidR="00673852">
        <w:fldChar w:fldCharType="begin"/>
      </w:r>
      <w:r w:rsidR="00673852">
        <w:instrText xml:space="preserve"> HYPERLINK "https://www.fantasygrounds.com/home/home.php" </w:instrText>
      </w:r>
      <w:r w:rsidR="00673852">
        <w:fldChar w:fldCharType="separate"/>
      </w:r>
      <w:r w:rsidR="00EC09AA" w:rsidRPr="00673852">
        <w:rPr>
          <w:rStyle w:val="Hyperlink"/>
        </w:rPr>
        <w:t>F</w:t>
      </w:r>
      <w:bookmarkEnd w:id="5"/>
      <w:r w:rsidR="00EC09AA" w:rsidRPr="00673852">
        <w:rPr>
          <w:rStyle w:val="Hyperlink"/>
        </w:rPr>
        <w:t>antasy Grounds</w:t>
      </w:r>
      <w:r w:rsidR="00673852">
        <w:fldChar w:fldCharType="end"/>
      </w:r>
    </w:p>
    <w:p w14:paraId="0FF60C42" w14:textId="277F9C68" w:rsidR="006512AE" w:rsidRDefault="00864986" w:rsidP="00706D60">
      <w:r>
        <w:rPr>
          <w:noProof/>
        </w:rPr>
        <w:drawing>
          <wp:anchor distT="0" distB="0" distL="114300" distR="114300" simplePos="0" relativeHeight="251686912" behindDoc="0" locked="0" layoutInCell="1" allowOverlap="1" wp14:anchorId="65DC708F" wp14:editId="1C80FA45">
            <wp:simplePos x="0" y="0"/>
            <wp:positionH relativeFrom="column">
              <wp:posOffset>342900</wp:posOffset>
            </wp:positionH>
            <wp:positionV relativeFrom="paragraph">
              <wp:posOffset>8890</wp:posOffset>
            </wp:positionV>
            <wp:extent cx="828675" cy="890905"/>
            <wp:effectExtent l="0" t="0" r="952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8675" cy="890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6D410475" w14:textId="621C3081" w:rsidR="00165112" w:rsidRDefault="00C96BD9" w:rsidP="00EC09AA">
      <w:pPr>
        <w:jc w:val="left"/>
      </w:pPr>
      <w:r>
        <w:t>Fantasy Grounds does it</w:t>
      </w:r>
      <w:r w:rsidR="006A2297">
        <w:t xml:space="preserve">s </w:t>
      </w:r>
      <w:r>
        <w:t>own thing.</w:t>
      </w:r>
    </w:p>
    <w:p w14:paraId="04E5C972" w14:textId="2ABE6085" w:rsidR="00C96BD9" w:rsidRDefault="00C96BD9" w:rsidP="00EC09AA">
      <w:pPr>
        <w:jc w:val="left"/>
      </w:pPr>
      <w:r>
        <w:t>It supports only a handful of systems, but ramps of the automation factor on each of them. And ramps up the price. While in the long run it is cheaper than Roll20, $40 per player + gamemaster or $150 for just the gamemaster isn’t cheap.</w:t>
      </w:r>
      <w:r w:rsidR="003B2668">
        <w:t xml:space="preserve"> And to take advantage of the great automation requires buying sourcebooks for Fantasy Grounds specifically</w:t>
      </w:r>
    </w:p>
    <w:p w14:paraId="47FAA64E" w14:textId="1CBBA9E2" w:rsidR="00C96BD9" w:rsidRDefault="00C96BD9" w:rsidP="00EC09AA">
      <w:pPr>
        <w:jc w:val="left"/>
      </w:pPr>
      <w:r>
        <w:t xml:space="preserve">From a user interface side and performance side, Fantasy Grounds is ok. Still older </w:t>
      </w:r>
      <w:proofErr w:type="gramStart"/>
      <w:r>
        <w:t>software</w:t>
      </w:r>
      <w:r w:rsidR="003B2668">
        <w:t>, but</w:t>
      </w:r>
      <w:proofErr w:type="gramEnd"/>
      <w:r w:rsidR="003B2668">
        <w:t xml:space="preserve"> runs well enough.</w:t>
      </w:r>
    </w:p>
    <w:p w14:paraId="6670F800" w14:textId="62018C06" w:rsidR="003B2668" w:rsidRDefault="003B2668" w:rsidP="00EC09AA">
      <w:pPr>
        <w:jc w:val="left"/>
      </w:pPr>
      <w:proofErr w:type="gramStart"/>
      <w:r>
        <w:t>It’s</w:t>
      </w:r>
      <w:proofErr w:type="gramEnd"/>
      <w:r>
        <w:t xml:space="preserve"> strongest suit is it’s integrated content. Whole adventure modules can be purchased set up ready to run.</w:t>
      </w:r>
    </w:p>
    <w:p w14:paraId="7065A4EF" w14:textId="1AC5501D" w:rsidR="003B2668" w:rsidRDefault="003B2668" w:rsidP="00EC09AA">
      <w:pPr>
        <w:jc w:val="left"/>
      </w:pPr>
      <w:r>
        <w:t>Notable Drawbacks: While the UI isn’t great, the largest drawback is price. You could easily spend hundreds or even thousands of dollars on Fantasy Grounds.</w:t>
      </w:r>
    </w:p>
    <w:p w14:paraId="418C3C35" w14:textId="3AA6BFD0" w:rsidR="00165112" w:rsidRDefault="00165112" w:rsidP="00F8576E"/>
    <w:p w14:paraId="3BEE9AD7" w14:textId="77777777" w:rsidR="00165112" w:rsidRDefault="00165112" w:rsidP="00706D60">
      <w:pPr>
        <w:pStyle w:val="Heading2"/>
        <w:sectPr w:rsidR="00165112" w:rsidSect="006512AE">
          <w:type w:val="continuous"/>
          <w:pgSz w:w="12240" w:h="15840"/>
          <w:pgMar w:top="1440" w:right="1440" w:bottom="1440" w:left="1440" w:header="720" w:footer="720" w:gutter="0"/>
          <w:cols w:num="3" w:space="720"/>
          <w:docGrid w:linePitch="360"/>
        </w:sectPr>
      </w:pPr>
    </w:p>
    <w:p w14:paraId="4BB6FEED" w14:textId="64ECE7D0" w:rsidR="006512AE" w:rsidRPr="00873804" w:rsidRDefault="00864986" w:rsidP="00706D60">
      <w:pPr>
        <w:pStyle w:val="Heading1"/>
      </w:pPr>
      <w:bookmarkStart w:id="6" w:name="_Toc11326585"/>
      <w:r>
        <w:rPr>
          <w:noProof/>
        </w:rPr>
        <w:lastRenderedPageBreak/>
        <w:drawing>
          <wp:anchor distT="0" distB="0" distL="114300" distR="114300" simplePos="0" relativeHeight="251679744" behindDoc="1" locked="0" layoutInCell="1" allowOverlap="1" wp14:anchorId="53E078F3" wp14:editId="30A19FC5">
            <wp:simplePos x="0" y="0"/>
            <wp:positionH relativeFrom="margin">
              <wp:posOffset>718820</wp:posOffset>
            </wp:positionH>
            <wp:positionV relativeFrom="paragraph">
              <wp:posOffset>504190</wp:posOffset>
            </wp:positionV>
            <wp:extent cx="4414520" cy="2390775"/>
            <wp:effectExtent l="0" t="0" r="508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4520" cy="2390775"/>
                    </a:xfrm>
                    <a:prstGeom prst="rect">
                      <a:avLst/>
                    </a:prstGeom>
                  </pic:spPr>
                </pic:pic>
              </a:graphicData>
            </a:graphic>
            <wp14:sizeRelH relativeFrom="margin">
              <wp14:pctWidth>0</wp14:pctWidth>
            </wp14:sizeRelH>
            <wp14:sizeRelV relativeFrom="margin">
              <wp14:pctHeight>0</wp14:pctHeight>
            </wp14:sizeRelV>
          </wp:anchor>
        </w:drawing>
      </w:r>
      <w:r w:rsidR="00165112" w:rsidRPr="00873804">
        <w:rPr>
          <w:noProof/>
        </w:rPr>
        <mc:AlternateContent>
          <mc:Choice Requires="wps">
            <w:drawing>
              <wp:anchor distT="0" distB="0" distL="114300" distR="114300" simplePos="0" relativeHeight="251673600" behindDoc="0" locked="0" layoutInCell="1" allowOverlap="1" wp14:anchorId="234ECA16" wp14:editId="154CAF7A">
                <wp:simplePos x="0" y="0"/>
                <wp:positionH relativeFrom="page">
                  <wp:posOffset>435610</wp:posOffset>
                </wp:positionH>
                <wp:positionV relativeFrom="paragraph">
                  <wp:posOffset>-443230</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F2040" id="Rectangle 64" o:spid="_x0000_s1026" alt="&quot;&quot;" style="position:absolute;margin-left:34.3pt;margin-top:-34.9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" filled="f" strokecolor="#2f5496 [2404]" strokeweight="1pt">
                <w10:wrap anchorx="page"/>
              </v:rect>
            </w:pict>
          </mc:Fallback>
        </mc:AlternateContent>
      </w:r>
      <w:r w:rsidR="003B2668">
        <w:t>E</w:t>
      </w:r>
      <w:bookmarkEnd w:id="6"/>
      <w:r w:rsidR="003B2668">
        <w:t xml:space="preserve">xample </w:t>
      </w:r>
      <w:r>
        <w:t>Screenshots</w:t>
      </w:r>
    </w:p>
    <w:p w14:paraId="348E174E" w14:textId="523DE70A" w:rsidR="00864986" w:rsidRDefault="006A2297" w:rsidP="00864986">
      <w:pPr>
        <w:pStyle w:val="Caption"/>
        <w:jc w:val="center"/>
      </w:pPr>
      <w:r>
        <w:rPr>
          <w:noProof/>
        </w:rPr>
        <w:drawing>
          <wp:anchor distT="0" distB="0" distL="114300" distR="114300" simplePos="0" relativeHeight="251684864" behindDoc="0" locked="0" layoutInCell="1" allowOverlap="1" wp14:anchorId="630A0CC1" wp14:editId="1ADFA184">
            <wp:simplePos x="0" y="0"/>
            <wp:positionH relativeFrom="margin">
              <wp:align>center</wp:align>
            </wp:positionH>
            <wp:positionV relativeFrom="paragraph">
              <wp:posOffset>4996180</wp:posOffset>
            </wp:positionV>
            <wp:extent cx="4629150" cy="224409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9150" cy="2244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5919794A" wp14:editId="222F76B1">
            <wp:simplePos x="0" y="0"/>
            <wp:positionH relativeFrom="margin">
              <wp:align>center</wp:align>
            </wp:positionH>
            <wp:positionV relativeFrom="paragraph">
              <wp:posOffset>2582545</wp:posOffset>
            </wp:positionV>
            <wp:extent cx="4572000" cy="22193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anchor>
        </w:drawing>
      </w:r>
      <w:r w:rsidR="00864986">
        <w:rPr>
          <w:noProof/>
        </w:rPr>
        <mc:AlternateContent>
          <mc:Choice Requires="wps">
            <w:drawing>
              <wp:anchor distT="0" distB="0" distL="114300" distR="114300" simplePos="0" relativeHeight="251682816" behindDoc="0" locked="0" layoutInCell="1" allowOverlap="1" wp14:anchorId="41B00B9F" wp14:editId="39645C8B">
                <wp:simplePos x="0" y="0"/>
                <wp:positionH relativeFrom="margin">
                  <wp:posOffset>-425450</wp:posOffset>
                </wp:positionH>
                <wp:positionV relativeFrom="paragraph">
                  <wp:posOffset>4798695</wp:posOffset>
                </wp:positionV>
                <wp:extent cx="6836410" cy="635"/>
                <wp:effectExtent l="0" t="0" r="2540" b="0"/>
                <wp:wrapTopAndBottom/>
                <wp:docPr id="6" name="Text Box 6"/>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wps:spPr>
                      <wps:txbx>
                        <w:txbxContent>
                          <w:p w14:paraId="3919970A" w14:textId="086F287E" w:rsidR="00864986" w:rsidRPr="00E0110E" w:rsidRDefault="00864986" w:rsidP="00864986">
                            <w:pPr>
                              <w:pStyle w:val="Caption"/>
                              <w:jc w:val="center"/>
                              <w:rPr>
                                <w:noProof/>
                              </w:rPr>
                            </w:pPr>
                            <w:r>
                              <w:t>A screenshot of Roll20. Note the significantly worse looking character sheet, and lack of a macro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B00B9F" id="_x0000_t202" coordsize="21600,21600" o:spt="202" path="m,l,21600r21600,l21600,xe">
                <v:stroke joinstyle="miter"/>
                <v:path gradientshapeok="t" o:connecttype="rect"/>
              </v:shapetype>
              <v:shape id="Text Box 6" o:spid="_x0000_s1026" type="#_x0000_t202" style="position:absolute;left:0;text-align:left;margin-left:-33.5pt;margin-top:377.85pt;width:538.3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V4FQIAADgEAAAOAAAAZHJzL2Uyb0RvYy54bWysU8Fu2zAMvQ/YPwi6L07aL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u51/nFFKUm5++yl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" stroked="f">
                <v:textbox style="mso-fit-shape-to-text:t" inset="0,0,0,0">
                  <w:txbxContent>
                    <w:p w14:paraId="3919970A" w14:textId="086F287E" w:rsidR="00864986" w:rsidRPr="00E0110E" w:rsidRDefault="00864986" w:rsidP="00864986">
                      <w:pPr>
                        <w:pStyle w:val="Caption"/>
                        <w:jc w:val="center"/>
                        <w:rPr>
                          <w:noProof/>
                        </w:rPr>
                      </w:pPr>
                      <w:r>
                        <w:t>A screenshot of Roll20. Note the significantly worse looking character sheet, and lack of a macro bar.</w:t>
                      </w:r>
                    </w:p>
                  </w:txbxContent>
                </v:textbox>
                <w10:wrap type="topAndBottom" anchorx="margin"/>
              </v:shape>
            </w:pict>
          </mc:Fallback>
        </mc:AlternateContent>
      </w:r>
      <w:r w:rsidR="00864986">
        <w:t xml:space="preserve">A screenshot of </w:t>
      </w:r>
      <w:r w:rsidR="003B2668">
        <w:t>Foundry</w:t>
      </w:r>
      <w:r w:rsidR="00864986">
        <w:t>. Included is a character sheet for an NPC, a map of a ship, and a few other things.</w:t>
      </w:r>
    </w:p>
    <w:p w14:paraId="4A20E15A" w14:textId="63F5335A" w:rsidR="00864986" w:rsidRDefault="00864986" w:rsidP="00864986">
      <w:pPr>
        <w:pStyle w:val="Caption"/>
        <w:jc w:val="center"/>
      </w:pPr>
      <w:r>
        <w:t>A screenshot of Astral’s Tutorial. The Fog is areas the selected character can’t see.</w:t>
      </w:r>
    </w:p>
    <w:p w14:paraId="7E7C878B" w14:textId="19971A8E" w:rsidR="00165112" w:rsidRDefault="00864986" w:rsidP="00864986">
      <w:pPr>
        <w:sectPr w:rsidR="00165112" w:rsidSect="00165112">
          <w:type w:val="continuous"/>
          <w:pgSz w:w="12240" w:h="15840"/>
          <w:pgMar w:top="1440" w:right="1440" w:bottom="1440" w:left="1440" w:header="720" w:footer="720" w:gutter="0"/>
          <w:cols w:space="720"/>
          <w:docGrid w:linePitch="360"/>
        </w:sectPr>
      </w:pPr>
      <w:r>
        <w:t xml:space="preserve"> </w:t>
      </w:r>
    </w:p>
    <w:p w14:paraId="0A68D151" w14:textId="6A9C2329" w:rsidR="006512AE" w:rsidRDefault="00684DAF" w:rsidP="00706D60">
      <w:pPr>
        <w:pStyle w:val="Heading1"/>
      </w:pPr>
      <w:bookmarkStart w:id="7" w:name="_Toc11326586"/>
      <w:r>
        <w:rPr>
          <w:noProof/>
          <w:sz w:val="36"/>
        </w:rPr>
        <w:lastRenderedPageBreak/>
        <w:drawing>
          <wp:anchor distT="0" distB="0" distL="114300" distR="114300" simplePos="0" relativeHeight="251689984" behindDoc="0" locked="0" layoutInCell="1" allowOverlap="1" wp14:anchorId="11A8A0E6" wp14:editId="21AD21C9">
            <wp:simplePos x="0" y="0"/>
            <wp:positionH relativeFrom="margin">
              <wp:posOffset>1362710</wp:posOffset>
            </wp:positionH>
            <wp:positionV relativeFrom="paragraph">
              <wp:posOffset>27940</wp:posOffset>
            </wp:positionV>
            <wp:extent cx="3218688" cy="3163824"/>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218688"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112" w:rsidRPr="006512AE">
        <w:rPr>
          <w:noProof/>
        </w:rPr>
        <mc:AlternateContent>
          <mc:Choice Requires="wps">
            <w:drawing>
              <wp:anchor distT="0" distB="0" distL="114300" distR="114300" simplePos="0" relativeHeight="251669504" behindDoc="0" locked="0" layoutInCell="1" allowOverlap="1" wp14:anchorId="6E2817D3" wp14:editId="2F618D50">
                <wp:simplePos x="0" y="0"/>
                <wp:positionH relativeFrom="page">
                  <wp:posOffset>433705</wp:posOffset>
                </wp:positionH>
                <wp:positionV relativeFrom="paragraph">
                  <wp:posOffset>-444500</wp:posOffset>
                </wp:positionV>
                <wp:extent cx="6900921"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3D334" id="Rectangle 30" o:spid="_x0000_s1026" alt="&quot;&quot;" style="position:absolute;margin-left:34.15pt;margin-top:-35pt;width:543.4pt;height:718.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" filled="f" strokecolor="#2f5496 [2404]" strokeweight="1pt">
                <w10:wrap anchorx="page"/>
              </v:rect>
            </w:pict>
          </mc:Fallback>
        </mc:AlternateContent>
      </w:r>
      <w:sdt>
        <w:sdtPr>
          <w:id w:val="-1869754164"/>
          <w:placeholder>
            <w:docPart w:val="67C28C43794043F5BB903EDE1EB35552"/>
          </w:placeholder>
          <w:temporary/>
          <w:showingPlcHdr/>
          <w15:appearance w15:val="hidden"/>
        </w:sdtPr>
        <w:sdtContent>
          <w:r w:rsidR="00706D60" w:rsidRPr="00706D60">
            <w:t>Conclusion</w:t>
          </w:r>
        </w:sdtContent>
      </w:sdt>
      <w:bookmarkEnd w:id="7"/>
    </w:p>
    <w:p w14:paraId="7232C09A" w14:textId="77777777" w:rsidR="00576B76" w:rsidRDefault="00576B76" w:rsidP="00706D60"/>
    <w:p w14:paraId="64BF8B3E" w14:textId="2F554E2E" w:rsidR="006A2297" w:rsidRDefault="006A2297" w:rsidP="006A2297">
      <w:pPr>
        <w:jc w:val="left"/>
      </w:pPr>
      <w:r>
        <w:t>Roll20 is outdated, and the time to switch to a better VTT is now. While only three alternatives are outlined in this document, there are several others, such as Talespire and Owlbear Rodeo. Regardless of what you choose, there’s no reason to stick with an aging platform that will probably never</w:t>
      </w:r>
      <w:r w:rsidR="00B325CC">
        <w:t xml:space="preserve"> significantly</w:t>
      </w:r>
      <w:r>
        <w:t xml:space="preserve"> improve. For casual and professional users alike.</w:t>
      </w:r>
    </w:p>
    <w:p w14:paraId="3290B535" w14:textId="527B0B1C" w:rsidR="00873804" w:rsidRDefault="006A2297" w:rsidP="00B325CC">
      <w:pPr>
        <w:jc w:val="left"/>
      </w:pPr>
      <w:r>
        <w:t xml:space="preserve">If you don’t </w:t>
      </w:r>
      <w:r w:rsidR="00B325CC">
        <w:t xml:space="preserve">want to spend hours transferring content, </w:t>
      </w:r>
      <w:r>
        <w:t>Foundry is currently the easiest</w:t>
      </w:r>
      <w:r w:rsidR="00B325CC">
        <w:t xml:space="preserve"> VTT to switch to</w:t>
      </w:r>
      <w:r>
        <w:t xml:space="preserve">. A modder by the name of </w:t>
      </w:r>
      <w:proofErr w:type="spellStart"/>
      <w:r w:rsidRPr="006A2297">
        <w:t>kakaroto</w:t>
      </w:r>
      <w:proofErr w:type="spellEnd"/>
      <w:r>
        <w:t xml:space="preserve"> has made a program</w:t>
      </w:r>
      <w:r w:rsidR="00B325CC">
        <w:rPr>
          <w:rStyle w:val="EndnoteReference"/>
        </w:rPr>
        <w:endnoteReference w:id="3"/>
      </w:r>
      <w:r>
        <w:t xml:space="preserve"> that can swap your campaign over in minutes</w:t>
      </w:r>
      <w:r w:rsidR="00B325CC">
        <w:t xml:space="preserve"> (with some caveats)</w:t>
      </w:r>
      <w:r>
        <w:t>. I</w:t>
      </w:r>
      <w:r w:rsidR="00B325CC">
        <w:t xml:space="preserve">t can be that easy. But regardless of what you choose, a better system is still worth the </w:t>
      </w:r>
      <w:r w:rsidR="009545D0">
        <w:t>one-time e</w:t>
      </w:r>
      <w:r w:rsidR="00B325CC">
        <w:t>ffort</w:t>
      </w:r>
      <w:r w:rsidR="009545D0">
        <w:t xml:space="preserve"> for a lasting benefit</w:t>
      </w:r>
      <w:r w:rsidR="00B325CC">
        <w:t xml:space="preserve">. </w:t>
      </w:r>
    </w:p>
    <w:bookmarkStart w:id="8" w:name="_Toc11326587" w:displacedByCustomXml="next"/>
    <w:sdt>
      <w:sdtPr>
        <w:id w:val="1294792114"/>
        <w:placeholder>
          <w:docPart w:val="2C008817BE1349339CD6CF52546A2AC9"/>
        </w:placeholder>
        <w:temporary/>
        <w:showingPlcHdr/>
        <w15:appearance w15:val="hidden"/>
      </w:sdtPr>
      <w:sdtContent>
        <w:p w14:paraId="74847DEE" w14:textId="77777777" w:rsidR="00873804" w:rsidRPr="00873804" w:rsidRDefault="00706D60" w:rsidP="00706D60">
          <w:pPr>
            <w:pStyle w:val="Heading2"/>
          </w:pPr>
          <w:r w:rsidRPr="00706D60">
            <w:t>Key Takeaways</w:t>
          </w:r>
        </w:p>
      </w:sdtContent>
    </w:sdt>
    <w:bookmarkEnd w:id="8" w:displacedByCustomXml="prev"/>
    <w:p w14:paraId="52AA619E" w14:textId="3AE56141" w:rsidR="00873804" w:rsidRDefault="003F1CCA" w:rsidP="003F1CCA">
      <w:pPr>
        <w:pStyle w:val="ListBullet"/>
      </w:pPr>
      <w:r>
        <w:t>Roll20 is aging and should be abandoned.</w:t>
      </w:r>
    </w:p>
    <w:p w14:paraId="3C967D31" w14:textId="17881E2E" w:rsidR="003F1CCA" w:rsidRDefault="003F1CCA" w:rsidP="003F1CCA">
      <w:pPr>
        <w:pStyle w:val="ListBullet"/>
      </w:pPr>
      <w:r>
        <w:t>Switch to Foundry if you’re a “power user”</w:t>
      </w:r>
      <w:r w:rsidR="00B325CC">
        <w:t xml:space="preserve"> and / or want an easy switch.</w:t>
      </w:r>
    </w:p>
    <w:p w14:paraId="108468A0" w14:textId="0D2C53E3" w:rsidR="003F1CCA" w:rsidRDefault="003F1CCA" w:rsidP="003F1CCA">
      <w:pPr>
        <w:pStyle w:val="ListBullet"/>
      </w:pPr>
      <w:r>
        <w:t>Switch to Astral if you want a better web VTT</w:t>
      </w:r>
      <w:r w:rsidR="00B325CC">
        <w:t>. Or buy online hosting for Foundry.</w:t>
      </w:r>
    </w:p>
    <w:p w14:paraId="5CB14E85" w14:textId="0B9F3370" w:rsidR="003F1CCA" w:rsidRPr="00873804" w:rsidRDefault="003F1CCA" w:rsidP="003F1CCA">
      <w:pPr>
        <w:pStyle w:val="ListBullet"/>
      </w:pPr>
      <w:r>
        <w:t>Switch to Fantasy Grounds if you prioritize automation and integrated content above price and UI quality.</w:t>
      </w:r>
    </w:p>
    <w:sectPr w:rsidR="003F1CCA" w:rsidRPr="00873804"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7ED8D" w14:textId="77777777" w:rsidR="004B7A91" w:rsidRDefault="004B7A91" w:rsidP="00706D60">
      <w:r>
        <w:separator/>
      </w:r>
    </w:p>
  </w:endnote>
  <w:endnote w:type="continuationSeparator" w:id="0">
    <w:p w14:paraId="3B48EC8F" w14:textId="77777777" w:rsidR="004B7A91" w:rsidRDefault="004B7A91" w:rsidP="00706D60">
      <w:r>
        <w:continuationSeparator/>
      </w:r>
    </w:p>
  </w:endnote>
  <w:endnote w:id="1">
    <w:p w14:paraId="21A448F9" w14:textId="42C44259" w:rsidR="00BD0C3B" w:rsidRDefault="00BD0C3B">
      <w:pPr>
        <w:pStyle w:val="EndnoteText"/>
      </w:pPr>
      <w:r>
        <w:rPr>
          <w:rStyle w:val="EndnoteReference"/>
        </w:rPr>
        <w:endnoteRef/>
      </w:r>
      <w:r>
        <w:t xml:space="preserve"> Info on Roll20 subscription tiers here: </w:t>
      </w:r>
      <w:hyperlink r:id="rId1" w:history="1">
        <w:r w:rsidRPr="00BD0C3B">
          <w:rPr>
            <w:rStyle w:val="Hyperlink"/>
          </w:rPr>
          <w:t>https://app.roll20.net/why-subscribe-to-roll20</w:t>
        </w:r>
      </w:hyperlink>
    </w:p>
  </w:endnote>
  <w:endnote w:id="2">
    <w:p w14:paraId="051B6C6F" w14:textId="559ACB45" w:rsidR="002D60B9" w:rsidRDefault="002D60B9">
      <w:pPr>
        <w:pStyle w:val="EndnoteText"/>
      </w:pPr>
      <w:r>
        <w:rPr>
          <w:rStyle w:val="EndnoteReference"/>
        </w:rPr>
        <w:endnoteRef/>
      </w:r>
      <w:r>
        <w:t xml:space="preserve"> Roll20 Lighting Update: </w:t>
      </w:r>
      <w:hyperlink r:id="rId2" w:history="1">
        <w:r w:rsidRPr="002D60B9">
          <w:rPr>
            <w:rStyle w:val="Hyperlink"/>
          </w:rPr>
          <w:t>https://wiki.roll20.net/Updated_Dynamic_Lighting</w:t>
        </w:r>
      </w:hyperlink>
    </w:p>
  </w:endnote>
  <w:endnote w:id="3">
    <w:p w14:paraId="749E200E" w14:textId="40DBAA8A" w:rsidR="00B325CC" w:rsidRDefault="00B325CC">
      <w:pPr>
        <w:pStyle w:val="EndnoteText"/>
      </w:pPr>
      <w:r>
        <w:rPr>
          <w:rStyle w:val="EndnoteReference"/>
        </w:rPr>
        <w:endnoteRef/>
      </w:r>
      <w:r>
        <w:t xml:space="preserve"> Roll20 to Foundry campaign exporter: </w:t>
      </w:r>
      <w:hyperlink r:id="rId3" w:history="1">
        <w:r w:rsidRPr="006A2297">
          <w:rPr>
            <w:rStyle w:val="Hyperlink"/>
          </w:rPr>
          <w:t>https://github.com/kakaroto/R20Converter/blob/master/README.md</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3086428"/>
      <w:docPartObj>
        <w:docPartGallery w:val="Page Numbers (Bottom of Page)"/>
        <w:docPartUnique/>
      </w:docPartObj>
    </w:sdtPr>
    <w:sdtEndPr>
      <w:rPr>
        <w:noProof/>
      </w:rPr>
    </w:sdtEndPr>
    <w:sdtContent>
      <w:p w14:paraId="49819189"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0AB90D1D" w14:textId="77777777" w:rsidR="00E653C0" w:rsidRDefault="00E653C0"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9D1A3" w14:textId="77777777" w:rsidR="004B7A91" w:rsidRDefault="004B7A91" w:rsidP="00706D60">
      <w:r>
        <w:separator/>
      </w:r>
    </w:p>
  </w:footnote>
  <w:footnote w:type="continuationSeparator" w:id="0">
    <w:p w14:paraId="57B5D302" w14:textId="77777777" w:rsidR="004B7A91" w:rsidRDefault="004B7A91"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FF456D6"/>
    <w:multiLevelType w:val="hybridMultilevel"/>
    <w:tmpl w:val="23AA8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3"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07363CD"/>
    <w:multiLevelType w:val="hybridMultilevel"/>
    <w:tmpl w:val="DB6A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9B2286"/>
    <w:multiLevelType w:val="hybridMultilevel"/>
    <w:tmpl w:val="6700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5257864">
    <w:abstractNumId w:val="2"/>
  </w:num>
  <w:num w:numId="2" w16cid:durableId="1960332962">
    <w:abstractNumId w:val="3"/>
  </w:num>
  <w:num w:numId="3" w16cid:durableId="630790735">
    <w:abstractNumId w:val="0"/>
  </w:num>
  <w:num w:numId="4" w16cid:durableId="387071335">
    <w:abstractNumId w:val="4"/>
  </w:num>
  <w:num w:numId="5" w16cid:durableId="1520578414">
    <w:abstractNumId w:val="5"/>
  </w:num>
  <w:num w:numId="6" w16cid:durableId="1898397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7FB"/>
    <w:rsid w:val="00020FC9"/>
    <w:rsid w:val="000411DF"/>
    <w:rsid w:val="0008174B"/>
    <w:rsid w:val="000B5E2F"/>
    <w:rsid w:val="000D00F4"/>
    <w:rsid w:val="000F1E1B"/>
    <w:rsid w:val="00103A96"/>
    <w:rsid w:val="001337E9"/>
    <w:rsid w:val="00136DDD"/>
    <w:rsid w:val="00165112"/>
    <w:rsid w:val="00184A71"/>
    <w:rsid w:val="00193FAE"/>
    <w:rsid w:val="001A0417"/>
    <w:rsid w:val="001A70F2"/>
    <w:rsid w:val="0022046C"/>
    <w:rsid w:val="002437EF"/>
    <w:rsid w:val="002974C8"/>
    <w:rsid w:val="002B44DD"/>
    <w:rsid w:val="002B5D98"/>
    <w:rsid w:val="002C5772"/>
    <w:rsid w:val="002D60B9"/>
    <w:rsid w:val="002E6005"/>
    <w:rsid w:val="003161E7"/>
    <w:rsid w:val="003906BE"/>
    <w:rsid w:val="003B2668"/>
    <w:rsid w:val="003E3CB1"/>
    <w:rsid w:val="003F1CCA"/>
    <w:rsid w:val="00415B0D"/>
    <w:rsid w:val="00416074"/>
    <w:rsid w:val="00444828"/>
    <w:rsid w:val="00497899"/>
    <w:rsid w:val="004B7A91"/>
    <w:rsid w:val="004D5E61"/>
    <w:rsid w:val="004F392D"/>
    <w:rsid w:val="00515F11"/>
    <w:rsid w:val="00542F7A"/>
    <w:rsid w:val="00576B76"/>
    <w:rsid w:val="00586D8C"/>
    <w:rsid w:val="00631457"/>
    <w:rsid w:val="006512AE"/>
    <w:rsid w:val="00673852"/>
    <w:rsid w:val="006778E3"/>
    <w:rsid w:val="00684DAF"/>
    <w:rsid w:val="006A2297"/>
    <w:rsid w:val="006B6867"/>
    <w:rsid w:val="006D3FD3"/>
    <w:rsid w:val="006F0DCF"/>
    <w:rsid w:val="00706D60"/>
    <w:rsid w:val="00710767"/>
    <w:rsid w:val="007307FB"/>
    <w:rsid w:val="0073372F"/>
    <w:rsid w:val="007944B7"/>
    <w:rsid w:val="007B502B"/>
    <w:rsid w:val="007E363C"/>
    <w:rsid w:val="00822E80"/>
    <w:rsid w:val="008327CF"/>
    <w:rsid w:val="0086384B"/>
    <w:rsid w:val="00864986"/>
    <w:rsid w:val="00873804"/>
    <w:rsid w:val="00875493"/>
    <w:rsid w:val="008B678D"/>
    <w:rsid w:val="008E4CD9"/>
    <w:rsid w:val="008E68A6"/>
    <w:rsid w:val="008F5870"/>
    <w:rsid w:val="009545D0"/>
    <w:rsid w:val="0096777A"/>
    <w:rsid w:val="0097024E"/>
    <w:rsid w:val="00974552"/>
    <w:rsid w:val="009B24E6"/>
    <w:rsid w:val="009B658F"/>
    <w:rsid w:val="009C36C5"/>
    <w:rsid w:val="00A518CA"/>
    <w:rsid w:val="00B23909"/>
    <w:rsid w:val="00B325CC"/>
    <w:rsid w:val="00B73C61"/>
    <w:rsid w:val="00B9702E"/>
    <w:rsid w:val="00BA4112"/>
    <w:rsid w:val="00BA7515"/>
    <w:rsid w:val="00BD0C3B"/>
    <w:rsid w:val="00C47447"/>
    <w:rsid w:val="00C6701C"/>
    <w:rsid w:val="00C7287A"/>
    <w:rsid w:val="00C85251"/>
    <w:rsid w:val="00C96BD9"/>
    <w:rsid w:val="00CA722F"/>
    <w:rsid w:val="00CC691B"/>
    <w:rsid w:val="00D25B00"/>
    <w:rsid w:val="00D26120"/>
    <w:rsid w:val="00D92464"/>
    <w:rsid w:val="00DA25BD"/>
    <w:rsid w:val="00DA6894"/>
    <w:rsid w:val="00DC0A84"/>
    <w:rsid w:val="00DC487D"/>
    <w:rsid w:val="00DD249C"/>
    <w:rsid w:val="00DF2296"/>
    <w:rsid w:val="00DF3E1C"/>
    <w:rsid w:val="00E06A0C"/>
    <w:rsid w:val="00E235E0"/>
    <w:rsid w:val="00E4321D"/>
    <w:rsid w:val="00E541C4"/>
    <w:rsid w:val="00E55C29"/>
    <w:rsid w:val="00E653C0"/>
    <w:rsid w:val="00E930ED"/>
    <w:rsid w:val="00E96235"/>
    <w:rsid w:val="00EB318B"/>
    <w:rsid w:val="00EC09AA"/>
    <w:rsid w:val="00EC4394"/>
    <w:rsid w:val="00ED004E"/>
    <w:rsid w:val="00F01492"/>
    <w:rsid w:val="00F421C1"/>
    <w:rsid w:val="00F43844"/>
    <w:rsid w:val="00F5245D"/>
    <w:rsid w:val="00F8576E"/>
    <w:rsid w:val="00F96C55"/>
    <w:rsid w:val="00FD6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C0C8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paragraph" w:styleId="EndnoteText">
    <w:name w:val="endnote text"/>
    <w:basedOn w:val="Normal"/>
    <w:link w:val="EndnoteTextChar"/>
    <w:uiPriority w:val="99"/>
    <w:semiHidden/>
    <w:unhideWhenUsed/>
    <w:rsid w:val="00BD0C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D0C3B"/>
    <w:rPr>
      <w:sz w:val="20"/>
      <w:szCs w:val="20"/>
    </w:rPr>
  </w:style>
  <w:style w:type="character" w:styleId="EndnoteReference">
    <w:name w:val="endnote reference"/>
    <w:basedOn w:val="DefaultParagraphFont"/>
    <w:uiPriority w:val="99"/>
    <w:semiHidden/>
    <w:unhideWhenUsed/>
    <w:rsid w:val="00BD0C3B"/>
    <w:rPr>
      <w:vertAlign w:val="superscript"/>
    </w:rPr>
  </w:style>
  <w:style w:type="character" w:styleId="UnresolvedMention">
    <w:name w:val="Unresolved Mention"/>
    <w:basedOn w:val="DefaultParagraphFont"/>
    <w:uiPriority w:val="99"/>
    <w:semiHidden/>
    <w:unhideWhenUsed/>
    <w:rsid w:val="00BD0C3B"/>
    <w:rPr>
      <w:color w:val="605E5C"/>
      <w:shd w:val="clear" w:color="auto" w:fill="E1DFDD"/>
    </w:rPr>
  </w:style>
  <w:style w:type="character" w:styleId="FollowedHyperlink">
    <w:name w:val="FollowedHyperlink"/>
    <w:basedOn w:val="DefaultParagraphFont"/>
    <w:uiPriority w:val="99"/>
    <w:semiHidden/>
    <w:unhideWhenUsed/>
    <w:rsid w:val="00673852"/>
    <w:rPr>
      <w:color w:val="954F72" w:themeColor="followedHyperlink"/>
      <w:u w:val="single"/>
    </w:rPr>
  </w:style>
  <w:style w:type="paragraph" w:styleId="Caption">
    <w:name w:val="caption"/>
    <w:basedOn w:val="Normal"/>
    <w:next w:val="Normal"/>
    <w:uiPriority w:val="35"/>
    <w:unhideWhenUsed/>
    <w:qFormat/>
    <w:rsid w:val="003B266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3" Type="http://schemas.openxmlformats.org/officeDocument/2006/relationships/hyperlink" Target="https://github.com/kakaroto/R20Converter/blob/master/README.md" TargetMode="External"/><Relationship Id="rId2" Type="http://schemas.openxmlformats.org/officeDocument/2006/relationships/hyperlink" Target="https://wiki.roll20.net/Updated_Dynamic_Lighting" TargetMode="External"/><Relationship Id="rId1" Type="http://schemas.openxmlformats.org/officeDocument/2006/relationships/hyperlink" Target="https://app.roll20.net/why-subscribe-to-roll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ni\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CFBE430A97A4F7AA38894A339C4E089"/>
        <w:category>
          <w:name w:val="General"/>
          <w:gallery w:val="placeholder"/>
        </w:category>
        <w:types>
          <w:type w:val="bbPlcHdr"/>
        </w:types>
        <w:behaviors>
          <w:behavior w:val="content"/>
        </w:behaviors>
        <w:guid w:val="{7A5B79E3-31DB-48A3-9DB9-58D44EE2F0FB}"/>
      </w:docPartPr>
      <w:docPartBody>
        <w:p w:rsidR="002354BA" w:rsidRDefault="00084816">
          <w:pPr>
            <w:pStyle w:val="8CFBE430A97A4F7AA38894A339C4E089"/>
          </w:pPr>
          <w:r w:rsidRPr="00706D60">
            <w:t>Introduction</w:t>
          </w:r>
        </w:p>
      </w:docPartBody>
    </w:docPart>
    <w:docPart>
      <w:docPartPr>
        <w:name w:val="67C28C43794043F5BB903EDE1EB35552"/>
        <w:category>
          <w:name w:val="General"/>
          <w:gallery w:val="placeholder"/>
        </w:category>
        <w:types>
          <w:type w:val="bbPlcHdr"/>
        </w:types>
        <w:behaviors>
          <w:behavior w:val="content"/>
        </w:behaviors>
        <w:guid w:val="{DAF1D5D9-1DE2-499F-A171-7E333B25AE1A}"/>
      </w:docPartPr>
      <w:docPartBody>
        <w:p w:rsidR="002354BA" w:rsidRDefault="00084816">
          <w:pPr>
            <w:pStyle w:val="67C28C43794043F5BB903EDE1EB35552"/>
          </w:pPr>
          <w:r w:rsidRPr="00706D60">
            <w:t>Conclusion</w:t>
          </w:r>
        </w:p>
      </w:docPartBody>
    </w:docPart>
    <w:docPart>
      <w:docPartPr>
        <w:name w:val="2C008817BE1349339CD6CF52546A2AC9"/>
        <w:category>
          <w:name w:val="General"/>
          <w:gallery w:val="placeholder"/>
        </w:category>
        <w:types>
          <w:type w:val="bbPlcHdr"/>
        </w:types>
        <w:behaviors>
          <w:behavior w:val="content"/>
        </w:behaviors>
        <w:guid w:val="{515901C0-9506-4DEE-A739-AF75F6E9CA80}"/>
      </w:docPartPr>
      <w:docPartBody>
        <w:p w:rsidR="002354BA" w:rsidRDefault="00084816">
          <w:pPr>
            <w:pStyle w:val="2C008817BE1349339CD6CF52546A2AC9"/>
          </w:pPr>
          <w:r w:rsidRPr="00706D60">
            <w:t>Key Takeaways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5B43348"/>
    <w:lvl w:ilvl="0">
      <w:start w:val="1"/>
      <w:numFmt w:val="bullet"/>
      <w:pStyle w:val="ListBullet"/>
      <w:lvlText w:val=""/>
      <w:lvlJc w:val="left"/>
      <w:pPr>
        <w:tabs>
          <w:tab w:val="num" w:pos="360"/>
        </w:tabs>
        <w:ind w:left="360" w:hanging="360"/>
      </w:pPr>
      <w:rPr>
        <w:rFonts w:ascii="Symbol" w:hAnsi="Symbol" w:hint="default"/>
      </w:rPr>
    </w:lvl>
  </w:abstractNum>
  <w:num w:numId="1" w16cid:durableId="94754205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816"/>
    <w:rsid w:val="00084816"/>
    <w:rsid w:val="002354BA"/>
    <w:rsid w:val="0035703E"/>
    <w:rsid w:val="008A6E1B"/>
    <w:rsid w:val="008B5951"/>
    <w:rsid w:val="008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pPr>
      <w:jc w:val="center"/>
    </w:pPr>
    <w:rPr>
      <w:rFonts w:eastAsiaTheme="minorHAnsi"/>
    </w:rPr>
  </w:style>
  <w:style w:type="character" w:customStyle="1" w:styleId="SubtitleChar">
    <w:name w:val="Subtitle Char"/>
    <w:basedOn w:val="DefaultParagraphFont"/>
    <w:link w:val="Subtitle"/>
    <w:uiPriority w:val="11"/>
    <w:rPr>
      <w:rFonts w:eastAsiaTheme="minorHAnsi"/>
    </w:rPr>
  </w:style>
  <w:style w:type="paragraph" w:customStyle="1" w:styleId="8CFBE430A97A4F7AA38894A339C4E089">
    <w:name w:val="8CFBE430A97A4F7AA38894A339C4E089"/>
  </w:style>
  <w:style w:type="paragraph" w:customStyle="1" w:styleId="67C28C43794043F5BB903EDE1EB35552">
    <w:name w:val="67C28C43794043F5BB903EDE1EB35552"/>
  </w:style>
  <w:style w:type="paragraph" w:customStyle="1" w:styleId="2C008817BE1349339CD6CF52546A2AC9">
    <w:name w:val="2C008817BE1349339CD6CF52546A2AC9"/>
  </w:style>
  <w:style w:type="paragraph" w:styleId="ListBullet">
    <w:name w:val="List Bullet"/>
    <w:basedOn w:val="Normal"/>
    <w:uiPriority w:val="99"/>
    <w:pPr>
      <w:numPr>
        <w:numId w:val="1"/>
      </w:numPr>
      <w:contextualSpacing/>
      <w:jc w:val="both"/>
    </w:pPr>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7</Pages>
  <Words>1159</Words>
  <Characters>6609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2021-07-13T21:30:00Z</dcterms:created>
  <dcterms:modified xsi:type="dcterms:W3CDTF">2024-06-24T22:06:00Z</dcterms:modified>
</cp:coreProperties>
</file>