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0162" w14:textId="77777777" w:rsidR="009E79F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Defines the special tokens for the tokenizer:</w:t>
      </w:r>
    </w:p>
    <w:p w14:paraId="5E9AFA5F" w14:textId="77777777" w:rsidR="009E79F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[CLS]</w:t>
      </w:r>
      <w:r>
        <w:rPr>
          <w:rFonts w:ascii="inter" w:eastAsia="inter" w:hAnsi="inter" w:cs="inter"/>
          <w:color w:val="000000"/>
        </w:rPr>
        <w:t>: Classification token</w:t>
      </w:r>
    </w:p>
    <w:p w14:paraId="7A83EC52" w14:textId="77777777" w:rsidR="009E79F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[MASK]</w:t>
      </w:r>
      <w:r>
        <w:rPr>
          <w:rFonts w:ascii="inter" w:eastAsia="inter" w:hAnsi="inter" w:cs="inter"/>
          <w:color w:val="000000"/>
        </w:rPr>
        <w:t>: Mask token</w:t>
      </w:r>
    </w:p>
    <w:p w14:paraId="320DEF84" w14:textId="77777777" w:rsidR="009E79F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[PAD]</w:t>
      </w:r>
      <w:r>
        <w:rPr>
          <w:rFonts w:ascii="inter" w:eastAsia="inter" w:hAnsi="inter" w:cs="inter"/>
          <w:color w:val="000000"/>
        </w:rPr>
        <w:t>: Padding token</w:t>
      </w:r>
    </w:p>
    <w:p w14:paraId="5BAA59D1" w14:textId="77777777" w:rsidR="009E79F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[SEP]</w:t>
      </w:r>
      <w:r>
        <w:rPr>
          <w:rFonts w:ascii="inter" w:eastAsia="inter" w:hAnsi="inter" w:cs="inter"/>
          <w:color w:val="000000"/>
        </w:rPr>
        <w:t>: Separator token</w:t>
      </w:r>
    </w:p>
    <w:p w14:paraId="31448FFA" w14:textId="77777777" w:rsidR="009E79F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[UNK]</w:t>
      </w:r>
      <w:r>
        <w:rPr>
          <w:rFonts w:ascii="inter" w:eastAsia="inter" w:hAnsi="inter" w:cs="inter"/>
          <w:color w:val="000000"/>
        </w:rPr>
        <w:t>: Unknown token</w:t>
      </w:r>
      <w:bookmarkStart w:id="0" w:name="fnref4"/>
      <w:bookmarkEnd w:id="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2E5436A0" w14:textId="77777777" w:rsidR="009E79F4" w:rsidRDefault="00000000">
      <w:pPr>
        <w:spacing w:before="315" w:after="105" w:line="360" w:lineRule="auto"/>
        <w:ind w:left="-30"/>
      </w:pPr>
      <w:proofErr w:type="spellStart"/>
      <w:proofErr w:type="gramStart"/>
      <w:r>
        <w:rPr>
          <w:rFonts w:ascii="inter" w:eastAsia="inter" w:hAnsi="inter" w:cs="inter"/>
          <w:b/>
          <w:color w:val="000000"/>
          <w:sz w:val="24"/>
        </w:rPr>
        <w:t>tokenizer.json</w:t>
      </w:r>
      <w:proofErr w:type="spellEnd"/>
      <w:proofErr w:type="gramEnd"/>
    </w:p>
    <w:p w14:paraId="6FC05291" w14:textId="77777777" w:rsidR="009E79F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Describes the tokenizer configuration and vocabulary:</w:t>
      </w:r>
    </w:p>
    <w:p w14:paraId="402C7897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Truncation</w:t>
      </w:r>
      <w:r>
        <w:rPr>
          <w:rFonts w:ascii="inter" w:eastAsia="inter" w:hAnsi="inter" w:cs="inter"/>
          <w:color w:val="000000"/>
        </w:rPr>
        <w:t>: Right, max length 128, "</w:t>
      </w:r>
      <w:proofErr w:type="spellStart"/>
      <w:r>
        <w:rPr>
          <w:rFonts w:ascii="inter" w:eastAsia="inter" w:hAnsi="inter" w:cs="inter"/>
          <w:color w:val="000000"/>
        </w:rPr>
        <w:t>LongestFirst</w:t>
      </w:r>
      <w:proofErr w:type="spellEnd"/>
      <w:r>
        <w:rPr>
          <w:rFonts w:ascii="inter" w:eastAsia="inter" w:hAnsi="inter" w:cs="inter"/>
          <w:color w:val="000000"/>
        </w:rPr>
        <w:t>" strategy</w:t>
      </w:r>
    </w:p>
    <w:p w14:paraId="051B12B3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Padding</w:t>
      </w:r>
      <w:r>
        <w:rPr>
          <w:rFonts w:ascii="inter" w:eastAsia="inter" w:hAnsi="inter" w:cs="inter"/>
          <w:color w:val="000000"/>
        </w:rPr>
        <w:t xml:space="preserve">: Fixed to length 128, pad token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[PAD]</w:t>
      </w:r>
      <w:r>
        <w:rPr>
          <w:rFonts w:ascii="inter" w:eastAsia="inter" w:hAnsi="inter" w:cs="inter"/>
          <w:color w:val="000000"/>
        </w:rPr>
        <w:t xml:space="preserve"> (ID 0)</w:t>
      </w:r>
    </w:p>
    <w:p w14:paraId="7AA90855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Special Tokens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[PAD]</w:t>
      </w:r>
      <w:r>
        <w:rPr>
          <w:rFonts w:ascii="inter" w:eastAsia="inter" w:hAnsi="inter" w:cs="inter"/>
          <w:color w:val="000000"/>
        </w:rPr>
        <w:t xml:space="preserve"> (0),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[UNK]</w:t>
      </w:r>
      <w:r>
        <w:rPr>
          <w:rFonts w:ascii="inter" w:eastAsia="inter" w:hAnsi="inter" w:cs="inter"/>
          <w:color w:val="000000"/>
        </w:rPr>
        <w:t xml:space="preserve"> (100),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[CLS]</w:t>
      </w:r>
      <w:r>
        <w:rPr>
          <w:rFonts w:ascii="inter" w:eastAsia="inter" w:hAnsi="inter" w:cs="inter"/>
          <w:color w:val="000000"/>
        </w:rPr>
        <w:t xml:space="preserve"> (101),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[SEP]</w:t>
      </w:r>
      <w:r>
        <w:rPr>
          <w:rFonts w:ascii="inter" w:eastAsia="inter" w:hAnsi="inter" w:cs="inter"/>
          <w:color w:val="000000"/>
        </w:rPr>
        <w:t xml:space="preserve"> (102),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[MASK]</w:t>
      </w:r>
      <w:r>
        <w:rPr>
          <w:rFonts w:ascii="inter" w:eastAsia="inter" w:hAnsi="inter" w:cs="inter"/>
          <w:color w:val="000000"/>
        </w:rPr>
        <w:t xml:space="preserve"> (103)</w:t>
      </w:r>
    </w:p>
    <w:p w14:paraId="41B1A4A2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Normalizer</w:t>
      </w:r>
      <w:r>
        <w:rPr>
          <w:rFonts w:ascii="inter" w:eastAsia="inter" w:hAnsi="inter" w:cs="inter"/>
          <w:color w:val="000000"/>
        </w:rPr>
        <w:t>: BertNormalizer (lowercase, clean text, handle Chinese chars)</w:t>
      </w:r>
    </w:p>
    <w:p w14:paraId="5705A927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Pre-tokenizer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BertPreTokenizer</w:t>
      </w:r>
      <w:proofErr w:type="spellEnd"/>
    </w:p>
    <w:p w14:paraId="0F370FE4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Post-processor</w:t>
      </w:r>
      <w:r>
        <w:rPr>
          <w:rFonts w:ascii="inter" w:eastAsia="inter" w:hAnsi="inter" w:cs="inter"/>
          <w:color w:val="000000"/>
        </w:rPr>
        <w:t xml:space="preserve">: Adds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[CLS]</w:t>
      </w:r>
      <w:r>
        <w:rPr>
          <w:rFonts w:ascii="inter" w:eastAsia="inter" w:hAnsi="inter" w:cs="inter"/>
          <w:color w:val="000000"/>
        </w:rPr>
        <w:t xml:space="preserve"> at start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[SEP]</w:t>
      </w:r>
      <w:r>
        <w:rPr>
          <w:rFonts w:ascii="inter" w:eastAsia="inter" w:hAnsi="inter" w:cs="inter"/>
          <w:color w:val="000000"/>
        </w:rPr>
        <w:t xml:space="preserve"> at end (single and pair sequences)</w:t>
      </w:r>
    </w:p>
    <w:p w14:paraId="4E6965AF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Decoder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WordPiece</w:t>
      </w:r>
      <w:proofErr w:type="spellEnd"/>
      <w:r>
        <w:rPr>
          <w:rFonts w:ascii="inter" w:eastAsia="inter" w:hAnsi="inter" w:cs="inter"/>
          <w:color w:val="000000"/>
        </w:rPr>
        <w:t xml:space="preserve"> with prefix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##</w:t>
      </w:r>
    </w:p>
    <w:p w14:paraId="3C6ECBD5" w14:textId="77777777" w:rsidR="009E79F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Vocabulary</w:t>
      </w:r>
      <w:r>
        <w:rPr>
          <w:rFonts w:ascii="inter" w:eastAsia="inter" w:hAnsi="inter" w:cs="inter"/>
          <w:color w:val="000000"/>
        </w:rPr>
        <w:t xml:space="preserve">: Large, includes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[unused0]</w:t>
      </w:r>
      <w:r>
        <w:rPr>
          <w:rFonts w:ascii="inter" w:eastAsia="inter" w:hAnsi="inter" w:cs="inter"/>
          <w:color w:val="000000"/>
        </w:rPr>
        <w:t xml:space="preserve">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[unused992]</w:t>
      </w:r>
      <w:r>
        <w:rPr>
          <w:rFonts w:ascii="inter" w:eastAsia="inter" w:hAnsi="inter" w:cs="inter"/>
          <w:color w:val="000000"/>
        </w:rPr>
        <w:t>, standard punctuation, English words/</w:t>
      </w:r>
      <w:proofErr w:type="spellStart"/>
      <w:r>
        <w:rPr>
          <w:rFonts w:ascii="inter" w:eastAsia="inter" w:hAnsi="inter" w:cs="inter"/>
          <w:color w:val="000000"/>
        </w:rPr>
        <w:t>subwords</w:t>
      </w:r>
      <w:proofErr w:type="spellEnd"/>
      <w:r>
        <w:rPr>
          <w:rFonts w:ascii="inter" w:eastAsia="inter" w:hAnsi="inter" w:cs="inter"/>
          <w:color w:val="000000"/>
        </w:rPr>
        <w:t>, and multilingual tokens</w:t>
      </w:r>
      <w:bookmarkStart w:id="1" w:name="fnref5"/>
      <w:bookmarkEnd w:id="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018E7B61" w14:textId="77777777" w:rsidR="009E79F4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tokenizer_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config.json</w:t>
      </w:r>
      <w:proofErr w:type="spellEnd"/>
      <w:proofErr w:type="gramEnd"/>
    </w:p>
    <w:p w14:paraId="521FF946" w14:textId="77777777" w:rsidR="009E79F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Provides further tokenizer configuration:</w:t>
      </w:r>
    </w:p>
    <w:p w14:paraId="2FAAE5BF" w14:textId="77777777" w:rsidR="009E79F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Special tokens</w:t>
      </w:r>
      <w:r>
        <w:rPr>
          <w:rFonts w:ascii="inter" w:eastAsia="inter" w:hAnsi="inter" w:cs="inter"/>
          <w:color w:val="000000"/>
        </w:rPr>
        <w:t xml:space="preserve"> and their properties (IDs 0, 100, 101, 102, 103)</w:t>
      </w:r>
    </w:p>
    <w:p w14:paraId="4A3CA43B" w14:textId="77777777" w:rsidR="009E79F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Lowercasing</w:t>
      </w:r>
      <w:r>
        <w:rPr>
          <w:rFonts w:ascii="inter" w:eastAsia="inter" w:hAnsi="inter" w:cs="inter"/>
          <w:color w:val="000000"/>
        </w:rPr>
        <w:t>: true</w:t>
      </w:r>
    </w:p>
    <w:p w14:paraId="13754F17" w14:textId="77777777" w:rsidR="009E79F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max length</w:t>
      </w:r>
      <w:r>
        <w:rPr>
          <w:rFonts w:ascii="inter" w:eastAsia="inter" w:hAnsi="inter" w:cs="inter"/>
          <w:color w:val="000000"/>
        </w:rPr>
        <w:t>: 512</w:t>
      </w:r>
    </w:p>
    <w:p w14:paraId="1667EF2A" w14:textId="77777777" w:rsidR="009E79F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Tokenizer class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DistilBertTokenizer</w:t>
      </w:r>
      <w:proofErr w:type="spellEnd"/>
    </w:p>
    <w:p w14:paraId="2C4ECE83" w14:textId="77777777" w:rsidR="009E79F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Other options</w:t>
      </w:r>
      <w:r>
        <w:rPr>
          <w:rFonts w:ascii="inter" w:eastAsia="inter" w:hAnsi="inter" w:cs="inter"/>
          <w:color w:val="000000"/>
        </w:rPr>
        <w:t>: No cleanup of tokenization spaces, supports Chinese character tokenization</w:t>
      </w:r>
      <w:bookmarkStart w:id="2" w:name="fnref6"/>
      <w:bookmarkEnd w:id="2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2F1F016C" w14:textId="77777777" w:rsidR="00E42541" w:rsidRDefault="00E4254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6555087" w14:textId="6119A014" w:rsidR="009E79F4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lastRenderedPageBreak/>
        <w:t>trainer_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state.json</w:t>
      </w:r>
      <w:proofErr w:type="spellEnd"/>
      <w:proofErr w:type="gramEnd"/>
    </w:p>
    <w:p w14:paraId="71FF3C2F" w14:textId="77777777" w:rsidR="009E79F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Tracks model training state and history:</w:t>
      </w:r>
    </w:p>
    <w:p w14:paraId="67B4BB8D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Epochs</w:t>
      </w:r>
      <w:r>
        <w:rPr>
          <w:rFonts w:ascii="inter" w:eastAsia="inter" w:hAnsi="inter" w:cs="inter"/>
          <w:color w:val="000000"/>
        </w:rPr>
        <w:t>: 3.0 (all planned epochs completed)</w:t>
      </w:r>
    </w:p>
    <w:p w14:paraId="1B8C0065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Global step</w:t>
      </w:r>
      <w:r>
        <w:rPr>
          <w:rFonts w:ascii="inter" w:eastAsia="inter" w:hAnsi="inter" w:cs="inter"/>
          <w:color w:val="000000"/>
        </w:rPr>
        <w:t>: 639 (training finished)</w:t>
      </w:r>
    </w:p>
    <w:p w14:paraId="64F7D2F1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</w:t>
      </w:r>
      <w:r>
        <w:rPr>
          <w:rFonts w:ascii="inter" w:eastAsia="inter" w:hAnsi="inter" w:cs="inter"/>
          <w:color w:val="000000"/>
        </w:rPr>
        <w:t>: Every 10 steps, with loss, grad norm, learning rate, etc.</w:t>
      </w:r>
    </w:p>
    <w:p w14:paraId="126466DB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Eval loss</w:t>
      </w:r>
      <w:r>
        <w:rPr>
          <w:rFonts w:ascii="inter" w:eastAsia="inter" w:hAnsi="inter" w:cs="inter"/>
          <w:color w:val="000000"/>
        </w:rPr>
        <w:t>: 0.127 (after epoch 1), 0.155 (after epoch 2), 0.196 (after epoch 3)</w:t>
      </w:r>
    </w:p>
    <w:p w14:paraId="30CAAA57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Batch size</w:t>
      </w:r>
      <w:r>
        <w:rPr>
          <w:rFonts w:ascii="inter" w:eastAsia="inter" w:hAnsi="inter" w:cs="inter"/>
          <w:color w:val="000000"/>
        </w:rPr>
        <w:t>: 16</w:t>
      </w:r>
    </w:p>
    <w:p w14:paraId="69F589B8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Save steps</w:t>
      </w:r>
      <w:r>
        <w:rPr>
          <w:rFonts w:ascii="inter" w:eastAsia="inter" w:hAnsi="inter" w:cs="inter"/>
          <w:color w:val="000000"/>
        </w:rPr>
        <w:t>: 500</w:t>
      </w:r>
    </w:p>
    <w:p w14:paraId="0BB147F1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 FLOPs</w:t>
      </w:r>
      <w:r>
        <w:rPr>
          <w:rFonts w:ascii="inter" w:eastAsia="inter" w:hAnsi="inter" w:cs="inter"/>
          <w:color w:val="000000"/>
        </w:rPr>
        <w:t>: 338,586,670,964,736</w:t>
      </w:r>
    </w:p>
    <w:p w14:paraId="2B2191D6" w14:textId="77777777" w:rsidR="009E79F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Callbacks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TrainerControl</w:t>
      </w:r>
      <w:proofErr w:type="spellEnd"/>
      <w:r>
        <w:rPr>
          <w:rFonts w:ascii="inter" w:eastAsia="inter" w:hAnsi="inter" w:cs="inter"/>
          <w:color w:val="000000"/>
        </w:rPr>
        <w:t xml:space="preserve"> flags for stopping, saving, logging, etc.</w:t>
      </w:r>
      <w:bookmarkStart w:id="3" w:name="fnref7"/>
      <w:bookmarkEnd w:id="3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41E49BCE" w14:textId="77777777" w:rsidR="009E79F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42F87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39F83D" w14:textId="77777777" w:rsidR="009E79F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00"/>
        <w:gridCol w:w="1259"/>
        <w:gridCol w:w="5874"/>
      </w:tblGrid>
      <w:tr w:rsidR="009E79F4" w14:paraId="717DDF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5242A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File Name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9173C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Status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7D0035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Description/Key Contents</w:t>
            </w:r>
          </w:p>
        </w:tc>
      </w:tr>
      <w:tr w:rsidR="009E79F4" w14:paraId="4667A5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44571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rng_state.pth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8B853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F40B6F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PyTorch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RNG state (binary)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9E79F4" w14:paraId="6D099A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3424B" w14:textId="77777777" w:rsidR="009E79F4" w:rsidRDefault="00000000">
            <w:pPr>
              <w:spacing w:line="360" w:lineRule="auto"/>
            </w:pPr>
            <w:hyperlink r:id="rId5">
              <w:r>
                <w:rPr>
                  <w:rFonts w:ascii="inter" w:eastAsia="inter" w:hAnsi="inter" w:cs="inter"/>
                  <w:sz w:val="17"/>
                  <w:u w:val="single"/>
                </w:rPr>
                <w:t>scheduler.pt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22E866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3A70E3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PyTorch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scheduler state (binary)</w:t>
            </w: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  <w:tr w:rsidR="009E79F4" w14:paraId="64D269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79A2EE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training_args.bin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C4A5E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6DE40B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 arguments (binary)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9E79F4" w14:paraId="7DCA349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2E53D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special_tokens_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map.json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C15E48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4AB337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Defines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[CLS]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[MASK]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[PAD]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[SEP]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[UNK]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tokens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9E79F4" w14:paraId="0F1930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51AA54" w14:textId="77777777" w:rsidR="009E79F4" w:rsidRDefault="00000000">
            <w:pPr>
              <w:spacing w:line="360" w:lineRule="auto"/>
            </w:pPr>
            <w:proofErr w:type="spellStart"/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tokenizer.json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002804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0BF094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 tokenizer config, vocab, normalization, post-processing, special tokens</w:t>
            </w: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9E79F4" w14:paraId="65D94DD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31365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tokenizer_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config.json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BEF11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3F562A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Tokenizer settings, max length, lowercasing, special tokens, class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9E79F4" w14:paraId="2ADE585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B2C7B" w14:textId="77777777" w:rsidR="009E79F4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trainer_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state.json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6578D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C9B980" w14:textId="77777777" w:rsidR="009E79F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 progress, eval loss, step/loss history, batch size, callbacks</w:t>
            </w:r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</w:p>
        </w:tc>
      </w:tr>
    </w:tbl>
    <w:p w14:paraId="2EEED5B9" w14:textId="77777777" w:rsidR="009E79F4" w:rsidRDefault="009E79F4"/>
    <w:p w14:paraId="1B89D9D3" w14:textId="77777777" w:rsidR="009E79F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9F2281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CC231B" w14:textId="401CF0B1" w:rsidR="009E79F4" w:rsidRDefault="00000000" w:rsidP="00E4254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Conclusion:</w:t>
      </w:r>
      <w:r>
        <w:rPr>
          <w:rFonts w:ascii="inter" w:eastAsia="inter" w:hAnsi="inter" w:cs="inter"/>
          <w:color w:val="000000"/>
        </w:rPr>
        <w:br/>
        <w:t xml:space="preserve">All text-based configuration and </w:t>
      </w:r>
      <w:proofErr w:type="gramStart"/>
      <w:r>
        <w:rPr>
          <w:rFonts w:ascii="inter" w:eastAsia="inter" w:hAnsi="inter" w:cs="inter"/>
          <w:color w:val="000000"/>
        </w:rPr>
        <w:t>training state</w:t>
      </w:r>
      <w:proofErr w:type="gramEnd"/>
      <w:r>
        <w:rPr>
          <w:rFonts w:ascii="inter" w:eastAsia="inter" w:hAnsi="inter" w:cs="inter"/>
          <w:color w:val="000000"/>
        </w:rPr>
        <w:t xml:space="preserve"> files are readable and contain standard BERT/</w:t>
      </w:r>
      <w:proofErr w:type="spellStart"/>
      <w:r>
        <w:rPr>
          <w:rFonts w:ascii="inter" w:eastAsia="inter" w:hAnsi="inter" w:cs="inter"/>
          <w:color w:val="000000"/>
        </w:rPr>
        <w:t>DistilBERT</w:t>
      </w:r>
      <w:proofErr w:type="spellEnd"/>
      <w:r>
        <w:rPr>
          <w:rFonts w:ascii="inter" w:eastAsia="inter" w:hAnsi="inter" w:cs="inter"/>
          <w:color w:val="000000"/>
        </w:rPr>
        <w:t xml:space="preserve"> tokenizer and training information. The binary files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rng_state.pth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scheduler.pt</w:t>
      </w:r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training_args.bin</w:t>
      </w:r>
      <w:proofErr w:type="spellEnd"/>
      <w:r>
        <w:rPr>
          <w:rFonts w:ascii="inter" w:eastAsia="inter" w:hAnsi="inter" w:cs="inter"/>
          <w:color w:val="000000"/>
        </w:rPr>
        <w:t xml:space="preserve">) could not be read as text, which is expected. To access their contents, you would need to load them in a Python environment using the appropriate </w:t>
      </w:r>
      <w:proofErr w:type="spellStart"/>
      <w:r>
        <w:rPr>
          <w:rFonts w:ascii="inter" w:eastAsia="inter" w:hAnsi="inter" w:cs="inter"/>
          <w:color w:val="000000"/>
        </w:rPr>
        <w:t>PyTorch</w:t>
      </w:r>
      <w:proofErr w:type="spellEnd"/>
      <w:r>
        <w:rPr>
          <w:rFonts w:ascii="inter" w:eastAsia="inter" w:hAnsi="inter" w:cs="inter"/>
          <w:color w:val="000000"/>
        </w:rPr>
        <w:t xml:space="preserve"> or Hugging Face tools. The rest of the files confirm a standard setup for a BERT-like tokenizer and a completed training run.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9E79F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13739"/>
    <w:multiLevelType w:val="hybridMultilevel"/>
    <w:tmpl w:val="A5F8842C"/>
    <w:lvl w:ilvl="0" w:tplc="217636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D2E29C2">
      <w:numFmt w:val="decimal"/>
      <w:lvlText w:val=""/>
      <w:lvlJc w:val="left"/>
    </w:lvl>
    <w:lvl w:ilvl="2" w:tplc="765E94D4">
      <w:numFmt w:val="decimal"/>
      <w:lvlText w:val=""/>
      <w:lvlJc w:val="left"/>
    </w:lvl>
    <w:lvl w:ilvl="3" w:tplc="0B368FAE">
      <w:numFmt w:val="decimal"/>
      <w:lvlText w:val=""/>
      <w:lvlJc w:val="left"/>
    </w:lvl>
    <w:lvl w:ilvl="4" w:tplc="B23AED90">
      <w:numFmt w:val="decimal"/>
      <w:lvlText w:val=""/>
      <w:lvlJc w:val="left"/>
    </w:lvl>
    <w:lvl w:ilvl="5" w:tplc="5394D534">
      <w:numFmt w:val="decimal"/>
      <w:lvlText w:val=""/>
      <w:lvlJc w:val="left"/>
    </w:lvl>
    <w:lvl w:ilvl="6" w:tplc="AAFAC544">
      <w:numFmt w:val="decimal"/>
      <w:lvlText w:val=""/>
      <w:lvlJc w:val="left"/>
    </w:lvl>
    <w:lvl w:ilvl="7" w:tplc="482404CE">
      <w:numFmt w:val="decimal"/>
      <w:lvlText w:val=""/>
      <w:lvlJc w:val="left"/>
    </w:lvl>
    <w:lvl w:ilvl="8" w:tplc="90BE2B5C">
      <w:numFmt w:val="decimal"/>
      <w:lvlText w:val=""/>
      <w:lvlJc w:val="left"/>
    </w:lvl>
  </w:abstractNum>
  <w:abstractNum w:abstractNumId="1" w15:restartNumberingAfterBreak="0">
    <w:nsid w:val="4DC25611"/>
    <w:multiLevelType w:val="hybridMultilevel"/>
    <w:tmpl w:val="0C2072A2"/>
    <w:lvl w:ilvl="0" w:tplc="1138D2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5A2A18">
      <w:numFmt w:val="decimal"/>
      <w:lvlText w:val=""/>
      <w:lvlJc w:val="left"/>
    </w:lvl>
    <w:lvl w:ilvl="2" w:tplc="272ABE32">
      <w:numFmt w:val="decimal"/>
      <w:lvlText w:val=""/>
      <w:lvlJc w:val="left"/>
    </w:lvl>
    <w:lvl w:ilvl="3" w:tplc="19646FC0">
      <w:numFmt w:val="decimal"/>
      <w:lvlText w:val=""/>
      <w:lvlJc w:val="left"/>
    </w:lvl>
    <w:lvl w:ilvl="4" w:tplc="A4248236">
      <w:numFmt w:val="decimal"/>
      <w:lvlText w:val=""/>
      <w:lvlJc w:val="left"/>
    </w:lvl>
    <w:lvl w:ilvl="5" w:tplc="CEFE7328">
      <w:numFmt w:val="decimal"/>
      <w:lvlText w:val=""/>
      <w:lvlJc w:val="left"/>
    </w:lvl>
    <w:lvl w:ilvl="6" w:tplc="4AAC3CDA">
      <w:numFmt w:val="decimal"/>
      <w:lvlText w:val=""/>
      <w:lvlJc w:val="left"/>
    </w:lvl>
    <w:lvl w:ilvl="7" w:tplc="F7E82E34">
      <w:numFmt w:val="decimal"/>
      <w:lvlText w:val=""/>
      <w:lvlJc w:val="left"/>
    </w:lvl>
    <w:lvl w:ilvl="8" w:tplc="F1A6F21C">
      <w:numFmt w:val="decimal"/>
      <w:lvlText w:val=""/>
      <w:lvlJc w:val="left"/>
    </w:lvl>
  </w:abstractNum>
  <w:abstractNum w:abstractNumId="2" w15:restartNumberingAfterBreak="0">
    <w:nsid w:val="59391C45"/>
    <w:multiLevelType w:val="hybridMultilevel"/>
    <w:tmpl w:val="5FB295CE"/>
    <w:lvl w:ilvl="0" w:tplc="A832F7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F601E0">
      <w:numFmt w:val="decimal"/>
      <w:lvlText w:val=""/>
      <w:lvlJc w:val="left"/>
    </w:lvl>
    <w:lvl w:ilvl="2" w:tplc="3758936E">
      <w:numFmt w:val="decimal"/>
      <w:lvlText w:val=""/>
      <w:lvlJc w:val="left"/>
    </w:lvl>
    <w:lvl w:ilvl="3" w:tplc="620A7FB4">
      <w:numFmt w:val="decimal"/>
      <w:lvlText w:val=""/>
      <w:lvlJc w:val="left"/>
    </w:lvl>
    <w:lvl w:ilvl="4" w:tplc="91B6859E">
      <w:numFmt w:val="decimal"/>
      <w:lvlText w:val=""/>
      <w:lvlJc w:val="left"/>
    </w:lvl>
    <w:lvl w:ilvl="5" w:tplc="5D2CCECC">
      <w:numFmt w:val="decimal"/>
      <w:lvlText w:val=""/>
      <w:lvlJc w:val="left"/>
    </w:lvl>
    <w:lvl w:ilvl="6" w:tplc="041612C0">
      <w:numFmt w:val="decimal"/>
      <w:lvlText w:val=""/>
      <w:lvlJc w:val="left"/>
    </w:lvl>
    <w:lvl w:ilvl="7" w:tplc="98348F3A">
      <w:numFmt w:val="decimal"/>
      <w:lvlText w:val=""/>
      <w:lvlJc w:val="left"/>
    </w:lvl>
    <w:lvl w:ilvl="8" w:tplc="458EB8FC">
      <w:numFmt w:val="decimal"/>
      <w:lvlText w:val=""/>
      <w:lvlJc w:val="left"/>
    </w:lvl>
  </w:abstractNum>
  <w:abstractNum w:abstractNumId="3" w15:restartNumberingAfterBreak="0">
    <w:nsid w:val="59456CC1"/>
    <w:multiLevelType w:val="hybridMultilevel"/>
    <w:tmpl w:val="F6D6FB88"/>
    <w:lvl w:ilvl="0" w:tplc="269443EC">
      <w:numFmt w:val="decimal"/>
      <w:lvlText w:val=""/>
      <w:lvlJc w:val="left"/>
    </w:lvl>
    <w:lvl w:ilvl="1" w:tplc="1C228BFE">
      <w:numFmt w:val="decimal"/>
      <w:lvlText w:val=""/>
      <w:lvlJc w:val="left"/>
    </w:lvl>
    <w:lvl w:ilvl="2" w:tplc="2A16FCB0">
      <w:numFmt w:val="decimal"/>
      <w:lvlText w:val=""/>
      <w:lvlJc w:val="left"/>
    </w:lvl>
    <w:lvl w:ilvl="3" w:tplc="8E2236A0">
      <w:numFmt w:val="decimal"/>
      <w:lvlText w:val=""/>
      <w:lvlJc w:val="left"/>
    </w:lvl>
    <w:lvl w:ilvl="4" w:tplc="F6048988">
      <w:numFmt w:val="decimal"/>
      <w:lvlText w:val=""/>
      <w:lvlJc w:val="left"/>
    </w:lvl>
    <w:lvl w:ilvl="5" w:tplc="B69C36AE">
      <w:numFmt w:val="decimal"/>
      <w:lvlText w:val=""/>
      <w:lvlJc w:val="left"/>
    </w:lvl>
    <w:lvl w:ilvl="6" w:tplc="107A5EAA">
      <w:numFmt w:val="decimal"/>
      <w:lvlText w:val=""/>
      <w:lvlJc w:val="left"/>
    </w:lvl>
    <w:lvl w:ilvl="7" w:tplc="FA88E1D6">
      <w:numFmt w:val="decimal"/>
      <w:lvlText w:val=""/>
      <w:lvlJc w:val="left"/>
    </w:lvl>
    <w:lvl w:ilvl="8" w:tplc="6B2C18F4">
      <w:numFmt w:val="decimal"/>
      <w:lvlText w:val=""/>
      <w:lvlJc w:val="left"/>
    </w:lvl>
  </w:abstractNum>
  <w:abstractNum w:abstractNumId="4" w15:restartNumberingAfterBreak="0">
    <w:nsid w:val="59F003B3"/>
    <w:multiLevelType w:val="hybridMultilevel"/>
    <w:tmpl w:val="2C4CCEB4"/>
    <w:lvl w:ilvl="0" w:tplc="472CF8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7CD0C0">
      <w:numFmt w:val="decimal"/>
      <w:lvlText w:val=""/>
      <w:lvlJc w:val="left"/>
    </w:lvl>
    <w:lvl w:ilvl="2" w:tplc="04741756">
      <w:numFmt w:val="decimal"/>
      <w:lvlText w:val=""/>
      <w:lvlJc w:val="left"/>
    </w:lvl>
    <w:lvl w:ilvl="3" w:tplc="8B3E6DA8">
      <w:numFmt w:val="decimal"/>
      <w:lvlText w:val=""/>
      <w:lvlJc w:val="left"/>
    </w:lvl>
    <w:lvl w:ilvl="4" w:tplc="58F89B14">
      <w:numFmt w:val="decimal"/>
      <w:lvlText w:val=""/>
      <w:lvlJc w:val="left"/>
    </w:lvl>
    <w:lvl w:ilvl="5" w:tplc="EC60E6E6">
      <w:numFmt w:val="decimal"/>
      <w:lvlText w:val=""/>
      <w:lvlJc w:val="left"/>
    </w:lvl>
    <w:lvl w:ilvl="6" w:tplc="943AFFF8">
      <w:numFmt w:val="decimal"/>
      <w:lvlText w:val=""/>
      <w:lvlJc w:val="left"/>
    </w:lvl>
    <w:lvl w:ilvl="7" w:tplc="7DAEF7AE">
      <w:numFmt w:val="decimal"/>
      <w:lvlText w:val=""/>
      <w:lvlJc w:val="left"/>
    </w:lvl>
    <w:lvl w:ilvl="8" w:tplc="792C2C4E">
      <w:numFmt w:val="decimal"/>
      <w:lvlText w:val=""/>
      <w:lvlJc w:val="left"/>
    </w:lvl>
  </w:abstractNum>
  <w:abstractNum w:abstractNumId="5" w15:restartNumberingAfterBreak="0">
    <w:nsid w:val="6D2A2BA3"/>
    <w:multiLevelType w:val="hybridMultilevel"/>
    <w:tmpl w:val="A2EA7708"/>
    <w:lvl w:ilvl="0" w:tplc="DA0ECF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76787E">
      <w:numFmt w:val="decimal"/>
      <w:lvlText w:val=""/>
      <w:lvlJc w:val="left"/>
    </w:lvl>
    <w:lvl w:ilvl="2" w:tplc="DCC8A354">
      <w:numFmt w:val="decimal"/>
      <w:lvlText w:val=""/>
      <w:lvlJc w:val="left"/>
    </w:lvl>
    <w:lvl w:ilvl="3" w:tplc="65026772">
      <w:numFmt w:val="decimal"/>
      <w:lvlText w:val=""/>
      <w:lvlJc w:val="left"/>
    </w:lvl>
    <w:lvl w:ilvl="4" w:tplc="EBC0EBC6">
      <w:numFmt w:val="decimal"/>
      <w:lvlText w:val=""/>
      <w:lvlJc w:val="left"/>
    </w:lvl>
    <w:lvl w:ilvl="5" w:tplc="C130EF4E">
      <w:numFmt w:val="decimal"/>
      <w:lvlText w:val=""/>
      <w:lvlJc w:val="left"/>
    </w:lvl>
    <w:lvl w:ilvl="6" w:tplc="04F0EB1E">
      <w:numFmt w:val="decimal"/>
      <w:lvlText w:val=""/>
      <w:lvlJc w:val="left"/>
    </w:lvl>
    <w:lvl w:ilvl="7" w:tplc="653AEED8">
      <w:numFmt w:val="decimal"/>
      <w:lvlText w:val=""/>
      <w:lvlJc w:val="left"/>
    </w:lvl>
    <w:lvl w:ilvl="8" w:tplc="67021B32">
      <w:numFmt w:val="decimal"/>
      <w:lvlText w:val=""/>
      <w:lvlJc w:val="left"/>
    </w:lvl>
  </w:abstractNum>
  <w:abstractNum w:abstractNumId="6" w15:restartNumberingAfterBreak="0">
    <w:nsid w:val="736D64D5"/>
    <w:multiLevelType w:val="hybridMultilevel"/>
    <w:tmpl w:val="17740AD2"/>
    <w:lvl w:ilvl="0" w:tplc="9EC0CE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C86B88">
      <w:numFmt w:val="decimal"/>
      <w:lvlText w:val=""/>
      <w:lvlJc w:val="left"/>
    </w:lvl>
    <w:lvl w:ilvl="2" w:tplc="E2F21D66">
      <w:numFmt w:val="decimal"/>
      <w:lvlText w:val=""/>
      <w:lvlJc w:val="left"/>
    </w:lvl>
    <w:lvl w:ilvl="3" w:tplc="3E6C0942">
      <w:numFmt w:val="decimal"/>
      <w:lvlText w:val=""/>
      <w:lvlJc w:val="left"/>
    </w:lvl>
    <w:lvl w:ilvl="4" w:tplc="92F41E22">
      <w:numFmt w:val="decimal"/>
      <w:lvlText w:val=""/>
      <w:lvlJc w:val="left"/>
    </w:lvl>
    <w:lvl w:ilvl="5" w:tplc="5BCE6870">
      <w:numFmt w:val="decimal"/>
      <w:lvlText w:val=""/>
      <w:lvlJc w:val="left"/>
    </w:lvl>
    <w:lvl w:ilvl="6" w:tplc="256AB646">
      <w:numFmt w:val="decimal"/>
      <w:lvlText w:val=""/>
      <w:lvlJc w:val="left"/>
    </w:lvl>
    <w:lvl w:ilvl="7" w:tplc="26224824">
      <w:numFmt w:val="decimal"/>
      <w:lvlText w:val=""/>
      <w:lvlJc w:val="left"/>
    </w:lvl>
    <w:lvl w:ilvl="8" w:tplc="DC3ED8A6">
      <w:numFmt w:val="decimal"/>
      <w:lvlText w:val=""/>
      <w:lvlJc w:val="left"/>
    </w:lvl>
  </w:abstractNum>
  <w:num w:numId="1" w16cid:durableId="1137530688">
    <w:abstractNumId w:val="5"/>
  </w:num>
  <w:num w:numId="2" w16cid:durableId="478887232">
    <w:abstractNumId w:val="4"/>
  </w:num>
  <w:num w:numId="3" w16cid:durableId="94591777">
    <w:abstractNumId w:val="6"/>
  </w:num>
  <w:num w:numId="4" w16cid:durableId="959653813">
    <w:abstractNumId w:val="1"/>
  </w:num>
  <w:num w:numId="5" w16cid:durableId="1338657366">
    <w:abstractNumId w:val="2"/>
  </w:num>
  <w:num w:numId="6" w16cid:durableId="2094079843">
    <w:abstractNumId w:val="3"/>
  </w:num>
  <w:num w:numId="7" w16cid:durableId="168644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F4"/>
    <w:rsid w:val="005E0335"/>
    <w:rsid w:val="009E79F4"/>
    <w:rsid w:val="00E4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5AF4EC"/>
  <w15:docId w15:val="{7DEC3F4E-45DF-4EF2-B866-C664E971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duler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 M  Jeevan</cp:lastModifiedBy>
  <cp:revision>2</cp:revision>
  <dcterms:created xsi:type="dcterms:W3CDTF">2025-05-09T21:15:00Z</dcterms:created>
  <dcterms:modified xsi:type="dcterms:W3CDTF">2025-05-10T21:08:00Z</dcterms:modified>
</cp:coreProperties>
</file>