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576"/>
      </w:tblGrid>
      <w:tr>
        <w:trPr>
          <w:trHeight w:val="1" w:hRule="atLeast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National University of Computer and Emerging Sciences       </w:t>
            </w:r>
          </w:p>
          <w:p>
            <w:pPr>
              <w:spacing w:before="0" w:after="100" w:line="240"/>
              <w:ind w:right="666" w:left="0" w:firstLine="0"/>
              <w:jc w:val="center"/>
              <w:rPr>
                <w:rFonts w:ascii="Calibri" w:hAnsi="Calibri" w:cs="Calibri" w:eastAsia="Calibri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object w:dxaOrig="4333" w:dyaOrig="3563">
                <v:rect xmlns:o="urn:schemas-microsoft-com:office:office" xmlns:v="urn:schemas-microsoft-com:vml" id="rectole0000000000" style="width:216.650000pt;height:178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666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</w:pPr>
          </w:p>
          <w:p>
            <w:pPr>
              <w:spacing w:before="10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In Lab Exercise </w:t>
            </w:r>
          </w:p>
          <w:p>
            <w:pPr>
              <w:spacing w:before="10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10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“Data Retrieval &amp; Set Operations, Joins, Group By”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65" w:leader="none"/>
              </w:tabs>
              <w:spacing w:before="0" w:after="0" w:line="240"/>
              <w:ind w:right="666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Database Systems</w:t>
            </w:r>
          </w:p>
          <w:p>
            <w:pPr>
              <w:spacing w:before="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Fall 2024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Department of Computer Science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FAST-NU, Lahore, Pakistan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1" w:after="0" w:line="259"/>
        <w:ind w:right="0" w:left="18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rlito" w:hAnsi="Carlito" w:cs="Carlito" w:eastAsia="Carli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exercise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schema,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rlito" w:hAnsi="Carlito" w:cs="Carlito" w:eastAsia="Carlito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schema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rlito" w:hAnsi="Carlito" w:cs="Carlito" w:eastAsia="Carli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populate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rlito" w:hAnsi="Carlito" w:cs="Carlito" w:eastAsia="Carli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in ATM.SQL file</w:t>
      </w:r>
    </w:p>
    <w:p>
      <w:pPr>
        <w:spacing w:before="241" w:after="0" w:line="240"/>
        <w:ind w:right="0" w:left="18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object w:dxaOrig="8640" w:dyaOrig="8795">
          <v:rect xmlns:o="urn:schemas-microsoft-com:office:office" xmlns:v="urn:schemas-microsoft-com:vml" id="rectole0000000001" style="width:432.000000pt;height:43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5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552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480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-2"/>
          <w:position w:val="0"/>
          <w:sz w:val="40"/>
          <w:shd w:fill="auto" w:val="clear"/>
        </w:rPr>
        <w:t xml:space="preserve">Inlab Exercise</w:t>
      </w: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Section 1: SELECT FROM WHERE &amp; Set Operations (Approx. 1 Hour)</w:t>
      </w:r>
    </w:p>
    <w:p>
      <w:pPr>
        <w:numPr>
          <w:ilvl w:val="0"/>
          <w:numId w:val="27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Find the total number of unique users of each card type.</w:t>
      </w:r>
    </w:p>
    <w:p>
      <w:pPr>
        <w:numPr>
          <w:ilvl w:val="0"/>
          <w:numId w:val="27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card numbers and user names whose balance is in the range (Min: 2000, Max: 4000).</w:t>
      </w:r>
    </w:p>
    <w:p>
      <w:pPr>
        <w:numPr>
          <w:ilvl w:val="0"/>
          <w:numId w:val="27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name of those users who do not possess any card.</w:t>
      </w: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ab/>
        <w:t xml:space="preserve">  a) Using a set operation.</w:t>
      </w:r>
    </w:p>
    <w:p>
      <w:pPr>
        <w:numPr>
          <w:ilvl w:val="0"/>
          <w:numId w:val="29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id of those cards along with the card type name and the owner’s name for which no transaction has been carried out in the last year.</w:t>
      </w: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ab/>
        <w:t xml:space="preserve">  a) Using a set operation.</w:t>
      </w:r>
    </w:p>
    <w:p>
      <w:pPr>
        <w:numPr>
          <w:ilvl w:val="0"/>
          <w:numId w:val="31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List all the users who have made no transactions in the year 2023.</w:t>
      </w:r>
    </w:p>
    <w:p>
      <w:pPr>
        <w:numPr>
          <w:ilvl w:val="0"/>
          <w:numId w:val="31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name and id of those users who possess both a credit card and a debit card.</w:t>
      </w: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Optional (Practice):</w:t>
      </w:r>
    </w:p>
    <w:p>
      <w:pPr>
        <w:numPr>
          <w:ilvl w:val="0"/>
          <w:numId w:val="33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Select users whose card balance is below 1000 and order them by their balance in ascending order.</w:t>
      </w:r>
    </w:p>
    <w:p>
      <w:pPr>
        <w:numPr>
          <w:ilvl w:val="0"/>
          <w:numId w:val="33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List all unique cities where users reside, along with the total number of users in each city.</w:t>
      </w: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Section 2: GROUP BY &amp; ORDER BY (Approx. 1 Hour)</w:t>
      </w:r>
    </w:p>
    <w:p>
      <w:pPr>
        <w:numPr>
          <w:ilvl w:val="0"/>
          <w:numId w:val="35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For each card type, show the total number of cards whose total sum of transaction amount is greater than 6000.</w:t>
      </w:r>
    </w:p>
    <w:p>
      <w:pPr>
        <w:numPr>
          <w:ilvl w:val="0"/>
          <w:numId w:val="35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Consider only the transactions carried out between 2015 and 2017.</w:t>
      </w:r>
    </w:p>
    <w:p>
      <w:pPr>
        <w:numPr>
          <w:ilvl w:val="0"/>
          <w:numId w:val="35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number of transactions for each card type in descending order, grouped by card type.</w:t>
      </w:r>
    </w:p>
    <w:p>
      <w:pPr>
        <w:numPr>
          <w:ilvl w:val="0"/>
          <w:numId w:val="35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List all users who have never made a transaction.</w:t>
      </w:r>
    </w:p>
    <w:p>
      <w:pPr>
        <w:numPr>
          <w:ilvl w:val="0"/>
          <w:numId w:val="35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all card types and their total count for users who live in 'New York' or 'Los Angeles'.</w:t>
      </w:r>
    </w:p>
    <w:p>
      <w:pPr>
        <w:numPr>
          <w:ilvl w:val="0"/>
          <w:numId w:val="35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city name, number of users, and the sum of the balance of users from the same city.</w:t>
      </w:r>
    </w:p>
    <w:p>
      <w:pPr>
        <w:numPr>
          <w:ilvl w:val="0"/>
          <w:numId w:val="35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Display the card numbers and user names for all users whose transactions exceed the average transaction amount of all cards.</w:t>
      </w: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Optional (Practice):</w:t>
      </w:r>
    </w:p>
    <w:p>
      <w:pPr>
        <w:numPr>
          <w:ilvl w:val="0"/>
          <w:numId w:val="37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List all the cards whose expiry date falls within the current year.</w:t>
      </w:r>
    </w:p>
    <w:p>
      <w:pPr>
        <w:numPr>
          <w:ilvl w:val="0"/>
          <w:numId w:val="37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those card pairs that are expiring in the same year.</w:t>
      </w: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Section 3: JOINS, GROUP BY &amp; ORDER BY (Approx. 1 Hour)</w:t>
      </w:r>
    </w:p>
    <w:p>
      <w:pPr>
        <w:numPr>
          <w:ilvl w:val="0"/>
          <w:numId w:val="39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name of those users who do not possess any card.</w:t>
      </w: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               b) Using a join.</w:t>
      </w:r>
    </w:p>
    <w:p>
      <w:pPr>
        <w:numPr>
          <w:ilvl w:val="0"/>
          <w:numId w:val="41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id of those cards along with the card type name and the owner’s name for which no transaction has been carried out in the last year.</w:t>
      </w:r>
    </w:p>
    <w:p>
      <w:pPr>
        <w:spacing w:before="15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ab/>
        <w:t xml:space="preserve">   b) Using a join.</w:t>
      </w:r>
    </w:p>
    <w:p>
      <w:pPr>
        <w:numPr>
          <w:ilvl w:val="0"/>
          <w:numId w:val="43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List the user id, name, phone number, and city of those users whose card is expiring within the next 3 months.</w:t>
      </w:r>
    </w:p>
    <w:p>
      <w:pPr>
        <w:numPr>
          <w:ilvl w:val="0"/>
          <w:numId w:val="43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Also, show the card number along with card type name.</w:t>
      </w:r>
    </w:p>
    <w:p>
      <w:pPr>
        <w:numPr>
          <w:ilvl w:val="0"/>
          <w:numId w:val="43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user id and name of those users whose total balance is equal to or greater than 5000.</w:t>
      </w:r>
    </w:p>
    <w:p>
      <w:pPr>
        <w:numPr>
          <w:ilvl w:val="0"/>
          <w:numId w:val="43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Sum balance if the user has more than one card.</w:t>
      </w:r>
    </w:p>
    <w:p>
      <w:pPr>
        <w:numPr>
          <w:ilvl w:val="0"/>
          <w:numId w:val="43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those user pairs whose names’ first characters are the same.</w:t>
      </w:r>
    </w:p>
    <w:p>
      <w:pPr>
        <w:numPr>
          <w:ilvl w:val="0"/>
          <w:numId w:val="43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name and card type of all users who have made a transaction over 10000 in a single transaction.</w:t>
      </w:r>
    </w:p>
    <w:p>
      <w:pPr>
        <w:numPr>
          <w:ilvl w:val="0"/>
          <w:numId w:val="43"/>
        </w:numPr>
        <w:spacing w:before="159" w:after="0" w:line="240"/>
        <w:ind w:right="0" w:left="720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Show the user id, name, phone number, city of users whose cards have not been used for transactions in the last year.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7">
    <w:abstractNumId w:val="48"/>
  </w:num>
  <w:num w:numId="29">
    <w:abstractNumId w:val="42"/>
  </w:num>
  <w:num w:numId="31">
    <w:abstractNumId w:val="36"/>
  </w: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