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582" w:rsidRPr="00E3354A" w:rsidRDefault="00B60582" w:rsidP="00B60582">
      <w:pPr>
        <w:rPr>
          <w:sz w:val="32"/>
          <w:szCs w:val="32"/>
        </w:rPr>
      </w:pPr>
      <w:r w:rsidRPr="00E3354A">
        <w:rPr>
          <w:sz w:val="32"/>
          <w:szCs w:val="32"/>
        </w:rPr>
        <w:t>1.What are microservices?</w:t>
      </w:r>
    </w:p>
    <w:p w:rsidR="00B60582" w:rsidRDefault="00B60582" w:rsidP="00B60582">
      <w:r>
        <w:t>Microservices - also known as the microservice architecture - is an architectural style that structures an application as a collection of services that are</w:t>
      </w:r>
    </w:p>
    <w:p w:rsidR="00B60582" w:rsidRDefault="00B60582" w:rsidP="00B60582">
      <w:r>
        <w:t>•</w:t>
      </w:r>
      <w:r>
        <w:tab/>
        <w:t>Highly maintainable and testable</w:t>
      </w:r>
    </w:p>
    <w:p w:rsidR="00B60582" w:rsidRDefault="00B60582" w:rsidP="00B60582">
      <w:r>
        <w:t>•</w:t>
      </w:r>
      <w:r>
        <w:tab/>
        <w:t>Loosely coupled</w:t>
      </w:r>
    </w:p>
    <w:p w:rsidR="00B60582" w:rsidRDefault="00B60582" w:rsidP="00B60582">
      <w:r>
        <w:t>•</w:t>
      </w:r>
      <w:r>
        <w:tab/>
        <w:t>Independently deployable</w:t>
      </w:r>
    </w:p>
    <w:p w:rsidR="00B60582" w:rsidRDefault="00B60582" w:rsidP="00B60582">
      <w:r>
        <w:t>•</w:t>
      </w:r>
      <w:r>
        <w:tab/>
        <w:t>Organized around business capabilities</w:t>
      </w:r>
    </w:p>
    <w:p w:rsidR="00B60582" w:rsidRDefault="00B60582" w:rsidP="00B60582">
      <w:r>
        <w:t>•</w:t>
      </w:r>
      <w:r>
        <w:tab/>
        <w:t>Owned by a small team</w:t>
      </w:r>
    </w:p>
    <w:p w:rsidR="00B60582" w:rsidRDefault="00B60582" w:rsidP="00B60582">
      <w:r>
        <w:t>microservice apps consist of multiple independent components that are glued together with APIs.</w:t>
      </w:r>
    </w:p>
    <w:p w:rsidR="006C4951" w:rsidRDefault="006C4951" w:rsidP="006C4951">
      <w:r>
        <w:t>2.The pattern language is your guide</w:t>
      </w:r>
    </w:p>
    <w:p w:rsidR="006C4951" w:rsidRDefault="006C4951" w:rsidP="006C4951">
      <w:r>
        <w:t>The microservice architecture pattern language is a collection of patterns for applying the microservice architecture. It has two goals:</w:t>
      </w:r>
    </w:p>
    <w:p w:rsidR="00A9287D" w:rsidRDefault="00A9287D" w:rsidP="00A9287D">
      <w:r>
        <w:t>3.Assess your architecture</w:t>
      </w:r>
    </w:p>
    <w:p w:rsidR="00A9287D" w:rsidRDefault="00A9287D" w:rsidP="00A9287D">
      <w:r>
        <w:t>If you have built an application with the microservice architecture then you must asses it in a proper way. The platform assesses what you have built and identifies what needs to be improved. It reduce architectural and organizational risk and maximizes the benefits of the microservice architecture</w:t>
      </w:r>
    </w:p>
    <w:p w:rsidR="00F01C19" w:rsidRDefault="00F01C19" w:rsidP="00A9287D"/>
    <w:p w:rsidR="00BD3D24" w:rsidRDefault="00AF7C5B">
      <w:r>
        <w:rPr>
          <w:noProof/>
        </w:rPr>
        <w:drawing>
          <wp:anchor distT="0" distB="0" distL="114300" distR="114300" simplePos="0" relativeHeight="251659264" behindDoc="0" locked="0" layoutInCell="1" allowOverlap="1" wp14:anchorId="2B65DC0D" wp14:editId="7DB79724">
            <wp:simplePos x="0" y="0"/>
            <wp:positionH relativeFrom="column">
              <wp:posOffset>0</wp:posOffset>
            </wp:positionH>
            <wp:positionV relativeFrom="paragraph">
              <wp:posOffset>294640</wp:posOffset>
            </wp:positionV>
            <wp:extent cx="5157470" cy="2835275"/>
            <wp:effectExtent l="0" t="0" r="508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7287" t="7997" r="17170" b="14172"/>
                    <a:stretch/>
                  </pic:blipFill>
                  <pic:spPr bwMode="auto">
                    <a:xfrm>
                      <a:off x="0" y="0"/>
                      <a:ext cx="5157470" cy="2835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01C19">
        <w:t xml:space="preserve">                                                                                                               </w:t>
      </w:r>
    </w:p>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p w:rsidR="00F01C19" w:rsidRDefault="00F01C19">
      <w:r>
        <w:rPr>
          <w:noProof/>
        </w:rPr>
        <w:lastRenderedPageBreak/>
        <w:drawing>
          <wp:inline distT="0" distB="0" distL="0" distR="0" wp14:anchorId="3B7BC750" wp14:editId="169A262D">
            <wp:extent cx="5835721" cy="21739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325" t="18144" r="18406" b="38808"/>
                    <a:stretch/>
                  </pic:blipFill>
                  <pic:spPr bwMode="auto">
                    <a:xfrm>
                      <a:off x="0" y="0"/>
                      <a:ext cx="5894298" cy="2195750"/>
                    </a:xfrm>
                    <a:prstGeom prst="rect">
                      <a:avLst/>
                    </a:prstGeom>
                    <a:ln>
                      <a:noFill/>
                    </a:ln>
                    <a:extLst>
                      <a:ext uri="{53640926-AAD7-44D8-BBD7-CCE9431645EC}">
                        <a14:shadowObscured xmlns:a14="http://schemas.microsoft.com/office/drawing/2010/main"/>
                      </a:ext>
                    </a:extLst>
                  </pic:spPr>
                </pic:pic>
              </a:graphicData>
            </a:graphic>
          </wp:inline>
        </w:drawing>
      </w:r>
    </w:p>
    <w:p w:rsidR="00E6330E" w:rsidRDefault="00E6330E" w:rsidP="00E6330E"/>
    <w:p w:rsidR="00E6330E" w:rsidRDefault="00E6330E" w:rsidP="00E6330E">
      <w:r>
        <w:t>4.Applying the microservice architecture pattern language</w:t>
      </w:r>
    </w:p>
    <w:p w:rsidR="00E6330E" w:rsidRDefault="00E6330E" w:rsidP="00E6330E">
      <w:r>
        <w:t>The microservice architecture pattern language consists of numerous groups of patterns. The value of a pattern language exceeds the sum of it’s individual patterns because it defines these relationships between the patterns:</w:t>
      </w:r>
    </w:p>
    <w:p w:rsidR="00E6330E" w:rsidRDefault="00E6330E" w:rsidP="00E6330E">
      <w:r>
        <w:t>•</w:t>
      </w:r>
      <w:r>
        <w:tab/>
        <w:t>Predecessor – a predecessor pattern is a pattern that motivates the need for this pattern. For example, the Microservice Architecture pattern is the predecessor to the rest of the patterns in the pattern language except the monolithic architecture pattern.</w:t>
      </w:r>
    </w:p>
    <w:p w:rsidR="00E6330E" w:rsidRDefault="00E6330E" w:rsidP="00E6330E">
      <w:r>
        <w:t>•</w:t>
      </w:r>
      <w:r>
        <w:tab/>
        <w:t>Successor – a pattern that solves an issue that is introduced by this pattern. For example, if you apply the Microservice Architecture pattern you must then apply numerous successor patterns including service discovery patterns and the Circuit Breaker pattern.</w:t>
      </w:r>
    </w:p>
    <w:p w:rsidR="00E6330E" w:rsidRDefault="00E6330E" w:rsidP="00E6330E">
      <w:r>
        <w:t>•</w:t>
      </w:r>
      <w:r>
        <w:tab/>
        <w:t>Alternative – a pattern that provides an alternative solution to this pattern. For example, the Monolithic Architecture pattern and the Microservice Architecture pattern are alternative ways of architecting an application. You pick one or the other. These relationships provide valuable guidance when using a pattern language. Applying a pattern creates issues that you must then address by applying successor patterns. The selection of patterns continuously recursively until you reach patterns with no successor. If two or more patterns are alternatives then you must typically pick just one. In many ways, this is similar to traversing a graph.</w:t>
      </w:r>
    </w:p>
    <w:p w:rsidR="00293501" w:rsidRDefault="00293501" w:rsidP="00293501">
      <w:r>
        <w:t>5.DECISIONS:</w:t>
      </w:r>
    </w:p>
    <w:p w:rsidR="00293501" w:rsidRDefault="00293501" w:rsidP="00293501">
      <w:r>
        <w:t>Decisions to apply architectural pattern involves 3 crirtical decions.</w:t>
      </w:r>
    </w:p>
    <w:p w:rsidR="00293501" w:rsidRDefault="00293501" w:rsidP="00293501">
      <w:r>
        <w:t>Decision #1: Monolithic architecture or microservice architecture?</w:t>
      </w:r>
    </w:p>
    <w:p w:rsidR="00293501" w:rsidRDefault="00293501" w:rsidP="00293501">
      <w:r>
        <w:t>The first decision you must make is whether to use a Monolithic architecture pattern or the Microservice architecture pattern. If you pick the Microservice architecture pattern you must choose numerous other patterns to deal with the consequences of your decision.</w:t>
      </w:r>
    </w:p>
    <w:p w:rsidR="00293501" w:rsidRDefault="00293501" w:rsidP="00293501">
      <w:r>
        <w:t>Decision #2: How to decompose an application into services?</w:t>
      </w:r>
    </w:p>
    <w:p w:rsidR="00B1558D" w:rsidRDefault="00B1558D" w:rsidP="00B1558D">
      <w:r>
        <w:lastRenderedPageBreak/>
        <w:t>If you have decided to use the microservice architecture you must define your services. There are two main options,</w:t>
      </w:r>
    </w:p>
    <w:p w:rsidR="00B1558D" w:rsidRDefault="00B1558D" w:rsidP="00B1558D">
      <w:r>
        <w:t>•</w:t>
      </w:r>
      <w:r>
        <w:tab/>
        <w:t>Decompose by business capability – define services corresponding to business capabilities</w:t>
      </w:r>
    </w:p>
    <w:p w:rsidR="00B1558D" w:rsidRDefault="00B1558D" w:rsidP="00B1558D">
      <w:r>
        <w:t>•</w:t>
      </w:r>
      <w:r>
        <w:tab/>
        <w:t>Decompose by subdomain – define services corresponding to DDD subdomains</w:t>
      </w:r>
    </w:p>
    <w:p w:rsidR="00B1558D" w:rsidRDefault="00B1558D" w:rsidP="00B1558D">
      <w:r>
        <w:t>This patterns yield equivalent results: a set of services organized around business concepts rather than technical concepts.</w:t>
      </w:r>
    </w:p>
    <w:p w:rsidR="00B1558D" w:rsidRDefault="00B1558D" w:rsidP="00B1558D">
      <w:r>
        <w:t>Decision #3: how to maintain data consistency and perform queries?</w:t>
      </w:r>
    </w:p>
    <w:p w:rsidR="00B1558D" w:rsidRDefault="00B1558D" w:rsidP="00B1558D">
      <w:r>
        <w:t>A key feature of the microservice is the Database per Service pattern. It’s alternative, the Shared Database pattern is essentially an anti-pattern and best avoided. The Database per service pattern dramatically changes how you maintain data consistency and perform queries. You will need to use the Saga pattern. You will often need to implement queries using the Command Query Responsibility Segregation (CQRS) pattern.</w:t>
      </w:r>
    </w:p>
    <w:p w:rsidR="00EE21FA" w:rsidRDefault="00EE21FA" w:rsidP="00EE21FA">
      <w:r>
        <w:t>6.Creating a new product is all about risk. And choosing the right architecture</w:t>
      </w:r>
    </w:p>
    <w:p w:rsidR="00EE21FA" w:rsidRDefault="00EE21FA" w:rsidP="00EE21FA">
      <w:r>
        <w:t>is an essential step toward success. If you’re considering between a monolithic, service-oriented, microservice, and serverless architecture, this blog post will help you make the right choice.</w:t>
      </w:r>
    </w:p>
    <w:p w:rsidR="00EE21FA" w:rsidRDefault="00EE21FA" w:rsidP="00EE21FA">
      <w:r>
        <w:t>Monolithic architecture</w:t>
      </w:r>
    </w:p>
    <w:p w:rsidR="00EE21FA" w:rsidRDefault="00EE21FA" w:rsidP="00EE21FA">
      <w:r>
        <w:t>Monolith is an ancient word referring to a huge single block of stone. Though this term is used broadly today, the image remains the same across fields. In</w:t>
      </w:r>
    </w:p>
    <w:p w:rsidR="00EE21FA" w:rsidRDefault="00EE21FA" w:rsidP="00EE21FA">
      <w:r>
        <w:t>software engineering, a monolithic pattern refers to a single indivisible unit. The concept of monolithic software lies in different components of an application being combined into a single program on a single platform. Usually, a monolithic app consists of a database, client-side user interface, and server-side application. All the software’s parts are unified and all its functions are managed in one place. Let’s look at the structure of the monolithic software in detail.</w:t>
      </w:r>
    </w:p>
    <w:p w:rsidR="00EE21FA" w:rsidRDefault="00EE21FA" w:rsidP="00EE21FA">
      <w:r>
        <w:rPr>
          <w:noProof/>
        </w:rPr>
        <w:drawing>
          <wp:inline distT="0" distB="0" distL="0" distR="0" wp14:anchorId="553A9317" wp14:editId="4329BB96">
            <wp:extent cx="5610225" cy="2419350"/>
            <wp:effectExtent l="0" t="0" r="9525" b="0"/>
            <wp:docPr id="3" name="Picture 3" descr="monolithic vs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7771" cy="2422604"/>
                    </a:xfrm>
                    <a:prstGeom prst="rect">
                      <a:avLst/>
                    </a:prstGeom>
                    <a:noFill/>
                    <a:ln>
                      <a:noFill/>
                    </a:ln>
                  </pic:spPr>
                </pic:pic>
              </a:graphicData>
            </a:graphic>
          </wp:inline>
        </w:drawing>
      </w:r>
    </w:p>
    <w:p w:rsidR="00293501" w:rsidRDefault="00293501" w:rsidP="00E6330E"/>
    <w:p w:rsidR="000D45F9" w:rsidRDefault="000D45F9" w:rsidP="000D45F9">
      <w:r>
        <w:lastRenderedPageBreak/>
        <w:t>7.Pros of a monolithic architecture</w:t>
      </w:r>
    </w:p>
    <w:p w:rsidR="000D45F9" w:rsidRDefault="000D45F9" w:rsidP="000D45F9">
      <w:r>
        <w:t>Simpler development and deployment</w:t>
      </w:r>
    </w:p>
    <w:p w:rsidR="000D45F9" w:rsidRDefault="000D45F9" w:rsidP="000D45F9">
      <w:r>
        <w:t>There are lots of tools you can integrate to facilitate development. In addition, all actions are performed with one directory, which provides for easier deployment. With a monolithic core, developers don’t need to deploy changes or updates separately, as they can do it at once and save lots of time.</w:t>
      </w:r>
    </w:p>
    <w:p w:rsidR="000D45F9" w:rsidRDefault="000D45F9" w:rsidP="000D45F9">
      <w:r>
        <w:t>Fewer cross-cutting concerns</w:t>
      </w:r>
    </w:p>
    <w:p w:rsidR="000D45F9" w:rsidRDefault="000D45F9" w:rsidP="000D45F9">
      <w:r>
        <w:t>Most applications are reliant on a great deal of cross-cutting concerns, such as audit trails, logging, rate limiting, etc. Monolithic apps incorporate these concerns much easier due to their single code base. It’s easier to hook up components to these concerns when everything runs in the same app.</w:t>
      </w:r>
    </w:p>
    <w:p w:rsidR="000D45F9" w:rsidRDefault="000D45F9" w:rsidP="000D45F9">
      <w:r>
        <w:t>Better performance</w:t>
      </w:r>
    </w:p>
    <w:p w:rsidR="000D45F9" w:rsidRDefault="000D45F9" w:rsidP="000D45F9">
      <w:r>
        <w:t>If built properly, monolithic apps are usually more performant than microservice-based apps. An app with a microservices architecture might need to make 40 API calls to 40 different microservices to load each screen, for example, which obviously results in slower performance. Monolithic apps, in turn, allow faster communication between software components due to shared code and memory.</w:t>
      </w:r>
    </w:p>
    <w:p w:rsidR="000D45F9" w:rsidRDefault="000D45F9" w:rsidP="000D45F9">
      <w:r>
        <w:t>8.Cons of a monolithic architecture</w:t>
      </w:r>
    </w:p>
    <w:p w:rsidR="000D45F9" w:rsidRDefault="000D45F9" w:rsidP="000D45F9">
      <w:r>
        <w:t>Codebase gets cumbersome over time</w:t>
      </w:r>
    </w:p>
    <w:p w:rsidR="000D45F9" w:rsidRDefault="000D45F9" w:rsidP="000D45F9">
      <w:r>
        <w:t>In the course of time, most products develop and increase in scope, and their structure becomes blurred. The code base starts to look really massive and becomes difficult to understand and modify, especially for new developers. It also gets harder to find side effects and dependencies. With a growing code base quality declines and the integrated development environment (IDE) gets overloaded.</w:t>
      </w:r>
    </w:p>
    <w:p w:rsidR="000D45F9" w:rsidRDefault="000D45F9" w:rsidP="000D45F9">
      <w:r>
        <w:t>Difficult to adopt new technologies</w:t>
      </w:r>
    </w:p>
    <w:p w:rsidR="000D45F9" w:rsidRDefault="000D45F9" w:rsidP="000D45F9">
      <w:r>
        <w:t>If there’s a need to add some new technology to your app, developers may face barriers to adoption. Adding new technology means rewriting the whole application, which is costly and time-consuming.</w:t>
      </w:r>
    </w:p>
    <w:p w:rsidR="000D45F9" w:rsidRDefault="000D45F9" w:rsidP="000D45F9">
      <w:r>
        <w:t>Limited agility</w:t>
      </w:r>
    </w:p>
    <w:p w:rsidR="000D45F9" w:rsidRDefault="000D45F9" w:rsidP="000D45F9">
      <w:r>
        <w:t>In monolithic apps, every small update requires a full redeployment. Thus, all developers have to wait until it’s done. When several teams are working on the same project, agility can be reduced greatly.</w:t>
      </w:r>
    </w:p>
    <w:p w:rsidR="000D45F9" w:rsidRDefault="000D45F9" w:rsidP="000D45F9">
      <w:r>
        <w:t>9. MicroService over Monolith?</w:t>
      </w:r>
    </w:p>
    <w:p w:rsidR="000D45F9" w:rsidRDefault="000D45F9" w:rsidP="000D45F9">
      <w:r>
        <w:t>There are lots of examples of companies that have evolved from a monolithic approach to microservices. Among the most prominent are Netflix, Amazon, Twitter, eBay, and PayPal. In order to determine whether microservices are suitable for your project, let’s define the pros and cons of this approach.</w:t>
      </w:r>
    </w:p>
    <w:p w:rsidR="000D45F9" w:rsidRDefault="000D45F9" w:rsidP="000D45F9">
      <w:r>
        <w:t>10.</w:t>
      </w:r>
    </w:p>
    <w:p w:rsidR="000D45F9" w:rsidRDefault="000D45F9" w:rsidP="000D45F9">
      <w:r>
        <w:t>Pros of microservices</w:t>
      </w:r>
    </w:p>
    <w:p w:rsidR="000D45F9" w:rsidRDefault="000D45F9" w:rsidP="000D45F9">
      <w:r>
        <w:t>Easy to develop, test, and deploy</w:t>
      </w:r>
    </w:p>
    <w:p w:rsidR="000D45F9" w:rsidRDefault="000D45F9" w:rsidP="000D45F9">
      <w:r>
        <w:lastRenderedPageBreak/>
        <w:t>The biggest advantage of microservices over other architectures is that small single services can be built, tested, and deployed independently. Since a deployment unit is small, it facilitates and speeds up development and release. Besides, the release of one unit isn’t limited by the release of another unit that isn’t finished. And the last plus here is that the risks of deployment are reduced as developers deploy parts of the software, not the whole app.</w:t>
      </w:r>
    </w:p>
    <w:p w:rsidR="00F01C19" w:rsidRDefault="00F01C19">
      <w:bookmarkStart w:id="0" w:name="_GoBack"/>
      <w:bookmarkEnd w:id="0"/>
    </w:p>
    <w:sectPr w:rsidR="00F0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582"/>
    <w:rsid w:val="000D45F9"/>
    <w:rsid w:val="00293501"/>
    <w:rsid w:val="006C4951"/>
    <w:rsid w:val="00837582"/>
    <w:rsid w:val="00A9287D"/>
    <w:rsid w:val="00AF7C5B"/>
    <w:rsid w:val="00B1558D"/>
    <w:rsid w:val="00B26D64"/>
    <w:rsid w:val="00B60582"/>
    <w:rsid w:val="00BD3D24"/>
    <w:rsid w:val="00E6330E"/>
    <w:rsid w:val="00EE21FA"/>
    <w:rsid w:val="00F0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4538"/>
  <w15:chartTrackingRefBased/>
  <w15:docId w15:val="{48401B69-8B98-4A80-BAB0-BF27E51B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5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2020-04-10T18:19:00Z</dcterms:created>
  <dcterms:modified xsi:type="dcterms:W3CDTF">2020-04-10T19:36:00Z</dcterms:modified>
</cp:coreProperties>
</file>