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C5CB" w14:textId="77777777" w:rsidR="00587EC7" w:rsidRPr="00FB5909" w:rsidRDefault="00000000">
      <w:pPr>
        <w:pStyle w:val="aa"/>
        <w:jc w:val="center"/>
        <w:rPr>
          <w:color w:val="000000" w:themeColor="text1"/>
        </w:rPr>
      </w:pPr>
      <w:r w:rsidRPr="00FB5909">
        <w:rPr>
          <w:color w:val="000000" w:themeColor="text1"/>
        </w:rPr>
        <w:t>Lab 02: Pattern Documentation &amp; GoF Format</w:t>
      </w:r>
    </w:p>
    <w:p w14:paraId="6086F527" w14:textId="77777777" w:rsidR="00587EC7" w:rsidRPr="00FB5909" w:rsidRDefault="00000000">
      <w:pPr>
        <w:jc w:val="center"/>
        <w:rPr>
          <w:color w:val="000000" w:themeColor="text1"/>
        </w:rPr>
      </w:pPr>
      <w:r w:rsidRPr="00FB5909">
        <w:rPr>
          <w:color w:val="000000" w:themeColor="text1"/>
        </w:rPr>
        <w:t>Week 2 Assignment</w:t>
      </w:r>
    </w:p>
    <w:p w14:paraId="3477D566" w14:textId="70A563C9" w:rsidR="00587EC7" w:rsidRPr="00FB5909" w:rsidRDefault="00000000">
      <w:pPr>
        <w:rPr>
          <w:color w:val="000000" w:themeColor="text1"/>
        </w:rPr>
      </w:pPr>
      <w:r w:rsidRPr="00FB5909">
        <w:rPr>
          <w:color w:val="000000" w:themeColor="text1"/>
        </w:rPr>
        <w:t xml:space="preserve">Student name: </w:t>
      </w:r>
      <w:r w:rsidR="00FB5909">
        <w:rPr>
          <w:color w:val="000000" w:themeColor="text1"/>
          <w:lang w:val="ru-RU"/>
        </w:rPr>
        <w:t>Мамаев</w:t>
      </w:r>
      <w:r w:rsidR="00FB5909" w:rsidRPr="00FB5909">
        <w:rPr>
          <w:color w:val="000000" w:themeColor="text1"/>
        </w:rPr>
        <w:t xml:space="preserve"> </w:t>
      </w:r>
      <w:r w:rsidR="00FB5909">
        <w:rPr>
          <w:color w:val="000000" w:themeColor="text1"/>
          <w:lang w:val="ru-RU"/>
        </w:rPr>
        <w:t>Станислав</w:t>
      </w:r>
    </w:p>
    <w:p w14:paraId="37B66F42" w14:textId="56F14548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</w:rPr>
        <w:t>Date: 22.01.2026</w:t>
      </w:r>
    </w:p>
    <w:p w14:paraId="6CD717B5" w14:textId="77777777" w:rsidR="00587EC7" w:rsidRPr="00FB5909" w:rsidRDefault="00000000">
      <w:pPr>
        <w:pStyle w:val="1"/>
        <w:rPr>
          <w:color w:val="000000" w:themeColor="text1"/>
        </w:rPr>
      </w:pPr>
      <w:r w:rsidRPr="00FB5909">
        <w:rPr>
          <w:color w:val="000000" w:themeColor="text1"/>
        </w:rPr>
        <w:t>Lab 2.1: Pattern Documentation Architect</w:t>
      </w:r>
    </w:p>
    <w:p w14:paraId="12B567B4" w14:textId="67D9FE77" w:rsidR="00587EC7" w:rsidRPr="00FB5909" w:rsidRDefault="00000000">
      <w:pPr>
        <w:pStyle w:val="21"/>
        <w:rPr>
          <w:color w:val="000000" w:themeColor="text1"/>
        </w:rPr>
      </w:pPr>
      <w:r w:rsidRPr="00FB5909">
        <w:rPr>
          <w:color w:val="000000" w:themeColor="text1"/>
        </w:rPr>
        <w:t>Task 1: Pattern Name and Classification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5909" w:rsidRPr="00FB5909" w14:paraId="001A8647" w14:textId="77777777" w:rsidTr="00587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581BE9" w14:textId="77777777" w:rsidR="00587EC7" w:rsidRPr="00FB5909" w:rsidRDefault="00000000">
            <w:pPr>
              <w:rPr>
                <w:color w:val="000000" w:themeColor="text1"/>
              </w:rPr>
            </w:pPr>
            <w:r w:rsidRPr="00FB5909">
              <w:rPr>
                <w:color w:val="000000" w:themeColor="text1"/>
              </w:rPr>
              <w:t>Название паттерна</w:t>
            </w:r>
          </w:p>
        </w:tc>
        <w:tc>
          <w:tcPr>
            <w:tcW w:w="4320" w:type="dxa"/>
          </w:tcPr>
          <w:p w14:paraId="5333AA56" w14:textId="77777777" w:rsidR="00587EC7" w:rsidRPr="00FB59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B5909">
              <w:rPr>
                <w:color w:val="000000" w:themeColor="text1"/>
              </w:rPr>
              <w:t>Retry Pattern</w:t>
            </w:r>
          </w:p>
        </w:tc>
      </w:tr>
      <w:tr w:rsidR="00FB5909" w:rsidRPr="00FB5909" w14:paraId="00E740D9" w14:textId="77777777" w:rsidTr="0058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E0DE3" w14:textId="77777777" w:rsidR="00587EC7" w:rsidRPr="00FB5909" w:rsidRDefault="00000000">
            <w:pPr>
              <w:rPr>
                <w:color w:val="000000" w:themeColor="text1"/>
              </w:rPr>
            </w:pPr>
            <w:proofErr w:type="spellStart"/>
            <w:r w:rsidRPr="00FB5909">
              <w:rPr>
                <w:color w:val="000000" w:themeColor="text1"/>
              </w:rPr>
              <w:t>Тип</w:t>
            </w:r>
            <w:proofErr w:type="spellEnd"/>
          </w:p>
        </w:tc>
        <w:tc>
          <w:tcPr>
            <w:tcW w:w="4320" w:type="dxa"/>
          </w:tcPr>
          <w:p w14:paraId="0E878ADF" w14:textId="77777777" w:rsidR="00587EC7" w:rsidRPr="00FB59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FB5909">
              <w:rPr>
                <w:color w:val="000000" w:themeColor="text1"/>
              </w:rPr>
              <w:t>Behavioral</w:t>
            </w:r>
          </w:p>
        </w:tc>
      </w:tr>
    </w:tbl>
    <w:p w14:paraId="6013EF00" w14:textId="77777777" w:rsidR="00587EC7" w:rsidRPr="00FB5909" w:rsidRDefault="00000000">
      <w:pPr>
        <w:pStyle w:val="31"/>
        <w:rPr>
          <w:color w:val="000000" w:themeColor="text1"/>
        </w:rPr>
      </w:pPr>
      <w:proofErr w:type="spellStart"/>
      <w:r w:rsidRPr="00FB5909">
        <w:rPr>
          <w:color w:val="000000" w:themeColor="text1"/>
        </w:rPr>
        <w:t>Почему</w:t>
      </w:r>
      <w:proofErr w:type="spellEnd"/>
      <w:r w:rsidRPr="00FB5909">
        <w:rPr>
          <w:color w:val="000000" w:themeColor="text1"/>
        </w:rPr>
        <w:t xml:space="preserve"> Behavioral:</w:t>
      </w:r>
    </w:p>
    <w:p w14:paraId="77C4AE7C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Всего есть 3 типа паттерна. Чтобы выбрать, задай вопрос к коду:</w:t>
      </w:r>
    </w:p>
    <w:p w14:paraId="4F66C2EE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Creational</w:t>
      </w:r>
      <w:r w:rsidRPr="00FB5909">
        <w:rPr>
          <w:color w:val="000000" w:themeColor="text1"/>
          <w:lang w:val="ru-RU"/>
        </w:rPr>
        <w:t xml:space="preserve"> (Порождающий): Код создает новые объекты? </w:t>
      </w:r>
      <w:r w:rsidRPr="00FB5909">
        <w:rPr>
          <w:color w:val="000000" w:themeColor="text1"/>
        </w:rPr>
        <w:t>(</w:t>
      </w:r>
      <w:proofErr w:type="spellStart"/>
      <w:r w:rsidRPr="00FB5909">
        <w:rPr>
          <w:color w:val="000000" w:themeColor="text1"/>
        </w:rPr>
        <w:t>Нет</w:t>
      </w:r>
      <w:proofErr w:type="spellEnd"/>
      <w:r w:rsidRPr="00FB5909">
        <w:rPr>
          <w:color w:val="000000" w:themeColor="text1"/>
        </w:rPr>
        <w:t>).</w:t>
      </w:r>
    </w:p>
    <w:p w14:paraId="34511647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Structural</w:t>
      </w:r>
      <w:r w:rsidRPr="00FB5909">
        <w:rPr>
          <w:color w:val="000000" w:themeColor="text1"/>
          <w:lang w:val="ru-RU"/>
        </w:rPr>
        <w:t xml:space="preserve"> (Структурный): Код собирает сложную структуру из простых кирпичиков? </w:t>
      </w:r>
      <w:r w:rsidRPr="00FB5909">
        <w:rPr>
          <w:color w:val="000000" w:themeColor="text1"/>
        </w:rPr>
        <w:t xml:space="preserve">(Не </w:t>
      </w:r>
      <w:proofErr w:type="spellStart"/>
      <w:r w:rsidRPr="00FB5909">
        <w:rPr>
          <w:color w:val="000000" w:themeColor="text1"/>
        </w:rPr>
        <w:t>совсем</w:t>
      </w:r>
      <w:proofErr w:type="spellEnd"/>
      <w:r w:rsidRPr="00FB5909">
        <w:rPr>
          <w:color w:val="000000" w:themeColor="text1"/>
        </w:rPr>
        <w:t>).</w:t>
      </w:r>
    </w:p>
    <w:p w14:paraId="1979D849" w14:textId="77777777" w:rsidR="00FB5909" w:rsidRPr="00FB5909" w:rsidRDefault="00000000" w:rsidP="00FB5909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Behavioral</w:t>
      </w:r>
      <w:r w:rsidRPr="00FB5909">
        <w:rPr>
          <w:color w:val="000000" w:themeColor="text1"/>
          <w:lang w:val="ru-RU"/>
        </w:rPr>
        <w:t xml:space="preserve"> (Поведенческий): Код управляет тем, как выполняется задача и как меняется поведение при ошибке? </w:t>
      </w:r>
      <w:r w:rsidRPr="00FB5909">
        <w:rPr>
          <w:color w:val="000000" w:themeColor="text1"/>
        </w:rPr>
        <w:t>(</w:t>
      </w:r>
      <w:proofErr w:type="spellStart"/>
      <w:r w:rsidRPr="00FB5909">
        <w:rPr>
          <w:color w:val="000000" w:themeColor="text1"/>
        </w:rPr>
        <w:t>Да</w:t>
      </w:r>
      <w:proofErr w:type="spellEnd"/>
      <w:r w:rsidRPr="00FB5909">
        <w:rPr>
          <w:color w:val="000000" w:themeColor="text1"/>
        </w:rPr>
        <w:t>)</w:t>
      </w:r>
    </w:p>
    <w:p w14:paraId="13686870" w14:textId="77777777" w:rsidR="00FB5909" w:rsidRDefault="00FB5909" w:rsidP="00FB5909">
      <w:pPr>
        <w:pStyle w:val="a0"/>
        <w:numPr>
          <w:ilvl w:val="0"/>
          <w:numId w:val="0"/>
        </w:numPr>
        <w:ind w:left="360" w:hanging="360"/>
        <w:rPr>
          <w:color w:val="000000" w:themeColor="text1"/>
          <w:lang w:val="ru-RU"/>
        </w:rPr>
      </w:pPr>
    </w:p>
    <w:p w14:paraId="5DF21CA3" w14:textId="277B5C97" w:rsidR="00587EC7" w:rsidRPr="00FB5909" w:rsidRDefault="00FB5909" w:rsidP="00FB5909">
      <w:pPr>
        <w:pStyle w:val="a0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 w:rsidRPr="00FC3E08">
        <w:rPr>
          <w:rFonts w:ascii="Arial" w:hAnsi="Arial" w:cs="Arial"/>
          <w:noProof/>
          <w:sz w:val="28"/>
          <w:szCs w:val="28"/>
          <w:lang w:val="ru-RU"/>
        </w:rPr>
        <w:drawing>
          <wp:inline distT="0" distB="0" distL="0" distR="0" wp14:anchorId="429BE6C5" wp14:editId="71F0EC34">
            <wp:extent cx="3810000" cy="282765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B5909">
        <w:rPr>
          <w:color w:val="000000" w:themeColor="text1"/>
          <w:lang w:val="ru-RU"/>
        </w:rPr>
        <w:br w:type="page"/>
      </w:r>
    </w:p>
    <w:p w14:paraId="2C41906D" w14:textId="77777777" w:rsidR="00587EC7" w:rsidRPr="00FB5909" w:rsidRDefault="00000000">
      <w:pPr>
        <w:pStyle w:val="21"/>
        <w:rPr>
          <w:color w:val="000000" w:themeColor="text1"/>
          <w:lang w:val="ru-RU"/>
        </w:rPr>
      </w:pPr>
      <w:r w:rsidRPr="00FB5909">
        <w:rPr>
          <w:color w:val="000000" w:themeColor="text1"/>
        </w:rPr>
        <w:lastRenderedPageBreak/>
        <w:t>Task</w:t>
      </w:r>
      <w:r w:rsidRPr="00FB5909">
        <w:rPr>
          <w:color w:val="000000" w:themeColor="text1"/>
          <w:lang w:val="ru-RU"/>
        </w:rPr>
        <w:t xml:space="preserve"> 2: </w:t>
      </w:r>
      <w:r w:rsidRPr="00FB5909">
        <w:rPr>
          <w:color w:val="000000" w:themeColor="text1"/>
        </w:rPr>
        <w:t>Core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Structure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Documentation</w:t>
      </w:r>
    </w:p>
    <w:p w14:paraId="6A4E7F0F" w14:textId="77777777" w:rsidR="00587EC7" w:rsidRPr="00FB5909" w:rsidRDefault="00000000">
      <w:pPr>
        <w:pStyle w:val="31"/>
        <w:rPr>
          <w:color w:val="000000" w:themeColor="text1"/>
          <w:lang w:val="ru-RU"/>
        </w:rPr>
      </w:pPr>
      <w:r w:rsidRPr="00FB5909">
        <w:rPr>
          <w:color w:val="000000" w:themeColor="text1"/>
        </w:rPr>
        <w:t>Context</w:t>
      </w:r>
    </w:p>
    <w:p w14:paraId="606D5E01" w14:textId="77777777" w:rsidR="00587EC7" w:rsidRPr="00FB5909" w:rsidRDefault="00000000">
      <w:pPr>
        <w:rPr>
          <w:color w:val="000000" w:themeColor="text1"/>
        </w:rPr>
      </w:pPr>
      <w:r w:rsidRPr="00FB5909">
        <w:rPr>
          <w:color w:val="000000" w:themeColor="text1"/>
          <w:lang w:val="ru-RU"/>
        </w:rPr>
        <w:t xml:space="preserve">Данный паттерн применяется при проверке работоспособности сервера (отдельных асинхронных функций), который имеют риск упасть. </w:t>
      </w:r>
      <w:proofErr w:type="spellStart"/>
      <w:r w:rsidRPr="00FB5909">
        <w:rPr>
          <w:color w:val="000000" w:themeColor="text1"/>
        </w:rPr>
        <w:t>Таких</w:t>
      </w:r>
      <w:proofErr w:type="spellEnd"/>
      <w:r w:rsidRPr="00FB5909">
        <w:rPr>
          <w:color w:val="000000" w:themeColor="text1"/>
        </w:rPr>
        <w:t xml:space="preserve"> </w:t>
      </w:r>
      <w:proofErr w:type="spellStart"/>
      <w:r w:rsidRPr="00FB5909">
        <w:rPr>
          <w:color w:val="000000" w:themeColor="text1"/>
        </w:rPr>
        <w:t>как</w:t>
      </w:r>
      <w:proofErr w:type="spellEnd"/>
      <w:r w:rsidRPr="00FB5909">
        <w:rPr>
          <w:color w:val="000000" w:themeColor="text1"/>
        </w:rPr>
        <w:t>:</w:t>
      </w:r>
    </w:p>
    <w:p w14:paraId="5EBC3A5B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запросы API;</w:t>
      </w:r>
    </w:p>
    <w:p w14:paraId="7617A7C5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работа с БД;</w:t>
      </w:r>
    </w:p>
    <w:p w14:paraId="048C344B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связь клиент\сервер;</w:t>
      </w:r>
    </w:p>
    <w:p w14:paraId="11BEE12A" w14:textId="77777777" w:rsidR="00587EC7" w:rsidRPr="00FB5909" w:rsidRDefault="00000000">
      <w:pPr>
        <w:pStyle w:val="a0"/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операции с задержками и тому подобное.</w:t>
      </w:r>
    </w:p>
    <w:p w14:paraId="62D0B969" w14:textId="77777777" w:rsidR="00587EC7" w:rsidRPr="00FB5909" w:rsidRDefault="00000000">
      <w:pPr>
        <w:pStyle w:val="31"/>
        <w:rPr>
          <w:color w:val="000000" w:themeColor="text1"/>
          <w:lang w:val="ru-RU"/>
        </w:rPr>
      </w:pPr>
      <w:r w:rsidRPr="00FB5909">
        <w:rPr>
          <w:color w:val="000000" w:themeColor="text1"/>
        </w:rPr>
        <w:t>Problem</w:t>
      </w:r>
    </w:p>
    <w:p w14:paraId="7C65D0F9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Паттерн решает проблему того, что при обнаружении ошибки он не сразу сообщает о ней. Линейная задержка дает шанс на самовосстановление. Ведь ошибка может произойти из-за сетевых задержек и не всегда относиться к самой бизнес-логике.</w:t>
      </w:r>
    </w:p>
    <w:p w14:paraId="690EECDF" w14:textId="77777777" w:rsidR="00587EC7" w:rsidRPr="00FB5909" w:rsidRDefault="00000000">
      <w:pPr>
        <w:pStyle w:val="31"/>
        <w:rPr>
          <w:color w:val="000000" w:themeColor="text1"/>
          <w:lang w:val="ru-RU"/>
        </w:rPr>
      </w:pPr>
      <w:r w:rsidRPr="00FB5909">
        <w:rPr>
          <w:color w:val="000000" w:themeColor="text1"/>
        </w:rPr>
        <w:t>Solution</w:t>
      </w:r>
    </w:p>
    <w:p w14:paraId="7CA20FFC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Реализация паттерна представляет собой функцию-обертку высокого порядка.</w:t>
      </w:r>
    </w:p>
    <w:p w14:paraId="704C22BE" w14:textId="77777777" w:rsidR="00587EC7" w:rsidRPr="00FB5909" w:rsidRDefault="00000000">
      <w:pPr>
        <w:pStyle w:val="a0"/>
        <w:rPr>
          <w:color w:val="000000" w:themeColor="text1"/>
          <w:lang w:val="ru-RU"/>
        </w:rPr>
      </w:pPr>
      <w:r w:rsidRPr="00FB5909">
        <w:rPr>
          <w:color w:val="000000" w:themeColor="text1"/>
        </w:rPr>
        <w:t>Client</w:t>
      </w:r>
      <w:r w:rsidRPr="00FB5909">
        <w:rPr>
          <w:color w:val="000000" w:themeColor="text1"/>
          <w:lang w:val="ru-RU"/>
        </w:rPr>
        <w:t xml:space="preserve"> (Клиент): Код, инициирующий выполнение операции.</w:t>
      </w:r>
    </w:p>
    <w:p w14:paraId="33DDB7F4" w14:textId="77777777" w:rsidR="00587EC7" w:rsidRPr="00FB5909" w:rsidRDefault="00000000">
      <w:pPr>
        <w:pStyle w:val="a0"/>
        <w:rPr>
          <w:color w:val="000000" w:themeColor="text1"/>
          <w:lang w:val="ru-RU"/>
        </w:rPr>
      </w:pPr>
      <w:proofErr w:type="spellStart"/>
      <w:r w:rsidRPr="00FB5909">
        <w:rPr>
          <w:color w:val="000000" w:themeColor="text1"/>
        </w:rPr>
        <w:t>RetryHandler</w:t>
      </w:r>
      <w:proofErr w:type="spellEnd"/>
      <w:r w:rsidRPr="00FB5909">
        <w:rPr>
          <w:color w:val="000000" w:themeColor="text1"/>
          <w:lang w:val="ru-RU"/>
        </w:rPr>
        <w:t xml:space="preserve"> (</w:t>
      </w:r>
      <w:proofErr w:type="spellStart"/>
      <w:r w:rsidRPr="00FB5909">
        <w:rPr>
          <w:color w:val="000000" w:themeColor="text1"/>
        </w:rPr>
        <w:t>retryOperation</w:t>
      </w:r>
      <w:proofErr w:type="spellEnd"/>
      <w:r w:rsidRPr="00FB5909">
        <w:rPr>
          <w:color w:val="000000" w:themeColor="text1"/>
          <w:lang w:val="ru-RU"/>
        </w:rPr>
        <w:t>): Основной компонент, управляющий жизненным циклом запроса.</w:t>
      </w:r>
    </w:p>
    <w:p w14:paraId="5BE6D8E4" w14:textId="77777777" w:rsidR="00587EC7" w:rsidRPr="00FB5909" w:rsidRDefault="00000000">
      <w:pPr>
        <w:pStyle w:val="a0"/>
        <w:rPr>
          <w:color w:val="000000" w:themeColor="text1"/>
          <w:lang w:val="ru-RU"/>
        </w:rPr>
      </w:pPr>
      <w:r w:rsidRPr="00FB5909">
        <w:rPr>
          <w:color w:val="000000" w:themeColor="text1"/>
        </w:rPr>
        <w:t>Target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Operation</w:t>
      </w:r>
      <w:r w:rsidRPr="00FB5909">
        <w:rPr>
          <w:color w:val="000000" w:themeColor="text1"/>
          <w:lang w:val="ru-RU"/>
        </w:rPr>
        <w:t xml:space="preserve">: Асинхронная функция (например, </w:t>
      </w:r>
      <w:r w:rsidRPr="00FB5909">
        <w:rPr>
          <w:color w:val="000000" w:themeColor="text1"/>
        </w:rPr>
        <w:t>API</w:t>
      </w:r>
      <w:r w:rsidRPr="00FB5909">
        <w:rPr>
          <w:color w:val="000000" w:themeColor="text1"/>
          <w:lang w:val="ru-RU"/>
        </w:rPr>
        <w:t>-запрос).</w:t>
      </w:r>
    </w:p>
    <w:p w14:paraId="421B8715" w14:textId="77777777" w:rsidR="00587EC7" w:rsidRPr="00FB5909" w:rsidRDefault="00000000">
      <w:pPr>
        <w:pStyle w:val="a0"/>
        <w:rPr>
          <w:color w:val="000000" w:themeColor="text1"/>
          <w:lang w:val="ru-RU"/>
        </w:rPr>
      </w:pPr>
      <w:r w:rsidRPr="00FB5909">
        <w:rPr>
          <w:color w:val="000000" w:themeColor="text1"/>
        </w:rPr>
        <w:t>Backoff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Strategy</w:t>
      </w:r>
      <w:r w:rsidRPr="00FB5909">
        <w:rPr>
          <w:color w:val="000000" w:themeColor="text1"/>
          <w:lang w:val="ru-RU"/>
        </w:rPr>
        <w:t>: Алгоритм вычисления паузы (</w:t>
      </w:r>
      <w:r w:rsidRPr="00FB5909">
        <w:rPr>
          <w:color w:val="000000" w:themeColor="text1"/>
        </w:rPr>
        <w:t>Linear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Backoff</w:t>
      </w:r>
      <w:r w:rsidRPr="00FB5909">
        <w:rPr>
          <w:color w:val="000000" w:themeColor="text1"/>
          <w:lang w:val="ru-RU"/>
        </w:rPr>
        <w:t>).</w:t>
      </w:r>
    </w:p>
    <w:p w14:paraId="351A0BD1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br w:type="page"/>
      </w:r>
    </w:p>
    <w:p w14:paraId="43442CF0" w14:textId="77777777" w:rsidR="00587EC7" w:rsidRPr="00FB5909" w:rsidRDefault="00000000">
      <w:pPr>
        <w:pStyle w:val="21"/>
        <w:rPr>
          <w:color w:val="000000" w:themeColor="text1"/>
          <w:lang w:val="ru-RU"/>
        </w:rPr>
      </w:pPr>
      <w:r w:rsidRPr="00FB5909">
        <w:rPr>
          <w:color w:val="000000" w:themeColor="text1"/>
        </w:rPr>
        <w:lastRenderedPageBreak/>
        <w:t>Task</w:t>
      </w:r>
      <w:r w:rsidRPr="00FB5909">
        <w:rPr>
          <w:color w:val="000000" w:themeColor="text1"/>
          <w:lang w:val="ru-RU"/>
        </w:rPr>
        <w:t xml:space="preserve"> 3: </w:t>
      </w:r>
      <w:proofErr w:type="spellStart"/>
      <w:r w:rsidRPr="00FB5909">
        <w:rPr>
          <w:color w:val="000000" w:themeColor="text1"/>
        </w:rPr>
        <w:t>GoF</w:t>
      </w:r>
      <w:proofErr w:type="spellEnd"/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Format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Extensions</w:t>
      </w:r>
    </w:p>
    <w:p w14:paraId="297CCF20" w14:textId="77777777" w:rsidR="00587EC7" w:rsidRPr="00FB5909" w:rsidRDefault="00000000">
      <w:pPr>
        <w:pStyle w:val="31"/>
        <w:rPr>
          <w:color w:val="000000" w:themeColor="text1"/>
          <w:lang w:val="ru-RU"/>
        </w:rPr>
      </w:pPr>
      <w:r w:rsidRPr="00FB5909">
        <w:rPr>
          <w:color w:val="000000" w:themeColor="text1"/>
        </w:rPr>
        <w:t>Consequences</w:t>
      </w:r>
    </w:p>
    <w:p w14:paraId="3422D398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При таком подходе мы жертвует временем отклика ради надежности.</w:t>
      </w:r>
    </w:p>
    <w:p w14:paraId="371C474F" w14:textId="77777777" w:rsidR="00587EC7" w:rsidRPr="00FB5909" w:rsidRDefault="00000000">
      <w:pPr>
        <w:pStyle w:val="31"/>
        <w:rPr>
          <w:color w:val="000000" w:themeColor="text1"/>
          <w:lang w:val="ru-RU"/>
        </w:rPr>
      </w:pPr>
      <w:r w:rsidRPr="00FB5909">
        <w:rPr>
          <w:color w:val="000000" w:themeColor="text1"/>
        </w:rPr>
        <w:t>Related</w:t>
      </w:r>
      <w:r w:rsidRPr="00FB5909">
        <w:rPr>
          <w:color w:val="000000" w:themeColor="text1"/>
          <w:lang w:val="ru-RU"/>
        </w:rPr>
        <w:t xml:space="preserve"> </w:t>
      </w:r>
      <w:r w:rsidRPr="00FB5909">
        <w:rPr>
          <w:color w:val="000000" w:themeColor="text1"/>
        </w:rPr>
        <w:t>Patterns</w:t>
      </w:r>
    </w:p>
    <w:p w14:paraId="52E87A6A" w14:textId="77777777" w:rsidR="00587EC7" w:rsidRPr="00FB5909" w:rsidRDefault="00000000">
      <w:pPr>
        <w:pStyle w:val="4"/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Декоратор</w:t>
      </w:r>
    </w:p>
    <w:p w14:paraId="3BAD10BF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Паттерн декоратора очень схож с нашим паттерном.</w:t>
      </w:r>
    </w:p>
    <w:p w14:paraId="796839DD" w14:textId="77777777" w:rsidR="00587EC7" w:rsidRPr="00FB5909" w:rsidRDefault="00000000">
      <w:pPr>
        <w:pStyle w:val="4"/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Стратегия</w:t>
      </w:r>
    </w:p>
    <w:p w14:paraId="2E80C241" w14:textId="77777777" w:rsidR="00587EC7" w:rsidRPr="00FB5909" w:rsidRDefault="00000000">
      <w:pPr>
        <w:rPr>
          <w:color w:val="000000" w:themeColor="text1"/>
          <w:lang w:val="ru-RU"/>
        </w:rPr>
      </w:pPr>
      <w:r w:rsidRPr="00FB5909">
        <w:rPr>
          <w:color w:val="000000" w:themeColor="text1"/>
          <w:lang w:val="ru-RU"/>
        </w:rPr>
        <w:t>Поведенческий шаблон проектирования для взаимозаменяемых алгоритмов.</w:t>
      </w:r>
    </w:p>
    <w:p w14:paraId="1CA911E8" w14:textId="77777777" w:rsidR="00587EC7" w:rsidRPr="00FB5909" w:rsidRDefault="00000000">
      <w:pPr>
        <w:pStyle w:val="31"/>
        <w:rPr>
          <w:color w:val="000000" w:themeColor="text1"/>
        </w:rPr>
      </w:pPr>
      <w:r w:rsidRPr="00FB5909">
        <w:rPr>
          <w:color w:val="000000" w:themeColor="text1"/>
        </w:rPr>
        <w:t>Known Usage</w:t>
      </w:r>
    </w:p>
    <w:p w14:paraId="1D20A00A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Библиотека Axios (axios-retry)</w:t>
      </w:r>
    </w:p>
    <w:p w14:paraId="07A8604D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AWS SDK for JavaScript</w:t>
      </w:r>
    </w:p>
    <w:p w14:paraId="61831415" w14:textId="77777777" w:rsidR="00587EC7" w:rsidRPr="00FB5909" w:rsidRDefault="00000000">
      <w:pPr>
        <w:pStyle w:val="a0"/>
        <w:rPr>
          <w:color w:val="000000" w:themeColor="text1"/>
        </w:rPr>
      </w:pPr>
      <w:r w:rsidRPr="00FB5909">
        <w:rPr>
          <w:color w:val="000000" w:themeColor="text1"/>
        </w:rPr>
        <w:t>Polly.js library</w:t>
      </w:r>
    </w:p>
    <w:p w14:paraId="7CA6469D" w14:textId="77777777" w:rsidR="00587EC7" w:rsidRPr="00FB5909" w:rsidRDefault="00000000">
      <w:pPr>
        <w:rPr>
          <w:color w:val="000000" w:themeColor="text1"/>
        </w:rPr>
      </w:pPr>
      <w:r w:rsidRPr="00FB5909">
        <w:rPr>
          <w:color w:val="000000" w:themeColor="text1"/>
        </w:rPr>
        <w:br w:type="page"/>
      </w:r>
    </w:p>
    <w:p w14:paraId="11EFDED6" w14:textId="77777777" w:rsidR="00587EC7" w:rsidRPr="00FB5909" w:rsidRDefault="00000000">
      <w:pPr>
        <w:pStyle w:val="21"/>
        <w:rPr>
          <w:color w:val="000000" w:themeColor="text1"/>
        </w:rPr>
      </w:pPr>
      <w:r w:rsidRPr="00FB5909">
        <w:rPr>
          <w:color w:val="000000" w:themeColor="text1"/>
        </w:rPr>
        <w:lastRenderedPageBreak/>
        <w:t>Task 4: Pattern Illustration</w:t>
      </w:r>
    </w:p>
    <w:p w14:paraId="4A9A012A" w14:textId="089A3652" w:rsidR="00587EC7" w:rsidRPr="00FB5909" w:rsidRDefault="00FB5909" w:rsidP="00FB5909">
      <w:pPr>
        <w:jc w:val="center"/>
        <w:rPr>
          <w:color w:val="000000" w:themeColor="text1"/>
          <w:lang w:val="ru-RU"/>
        </w:rPr>
      </w:pPr>
      <w:r w:rsidRPr="00D37DDE">
        <w:rPr>
          <w:rFonts w:ascii="Arial" w:hAnsi="Arial" w:cs="Arial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1F228FE1" wp14:editId="104E85C5">
            <wp:extent cx="5486400" cy="31166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EC7" w:rsidRPr="00FB59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169596">
    <w:abstractNumId w:val="8"/>
  </w:num>
  <w:num w:numId="2" w16cid:durableId="2065788004">
    <w:abstractNumId w:val="6"/>
  </w:num>
  <w:num w:numId="3" w16cid:durableId="1163087232">
    <w:abstractNumId w:val="5"/>
  </w:num>
  <w:num w:numId="4" w16cid:durableId="583799736">
    <w:abstractNumId w:val="4"/>
  </w:num>
  <w:num w:numId="5" w16cid:durableId="1213689110">
    <w:abstractNumId w:val="7"/>
  </w:num>
  <w:num w:numId="6" w16cid:durableId="2099279286">
    <w:abstractNumId w:val="3"/>
  </w:num>
  <w:num w:numId="7" w16cid:durableId="1018852522">
    <w:abstractNumId w:val="2"/>
  </w:num>
  <w:num w:numId="8" w16cid:durableId="204609579">
    <w:abstractNumId w:val="1"/>
  </w:num>
  <w:num w:numId="9" w16cid:durableId="146554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EC7"/>
    <w:rsid w:val="00AA1D8D"/>
    <w:rsid w:val="00B47730"/>
    <w:rsid w:val="00C91A4D"/>
    <w:rsid w:val="00CB0664"/>
    <w:rsid w:val="00FB5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A769B"/>
  <w14:defaultImageDpi w14:val="300"/>
  <w15:docId w15:val="{C1B98E57-F0FA-A748-ADB6-215700A5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Стас Мамаев</cp:lastModifiedBy>
  <cp:revision>2</cp:revision>
  <dcterms:created xsi:type="dcterms:W3CDTF">2013-12-23T23:15:00Z</dcterms:created>
  <dcterms:modified xsi:type="dcterms:W3CDTF">2026-02-09T08:52:00Z</dcterms:modified>
  <cp:category/>
</cp:coreProperties>
</file>