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b/>
          <w:color w:val="1F2933"/>
          <w:sz w:val="56"/>
        </w:rPr>
        <w:t>Firmware Binary Comparison Tool</w:t>
      </w:r>
    </w:p>
    <w:p>
      <w:r>
        <w:rPr>
          <w:color w:val="1D4ED8"/>
          <w:sz w:val="32"/>
        </w:rPr>
        <w:t>Design Document  ·  Feature Specification</w:t>
      </w:r>
    </w:p>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E293B"/>
          </w:tcPr>
          <w:p>
            <w:r/>
            <w:r>
              <w:rPr>
                <w:b/>
                <w:color w:val="FFFFFF"/>
                <w:sz w:val="18"/>
              </w:rPr>
              <w:t>Item</w:t>
            </w:r>
          </w:p>
        </w:tc>
        <w:tc>
          <w:tcPr>
            <w:tcW w:type="dxa" w:w="6236"/>
            <w:shd w:val="clear" w:color="auto" w:fill="1E293B"/>
          </w:tcPr>
          <w:p>
            <w:r/>
            <w:r>
              <w:rPr>
                <w:b/>
                <w:color w:val="FFFFFF"/>
                <w:sz w:val="18"/>
              </w:rPr>
              <w:t>Value</w:t>
            </w:r>
          </w:p>
        </w:tc>
      </w:tr>
      <w:tr>
        <w:tc>
          <w:tcPr>
            <w:tcW w:type="dxa" w:w="2835"/>
          </w:tcPr>
          <w:p>
            <w:r/>
            <w:r>
              <w:rPr>
                <w:sz w:val="18"/>
              </w:rPr>
              <w:t>Document version</w:t>
            </w:r>
          </w:p>
        </w:tc>
        <w:tc>
          <w:tcPr>
            <w:tcW w:type="dxa" w:w="6236"/>
          </w:tcPr>
          <w:p>
            <w:r/>
            <w:r>
              <w:rPr>
                <w:sz w:val="18"/>
              </w:rPr>
              <w:t>1.0</w:t>
            </w:r>
          </w:p>
        </w:tc>
      </w:tr>
      <w:tr>
        <w:tc>
          <w:tcPr>
            <w:tcW w:type="dxa" w:w="2835"/>
            <w:shd w:val="clear" w:color="auto" w:fill="F8FAFC"/>
          </w:tcPr>
          <w:p>
            <w:r/>
            <w:r>
              <w:rPr>
                <w:sz w:val="18"/>
              </w:rPr>
              <w:t>Software version</w:t>
            </w:r>
          </w:p>
        </w:tc>
        <w:tc>
          <w:tcPr>
            <w:tcW w:type="dxa" w:w="6236"/>
            <w:shd w:val="clear" w:color="auto" w:fill="F8FAFC"/>
          </w:tcPr>
          <w:p>
            <w:r/>
            <w:r>
              <w:rPr>
                <w:sz w:val="18"/>
              </w:rPr>
              <w:t>1.0.0 — frozen baseline</w:t>
            </w:r>
          </w:p>
        </w:tc>
      </w:tr>
      <w:tr>
        <w:tc>
          <w:tcPr>
            <w:tcW w:type="dxa" w:w="2835"/>
          </w:tcPr>
          <w:p>
            <w:r/>
            <w:r>
              <w:rPr>
                <w:sz w:val="18"/>
              </w:rPr>
              <w:t>Date</w:t>
            </w:r>
          </w:p>
        </w:tc>
        <w:tc>
          <w:tcPr>
            <w:tcW w:type="dxa" w:w="6236"/>
          </w:tcPr>
          <w:p>
            <w:r/>
            <w:r>
              <w:rPr>
                <w:sz w:val="18"/>
              </w:rPr>
              <w:t>16 October 2026</w:t>
            </w:r>
          </w:p>
        </w:tc>
      </w:tr>
      <w:tr>
        <w:tc>
          <w:tcPr>
            <w:tcW w:type="dxa" w:w="2835"/>
            <w:shd w:val="clear" w:color="auto" w:fill="F8FAFC"/>
          </w:tcPr>
          <w:p>
            <w:r/>
            <w:r>
              <w:rPr>
                <w:sz w:val="18"/>
              </w:rPr>
              <w:t>Status</w:t>
            </w:r>
          </w:p>
        </w:tc>
        <w:tc>
          <w:tcPr>
            <w:tcW w:type="dxa" w:w="6236"/>
            <w:shd w:val="clear" w:color="auto" w:fill="F8FAFC"/>
          </w:tcPr>
          <w:p>
            <w:r/>
            <w:r>
              <w:rPr>
                <w:sz w:val="18"/>
              </w:rPr>
              <w:t>Frozen — feature complete for v1.0.0</w:t>
            </w:r>
          </w:p>
        </w:tc>
      </w:tr>
      <w:tr>
        <w:tc>
          <w:tcPr>
            <w:tcW w:type="dxa" w:w="2835"/>
          </w:tcPr>
          <w:p>
            <w:r/>
            <w:r>
              <w:rPr>
                <w:sz w:val="18"/>
              </w:rPr>
              <w:t>Prepared by</w:t>
            </w:r>
          </w:p>
        </w:tc>
        <w:tc>
          <w:tcPr>
            <w:tcW w:type="dxa" w:w="6236"/>
          </w:tcPr>
          <w:p>
            <w:r/>
            <w:r>
              <w:rPr>
                <w:sz w:val="18"/>
              </w:rPr>
              <w:t>Vinaya Kumar</w:t>
            </w:r>
          </w:p>
        </w:tc>
      </w:tr>
      <w:tr>
        <w:tc>
          <w:tcPr>
            <w:tcW w:type="dxa" w:w="2835"/>
            <w:shd w:val="clear" w:color="auto" w:fill="F8FAFC"/>
          </w:tcPr>
          <w:p>
            <w:r/>
            <w:r>
              <w:rPr>
                <w:sz w:val="18"/>
              </w:rPr>
              <w:t>Verification</w:t>
            </w:r>
          </w:p>
        </w:tc>
        <w:tc>
          <w:tcPr>
            <w:tcW w:type="dxa" w:w="6236"/>
            <w:shd w:val="clear" w:color="auto" w:fill="F8FAFC"/>
          </w:tcPr>
          <w:p>
            <w:r/>
            <w:r>
              <w:rPr>
                <w:sz w:val="18"/>
              </w:rPr>
              <w:t>84 automated tests passing; validated on STM32F411 and PIC32MX575 production firmware</w:t>
            </w:r>
          </w:p>
        </w:tc>
      </w:tr>
    </w:tbl>
    <w:p>
      <w:pPr>
        <w:spacing w:after="40"/>
      </w:pPr>
    </w:p>
    <w:p/>
    <w:p>
      <w:pPr>
        <w:spacing w:after="120"/>
      </w:pPr>
      <w:r>
        <w:rPr>
          <w:i w:val="0"/>
        </w:rPr>
        <w:t>Revision history</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1E293B"/>
          </w:tcPr>
          <w:p>
            <w:r/>
            <w:r>
              <w:rPr>
                <w:b/>
                <w:color w:val="FFFFFF"/>
                <w:sz w:val="18"/>
              </w:rPr>
              <w:t>Version</w:t>
            </w:r>
          </w:p>
        </w:tc>
        <w:tc>
          <w:tcPr>
            <w:tcW w:type="dxa" w:w="1701"/>
            <w:shd w:val="clear" w:color="auto" w:fill="1E293B"/>
          </w:tcPr>
          <w:p>
            <w:r/>
            <w:r>
              <w:rPr>
                <w:b/>
                <w:color w:val="FFFFFF"/>
                <w:sz w:val="18"/>
              </w:rPr>
              <w:t>Date</w:t>
            </w:r>
          </w:p>
        </w:tc>
        <w:tc>
          <w:tcPr>
            <w:tcW w:type="dxa" w:w="5953"/>
            <w:shd w:val="clear" w:color="auto" w:fill="1E293B"/>
          </w:tcPr>
          <w:p>
            <w:r/>
            <w:r>
              <w:rPr>
                <w:b/>
                <w:color w:val="FFFFFF"/>
                <w:sz w:val="18"/>
              </w:rPr>
              <w:t>Description</w:t>
            </w:r>
          </w:p>
        </w:tc>
      </w:tr>
      <w:tr>
        <w:tc>
          <w:tcPr>
            <w:tcW w:type="dxa" w:w="1417"/>
          </w:tcPr>
          <w:p>
            <w:r/>
            <w:r>
              <w:rPr>
                <w:sz w:val="18"/>
              </w:rPr>
              <w:t>1.0</w:t>
            </w:r>
          </w:p>
        </w:tc>
        <w:tc>
          <w:tcPr>
            <w:tcW w:type="dxa" w:w="1701"/>
          </w:tcPr>
          <w:p>
            <w:r/>
            <w:r>
              <w:rPr>
                <w:sz w:val="18"/>
              </w:rPr>
              <w:t>16 Oct 2026</w:t>
            </w:r>
          </w:p>
        </w:tc>
        <w:tc>
          <w:tcPr>
            <w:tcW w:type="dxa" w:w="5953"/>
          </w:tcPr>
          <w:p>
            <w:r/>
            <w:r>
              <w:rPr>
                <w:sz w:val="18"/>
              </w:rPr>
              <w:t>First release of the design document for the frozen v1.0.0 baseline.</w:t>
            </w:r>
          </w:p>
        </w:tc>
      </w:tr>
    </w:tbl>
    <w:p>
      <w:pPr>
        <w:spacing w:after="40"/>
      </w:pPr>
    </w:p>
    <w:p>
      <w:r>
        <w:br w:type="page"/>
      </w:r>
    </w:p>
    <w:p>
      <w:pPr>
        <w:pStyle w:val="Heading1"/>
      </w:pPr>
      <w:r>
        <w:t>Contents</w:t>
      </w:r>
    </w:p>
    <w:p>
      <w:pPr>
        <w:spacing w:after="60"/>
        <w:ind w:left="0"/>
      </w:pPr>
      <w:r>
        <w:rPr>
          <w:b/>
        </w:rPr>
        <w:t>1. Introduction</w:t>
      </w:r>
    </w:p>
    <w:p>
      <w:pPr>
        <w:spacing w:after="20"/>
        <w:ind w:left="454"/>
      </w:pPr>
      <w:r>
        <w:rPr>
          <w:b w:val="0"/>
        </w:rPr>
        <w:t>1.1 Purpose · 1.2 Scope · 1.3 Intended audience · 1.4 Terms</w:t>
      </w:r>
    </w:p>
    <w:p>
      <w:pPr>
        <w:spacing w:after="60"/>
        <w:ind w:left="0"/>
      </w:pPr>
      <w:r>
        <w:rPr>
          <w:b/>
        </w:rPr>
        <w:t>2. Feature overview and requirements traceability</w:t>
      </w:r>
    </w:p>
    <w:p>
      <w:pPr>
        <w:spacing w:after="60"/>
        <w:ind w:left="0"/>
      </w:pPr>
      <w:r>
        <w:rPr>
          <w:b/>
        </w:rPr>
        <w:t>3. Architecture</w:t>
      </w:r>
    </w:p>
    <w:p>
      <w:pPr>
        <w:spacing w:after="20"/>
        <w:ind w:left="454"/>
      </w:pPr>
      <w:r>
        <w:rPr>
          <w:b w:val="0"/>
        </w:rPr>
        <w:t>3.1 Package structure · 3.2 Processing pipeline</w:t>
      </w:r>
    </w:p>
    <w:p>
      <w:pPr>
        <w:spacing w:after="60"/>
        <w:ind w:left="0"/>
      </w:pPr>
      <w:r>
        <w:rPr>
          <w:b/>
        </w:rPr>
        <w:t>4. Data model</w:t>
      </w:r>
    </w:p>
    <w:p>
      <w:pPr>
        <w:spacing w:after="20"/>
        <w:ind w:left="454"/>
      </w:pPr>
      <w:r>
        <w:rPr>
          <w:b w:val="0"/>
        </w:rPr>
        <w:t>4.1 Firmware image · 4.2 Address sets · 4.3 Configuration file</w:t>
      </w:r>
    </w:p>
    <w:p>
      <w:pPr>
        <w:spacing w:after="60"/>
        <w:ind w:left="0"/>
      </w:pPr>
      <w:r>
        <w:rPr>
          <w:b/>
        </w:rPr>
        <w:t>5. Comparison engine</w:t>
      </w:r>
    </w:p>
    <w:p>
      <w:pPr>
        <w:spacing w:after="20"/>
        <w:ind w:left="454"/>
      </w:pPr>
      <w:r>
        <w:rPr>
          <w:b w:val="0"/>
        </w:rPr>
        <w:t>5.1 Algorithm · 5.2 Gap-fill mode · 5.3 Results · 5.4 Performance</w:t>
      </w:r>
    </w:p>
    <w:p>
      <w:pPr>
        <w:spacing w:after="60"/>
        <w:ind w:left="0"/>
      </w:pPr>
      <w:r>
        <w:rPr>
          <w:b/>
        </w:rPr>
        <w:t>6. Region, block and expected-difference analysis</w:t>
      </w:r>
    </w:p>
    <w:p>
      <w:pPr>
        <w:spacing w:after="60"/>
        <w:ind w:left="0"/>
      </w:pPr>
      <w:r>
        <w:rPr>
          <w:b/>
        </w:rPr>
        <w:t>7. File format support</w:t>
      </w:r>
    </w:p>
    <w:p>
      <w:pPr>
        <w:spacing w:after="60"/>
        <w:ind w:left="0"/>
      </w:pPr>
      <w:r>
        <w:rPr>
          <w:b/>
        </w:rPr>
        <w:t>8. Function- and module-level change analysis</w:t>
      </w:r>
    </w:p>
    <w:p>
      <w:pPr>
        <w:spacing w:after="20"/>
        <w:ind w:left="454"/>
      </w:pPr>
      <w:r>
        <w:rPr>
          <w:b w:val="0"/>
        </w:rPr>
        <w:t>8.1 Symbol sources · 8.2 Matching and statuses · 8.3 Relocation-aware comparison · 8.4 Validation</w:t>
      </w:r>
    </w:p>
    <w:p>
      <w:pPr>
        <w:spacing w:after="60"/>
        <w:ind w:left="0"/>
      </w:pPr>
      <w:r>
        <w:rPr>
          <w:b/>
        </w:rPr>
        <w:t>9. Controller identification</w:t>
      </w:r>
    </w:p>
    <w:p>
      <w:pPr>
        <w:spacing w:after="60"/>
        <w:ind w:left="0"/>
      </w:pPr>
      <w:r>
        <w:rPr>
          <w:b/>
        </w:rPr>
        <w:t>10. Metadata, checksums and ELF comparison</w:t>
      </w:r>
    </w:p>
    <w:p>
      <w:pPr>
        <w:spacing w:after="60"/>
        <w:ind w:left="0"/>
      </w:pPr>
      <w:r>
        <w:rPr>
          <w:b/>
        </w:rPr>
        <w:t>11. Outputs: GUI, CLI and reports</w:t>
      </w:r>
    </w:p>
    <w:p>
      <w:pPr>
        <w:spacing w:after="20"/>
        <w:ind w:left="454"/>
      </w:pPr>
      <w:r>
        <w:rPr>
          <w:b w:val="0"/>
        </w:rPr>
        <w:t>11.1 GUI · 11.2 Command-line interface · 11.3 Reports</w:t>
      </w:r>
    </w:p>
    <w:p>
      <w:pPr>
        <w:spacing w:after="60"/>
        <w:ind w:left="0"/>
      </w:pPr>
      <w:r>
        <w:rPr>
          <w:b/>
        </w:rPr>
        <w:t>12. Engineering requirements compliance</w:t>
      </w:r>
    </w:p>
    <w:p>
      <w:pPr>
        <w:spacing w:after="60"/>
        <w:ind w:left="0"/>
      </w:pPr>
      <w:r>
        <w:rPr>
          <w:b/>
        </w:rPr>
        <w:t>13. Verification</w:t>
      </w:r>
    </w:p>
    <w:p>
      <w:pPr>
        <w:spacing w:after="60"/>
        <w:ind w:left="0"/>
      </w:pPr>
      <w:r>
        <w:rPr>
          <w:b/>
        </w:rPr>
        <w:t>14. Build, deployment and baseline</w:t>
      </w:r>
    </w:p>
    <w:p>
      <w:pPr>
        <w:spacing w:after="60"/>
        <w:ind w:left="0"/>
      </w:pPr>
      <w:r>
        <w:rPr>
          <w:b/>
        </w:rPr>
        <w:t>15. Known limitations and future work</w:t>
      </w:r>
    </w:p>
    <w:p>
      <w:r>
        <w:br w:type="page"/>
      </w:r>
    </w:p>
    <w:p>
      <w:pPr>
        <w:pStyle w:val="Heading1"/>
      </w:pPr>
      <w:r>
        <w:t>1. Introduction</w:t>
      </w:r>
    </w:p>
    <w:p>
      <w:pPr>
        <w:pStyle w:val="Heading2"/>
      </w:pPr>
      <w:r>
        <w:t>1.1 Purpose</w:t>
      </w:r>
    </w:p>
    <w:p>
      <w:pPr>
        <w:spacing w:after="120"/>
      </w:pPr>
      <w:r>
        <w:rPr>
          <w:i w:val="0"/>
        </w:rPr>
        <w:t>This document describes the design and the complete feature set of the Firmware Binary Comparison Tool, a desktop and command-line utility for embedded firmware engineers. It compares two firmware images and shows exactly what changed, where it changed, which functions and modules were affected, and whether each change was expected. It is the reference for the frozen v1.0.0 baseline.</w:t>
      </w:r>
    </w:p>
    <w:p>
      <w:pPr>
        <w:pStyle w:val="Heading2"/>
      </w:pPr>
      <w:r>
        <w:t>1.2 Scope</w:t>
      </w:r>
    </w:p>
    <w:p>
      <w:pPr>
        <w:pStyle w:val="ListBullet"/>
        <w:spacing w:after="40"/>
      </w:pPr>
      <w:r>
        <w:t>Comparison of raw binary (.bin), Intel HEX (.hex/.ihex/.ihx) and ELF (.elf/.axf/.out) firmware images, in any combination, by MCU memory address.</w:t>
      </w:r>
    </w:p>
    <w:p>
      <w:pPr>
        <w:pStyle w:val="ListBullet"/>
        <w:spacing w:after="40"/>
      </w:pPr>
      <w:r>
        <w:t>Region-based and expected-difference analysis, changed-block analysis and memory-map visualisation.</w:t>
      </w:r>
    </w:p>
    <w:p>
      <w:pPr>
        <w:pStyle w:val="ListBullet"/>
        <w:spacing w:after="40"/>
      </w:pPr>
      <w:r>
        <w:t>Function- and module-level change analysis from ELF or GNU ld / XC32 linker map files, with relocation-aware comparison that separates real edits from address shifts.</w:t>
      </w:r>
    </w:p>
    <w:p>
      <w:pPr>
        <w:pStyle w:val="ListBullet"/>
        <w:spacing w:after="40"/>
      </w:pPr>
      <w:r>
        <w:t>Heuristic controller identification, firmware metadata detection and checksums.</w:t>
      </w:r>
    </w:p>
    <w:p>
      <w:pPr>
        <w:pStyle w:val="ListBullet"/>
        <w:spacing w:after="40"/>
      </w:pPr>
      <w:r>
        <w:t>Engineering reports (HTML, CSV, JSON), a command-line interface for CI and a Tkinter GUI.</w:t>
      </w:r>
    </w:p>
    <w:p>
      <w:pPr>
        <w:pStyle w:val="Heading2"/>
      </w:pPr>
      <w:r>
        <w:t>1.3 Intended audience</w:t>
      </w:r>
    </w:p>
    <w:p>
      <w:pPr>
        <w:spacing w:after="120"/>
      </w:pPr>
      <w:r>
        <w:rPr>
          <w:i w:val="0"/>
        </w:rPr>
        <w:t>Embedded firmware engineers, test and release engineers, and maintainers of the tool.</w:t>
      </w:r>
    </w:p>
    <w:p>
      <w:pPr>
        <w:pStyle w:val="Heading2"/>
      </w:pPr>
      <w:r>
        <w:t>1.4 Terms</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E293B"/>
          </w:tcPr>
          <w:p>
            <w:r/>
            <w:r>
              <w:rPr>
                <w:b/>
                <w:color w:val="FFFFFF"/>
                <w:sz w:val="18"/>
              </w:rPr>
              <w:t>Term</w:t>
            </w:r>
          </w:p>
        </w:tc>
        <w:tc>
          <w:tcPr>
            <w:tcW w:type="dxa" w:w="7087"/>
            <w:shd w:val="clear" w:color="auto" w:fill="1E293B"/>
          </w:tcPr>
          <w:p>
            <w:r/>
            <w:r>
              <w:rPr>
                <w:b/>
                <w:color w:val="FFFFFF"/>
                <w:sz w:val="18"/>
              </w:rPr>
              <w:t>Meaning</w:t>
            </w:r>
          </w:p>
        </w:tc>
      </w:tr>
      <w:tr>
        <w:tc>
          <w:tcPr>
            <w:tcW w:type="dxa" w:w="1984"/>
          </w:tcPr>
          <w:p>
            <w:r/>
            <w:r>
              <w:rPr>
                <w:sz w:val="18"/>
              </w:rPr>
              <w:t>Address</w:t>
            </w:r>
          </w:p>
        </w:tc>
        <w:tc>
          <w:tcPr>
            <w:tcW w:type="dxa" w:w="7087"/>
          </w:tcPr>
          <w:p>
            <w:r/>
            <w:r>
              <w:rPr>
                <w:sz w:val="18"/>
              </w:rPr>
              <w:t>MCU memory address a byte is programmed to (e.g. 0x08012A40). All analysis uses addresses.</w:t>
            </w:r>
          </w:p>
        </w:tc>
      </w:tr>
      <w:tr>
        <w:tc>
          <w:tcPr>
            <w:tcW w:type="dxa" w:w="1984"/>
            <w:shd w:val="clear" w:color="auto" w:fill="F8FAFC"/>
          </w:tcPr>
          <w:p>
            <w:r/>
            <w:r>
              <w:rPr>
                <w:sz w:val="18"/>
              </w:rPr>
              <w:t>File offset</w:t>
            </w:r>
          </w:p>
        </w:tc>
        <w:tc>
          <w:tcPr>
            <w:tcW w:type="dxa" w:w="7087"/>
            <w:shd w:val="clear" w:color="auto" w:fill="F8FAFC"/>
          </w:tcPr>
          <w:p>
            <w:r/>
            <w:r>
              <w:rPr>
                <w:sz w:val="18"/>
              </w:rPr>
              <w:t>Byte position inside the file on disk, always shown with a '+' prefix (+0x12A40). Intel HEX has no byte-level file offset (shown as n/a).</w:t>
            </w:r>
          </w:p>
        </w:tc>
      </w:tr>
      <w:tr>
        <w:tc>
          <w:tcPr>
            <w:tcW w:type="dxa" w:w="1984"/>
          </w:tcPr>
          <w:p>
            <w:r/>
            <w:r>
              <w:rPr>
                <w:sz w:val="18"/>
              </w:rPr>
              <w:t>Base address</w:t>
            </w:r>
          </w:p>
        </w:tc>
        <w:tc>
          <w:tcPr>
            <w:tcW w:type="dxa" w:w="7087"/>
          </w:tcPr>
          <w:p>
            <w:r/>
            <w:r>
              <w:rPr>
                <w:sz w:val="18"/>
              </w:rPr>
              <w:t>For raw .bin files: the MCU address of file offset 0.</w:t>
            </w:r>
          </w:p>
        </w:tc>
      </w:tr>
      <w:tr>
        <w:tc>
          <w:tcPr>
            <w:tcW w:type="dxa" w:w="1984"/>
            <w:shd w:val="clear" w:color="auto" w:fill="F8FAFC"/>
          </w:tcPr>
          <w:p>
            <w:r/>
            <w:r>
              <w:rPr>
                <w:sz w:val="18"/>
              </w:rPr>
              <w:t>LMA / VMA</w:t>
            </w:r>
          </w:p>
        </w:tc>
        <w:tc>
          <w:tcPr>
            <w:tcW w:type="dxa" w:w="7087"/>
            <w:shd w:val="clear" w:color="auto" w:fill="F8FAFC"/>
          </w:tcPr>
          <w:p>
            <w:r/>
            <w:r>
              <w:rPr>
                <w:sz w:val="18"/>
              </w:rPr>
              <w:t>Load (flash) address and virtual (run-time) address of ELF content. Images are compared at the LMA by default.</w:t>
            </w:r>
          </w:p>
        </w:tc>
      </w:tr>
      <w:tr>
        <w:tc>
          <w:tcPr>
            <w:tcW w:type="dxa" w:w="1984"/>
          </w:tcPr>
          <w:p>
            <w:r/>
            <w:r>
              <w:rPr>
                <w:sz w:val="18"/>
              </w:rPr>
              <w:t>Region</w:t>
            </w:r>
          </w:p>
        </w:tc>
        <w:tc>
          <w:tcPr>
            <w:tcW w:type="dxa" w:w="7087"/>
          </w:tcPr>
          <w:p>
            <w:r/>
            <w:r>
              <w:rPr>
                <w:sz w:val="18"/>
              </w:rPr>
              <w:t>Named, user-defined address range (Bootloader, Application, Calibration …).</w:t>
            </w:r>
          </w:p>
        </w:tc>
      </w:tr>
      <w:tr>
        <w:tc>
          <w:tcPr>
            <w:tcW w:type="dxa" w:w="1984"/>
            <w:shd w:val="clear" w:color="auto" w:fill="F8FAFC"/>
          </w:tcPr>
          <w:p>
            <w:r/>
            <w:r>
              <w:rPr>
                <w:sz w:val="18"/>
              </w:rPr>
              <w:t>Expected area</w:t>
            </w:r>
          </w:p>
        </w:tc>
        <w:tc>
          <w:tcPr>
            <w:tcW w:type="dxa" w:w="7087"/>
            <w:shd w:val="clear" w:color="auto" w:fill="F8FAFC"/>
          </w:tcPr>
          <w:p>
            <w:r/>
            <w:r>
              <w:rPr>
                <w:sz w:val="18"/>
              </w:rPr>
              <w:t>User-defined range that is allowed to change between builds (version, timestamp, CRC). Nothing is assumed to be expected unless configured.</w:t>
            </w:r>
          </w:p>
        </w:tc>
      </w:tr>
      <w:tr>
        <w:tc>
          <w:tcPr>
            <w:tcW w:type="dxa" w:w="1984"/>
          </w:tcPr>
          <w:p>
            <w:r/>
            <w:r>
              <w:rPr>
                <w:sz w:val="18"/>
              </w:rPr>
              <w:t>Changed block</w:t>
            </w:r>
          </w:p>
        </w:tc>
        <w:tc>
          <w:tcPr>
            <w:tcW w:type="dxa" w:w="7087"/>
          </w:tcPr>
          <w:p>
            <w:r/>
            <w:r>
              <w:rPr>
                <w:sz w:val="18"/>
              </w:rPr>
              <w:t>Contiguous run of differing bytes (optionally merged across small gaps).</w:t>
            </w:r>
          </w:p>
        </w:tc>
      </w:tr>
      <w:tr>
        <w:tc>
          <w:tcPr>
            <w:tcW w:type="dxa" w:w="1984"/>
            <w:shd w:val="clear" w:color="auto" w:fill="F8FAFC"/>
          </w:tcPr>
          <w:p>
            <w:r/>
            <w:r>
              <w:rPr>
                <w:sz w:val="18"/>
              </w:rPr>
              <w:t>RELOCATED</w:t>
            </w:r>
          </w:p>
        </w:tc>
        <w:tc>
          <w:tcPr>
            <w:tcW w:type="dxa" w:w="7087"/>
            <w:shd w:val="clear" w:color="auto" w:fill="F8FAFC"/>
          </w:tcPr>
          <w:p>
            <w:r/>
            <w:r>
              <w:rPr>
                <w:sz w:val="18"/>
              </w:rPr>
              <w:t>A function whose bytes differ only because call targets or pointers moved — a side effect, not an edit.</w:t>
            </w:r>
          </w:p>
        </w:tc>
      </w:tr>
    </w:tbl>
    <w:p>
      <w:pPr>
        <w:spacing w:after="40"/>
      </w:pPr>
    </w:p>
    <w:p>
      <w:pPr>
        <w:pStyle w:val="Heading1"/>
      </w:pPr>
      <w:r>
        <w:t>2. Feature overview and requirements traceability</w:t>
      </w:r>
    </w:p>
    <w:p>
      <w:pPr>
        <w:spacing w:after="120"/>
      </w:pPr>
      <w:r>
        <w:rPr>
          <w:i w:val="0"/>
        </w:rPr>
        <w:t>Table 1 maps every original requirement to its implementation. Features added during development are listed at the end.</w:t>
      </w:r>
    </w:p>
    <w:p>
      <w:pPr>
        <w:spacing w:after="40"/>
      </w:pPr>
      <w:r>
        <w:rPr>
          <w:b/>
          <w:color w:val="52606D"/>
          <w:sz w:val="18"/>
        </w:rPr>
        <w:t>Table 1: Requirements traceability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4"/>
            <w:shd w:val="clear" w:color="auto" w:fill="1E293B"/>
          </w:tcPr>
          <w:p>
            <w:r/>
            <w:r>
              <w:rPr>
                <w:b/>
                <w:color w:val="FFFFFF"/>
                <w:sz w:val="18"/>
              </w:rPr>
              <w:t>#</w:t>
            </w:r>
          </w:p>
        </w:tc>
        <w:tc>
          <w:tcPr>
            <w:tcW w:type="dxa" w:w="2948"/>
            <w:shd w:val="clear" w:color="auto" w:fill="1E293B"/>
          </w:tcPr>
          <w:p>
            <w:r/>
            <w:r>
              <w:rPr>
                <w:b/>
                <w:color w:val="FFFFFF"/>
                <w:sz w:val="18"/>
              </w:rPr>
              <w:t>Requirement</w:t>
            </w:r>
          </w:p>
        </w:tc>
        <w:tc>
          <w:tcPr>
            <w:tcW w:type="dxa" w:w="4252"/>
            <w:shd w:val="clear" w:color="auto" w:fill="1E293B"/>
          </w:tcPr>
          <w:p>
            <w:r/>
            <w:r>
              <w:rPr>
                <w:b/>
                <w:color w:val="FFFFFF"/>
                <w:sz w:val="18"/>
              </w:rPr>
              <w:t>Implementation</w:t>
            </w:r>
          </w:p>
        </w:tc>
        <w:tc>
          <w:tcPr>
            <w:tcW w:type="dxa" w:w="1020"/>
            <w:shd w:val="clear" w:color="auto" w:fill="1E293B"/>
          </w:tcPr>
          <w:p>
            <w:r/>
            <w:r>
              <w:rPr>
                <w:b/>
                <w:color w:val="FFFFFF"/>
                <w:sz w:val="18"/>
              </w:rPr>
              <w:t>Status</w:t>
            </w:r>
          </w:p>
        </w:tc>
      </w:tr>
      <w:tr>
        <w:tc>
          <w:tcPr>
            <w:tcW w:type="dxa" w:w="454"/>
          </w:tcPr>
          <w:p>
            <w:r/>
            <w:r>
              <w:rPr>
                <w:sz w:val="18"/>
              </w:rPr>
              <w:t>1</w:t>
            </w:r>
          </w:p>
        </w:tc>
        <w:tc>
          <w:tcPr>
            <w:tcW w:type="dxa" w:w="2948"/>
          </w:tcPr>
          <w:p>
            <w:r/>
            <w:r>
              <w:rPr>
                <w:sz w:val="18"/>
              </w:rPr>
              <w:t>File selection, drag-and-drop, file information</w:t>
            </w:r>
          </w:p>
        </w:tc>
        <w:tc>
          <w:tcPr>
            <w:tcW w:type="dxa" w:w="4252"/>
          </w:tcPr>
          <w:p>
            <w:r/>
            <w:r>
              <w:rPr>
                <w:sz w:val="18"/>
              </w:rPr>
              <w:t>Files tab: A/B cards with drop zones, SHA-256, format, address range, controller</w:t>
            </w:r>
          </w:p>
        </w:tc>
        <w:tc>
          <w:tcPr>
            <w:tcW w:type="dxa" w:w="1020"/>
          </w:tcPr>
          <w:p>
            <w:r/>
            <w:r>
              <w:rPr>
                <w:sz w:val="18"/>
              </w:rPr>
              <w:t>Done</w:t>
            </w:r>
          </w:p>
        </w:tc>
      </w:tr>
      <w:tr>
        <w:tc>
          <w:tcPr>
            <w:tcW w:type="dxa" w:w="454"/>
            <w:shd w:val="clear" w:color="auto" w:fill="F8FAFC"/>
          </w:tcPr>
          <w:p>
            <w:r/>
            <w:r>
              <w:rPr>
                <w:sz w:val="18"/>
              </w:rPr>
              <w:t>2</w:t>
            </w:r>
          </w:p>
        </w:tc>
        <w:tc>
          <w:tcPr>
            <w:tcW w:type="dxa" w:w="2948"/>
            <w:shd w:val="clear" w:color="auto" w:fill="F8FAFC"/>
          </w:tcPr>
          <w:p>
            <w:r/>
            <w:r>
              <w:rPr>
                <w:sz w:val="18"/>
              </w:rPr>
              <w:t>Byte-by-byte comparison statistics</w:t>
            </w:r>
          </w:p>
        </w:tc>
        <w:tc>
          <w:tcPr>
            <w:tcW w:type="dxa" w:w="4252"/>
            <w:shd w:val="clear" w:color="auto" w:fill="F8FAFC"/>
          </w:tcPr>
          <w:p>
            <w:r/>
            <w:r>
              <w:rPr>
                <w:sz w:val="18"/>
              </w:rPr>
              <w:t>core.binary_comparator + Summary tab / CLI</w:t>
            </w:r>
          </w:p>
        </w:tc>
        <w:tc>
          <w:tcPr>
            <w:tcW w:type="dxa" w:w="1020"/>
            <w:shd w:val="clear" w:color="auto" w:fill="F8FAFC"/>
          </w:tcPr>
          <w:p>
            <w:r/>
            <w:r>
              <w:rPr>
                <w:sz w:val="18"/>
              </w:rPr>
              <w:t>Done</w:t>
            </w:r>
          </w:p>
        </w:tc>
      </w:tr>
      <w:tr>
        <w:tc>
          <w:tcPr>
            <w:tcW w:type="dxa" w:w="454"/>
          </w:tcPr>
          <w:p>
            <w:r/>
            <w:r>
              <w:rPr>
                <w:sz w:val="18"/>
              </w:rPr>
              <w:t>3</w:t>
            </w:r>
          </w:p>
        </w:tc>
        <w:tc>
          <w:tcPr>
            <w:tcW w:type="dxa" w:w="2948"/>
          </w:tcPr>
          <w:p>
            <w:r/>
            <w:r>
              <w:rPr>
                <w:sz w:val="18"/>
              </w:rPr>
              <w:t>Hex comparison viewer with navigation and search</w:t>
            </w:r>
          </w:p>
        </w:tc>
        <w:tc>
          <w:tcPr>
            <w:tcW w:type="dxa" w:w="4252"/>
          </w:tcPr>
          <w:p>
            <w:r/>
            <w:r>
              <w:rPr>
                <w:sz w:val="18"/>
              </w:rPr>
              <w:t>gui.hex_viewer (virtualised)</w:t>
            </w:r>
          </w:p>
        </w:tc>
        <w:tc>
          <w:tcPr>
            <w:tcW w:type="dxa" w:w="1020"/>
          </w:tcPr>
          <w:p>
            <w:r/>
            <w:r>
              <w:rPr>
                <w:sz w:val="18"/>
              </w:rPr>
              <w:t>Done</w:t>
            </w:r>
          </w:p>
        </w:tc>
      </w:tr>
      <w:tr>
        <w:tc>
          <w:tcPr>
            <w:tcW w:type="dxa" w:w="454"/>
            <w:shd w:val="clear" w:color="auto" w:fill="F8FAFC"/>
          </w:tcPr>
          <w:p>
            <w:r/>
            <w:r>
              <w:rPr>
                <w:sz w:val="18"/>
              </w:rPr>
              <w:t>4</w:t>
            </w:r>
          </w:p>
        </w:tc>
        <w:tc>
          <w:tcPr>
            <w:tcW w:type="dxa" w:w="2948"/>
            <w:shd w:val="clear" w:color="auto" w:fill="F8FAFC"/>
          </w:tcPr>
          <w:p>
            <w:r/>
            <w:r>
              <w:rPr>
                <w:sz w:val="18"/>
              </w:rPr>
              <w:t>Memory region configuration, reusable files</w:t>
            </w:r>
          </w:p>
        </w:tc>
        <w:tc>
          <w:tcPr>
            <w:tcW w:type="dxa" w:w="4252"/>
            <w:shd w:val="clear" w:color="auto" w:fill="F8FAFC"/>
          </w:tcPr>
          <w:p>
            <w:r/>
            <w:r>
              <w:rPr>
                <w:sz w:val="18"/>
              </w:rPr>
              <w:t>core.region_manager + Configuration tab, JSON</w:t>
            </w:r>
          </w:p>
        </w:tc>
        <w:tc>
          <w:tcPr>
            <w:tcW w:type="dxa" w:w="1020"/>
            <w:shd w:val="clear" w:color="auto" w:fill="F8FAFC"/>
          </w:tcPr>
          <w:p>
            <w:r/>
            <w:r>
              <w:rPr>
                <w:sz w:val="18"/>
              </w:rPr>
              <w:t>Done</w:t>
            </w:r>
          </w:p>
        </w:tc>
      </w:tr>
      <w:tr>
        <w:tc>
          <w:tcPr>
            <w:tcW w:type="dxa" w:w="454"/>
          </w:tcPr>
          <w:p>
            <w:r/>
            <w:r>
              <w:rPr>
                <w:sz w:val="18"/>
              </w:rPr>
              <w:t>5</w:t>
            </w:r>
          </w:p>
        </w:tc>
        <w:tc>
          <w:tcPr>
            <w:tcW w:type="dxa" w:w="2948"/>
          </w:tcPr>
          <w:p>
            <w:r/>
            <w:r>
              <w:rPr>
                <w:sz w:val="18"/>
              </w:rPr>
              <w:t>Region-based comparison</w:t>
            </w:r>
          </w:p>
        </w:tc>
        <w:tc>
          <w:tcPr>
            <w:tcW w:type="dxa" w:w="4252"/>
          </w:tcPr>
          <w:p>
            <w:r/>
            <w:r>
              <w:rPr>
                <w:sz w:val="18"/>
              </w:rPr>
              <w:t>core.analysis + Regions tab / report</w:t>
            </w:r>
          </w:p>
        </w:tc>
        <w:tc>
          <w:tcPr>
            <w:tcW w:type="dxa" w:w="1020"/>
          </w:tcPr>
          <w:p>
            <w:r/>
            <w:r>
              <w:rPr>
                <w:sz w:val="18"/>
              </w:rPr>
              <w:t>Done</w:t>
            </w:r>
          </w:p>
        </w:tc>
      </w:tr>
      <w:tr>
        <w:tc>
          <w:tcPr>
            <w:tcW w:type="dxa" w:w="454"/>
            <w:shd w:val="clear" w:color="auto" w:fill="F8FAFC"/>
          </w:tcPr>
          <w:p>
            <w:r/>
            <w:r>
              <w:rPr>
                <w:sz w:val="18"/>
              </w:rPr>
              <w:t>6</w:t>
            </w:r>
          </w:p>
        </w:tc>
        <w:tc>
          <w:tcPr>
            <w:tcW w:type="dxa" w:w="2948"/>
            <w:shd w:val="clear" w:color="auto" w:fill="F8FAFC"/>
          </w:tcPr>
          <w:p>
            <w:r/>
            <w:r>
              <w:rPr>
                <w:sz w:val="18"/>
              </w:rPr>
              <w:t>Changed block analysis, sorting</w:t>
            </w:r>
          </w:p>
        </w:tc>
        <w:tc>
          <w:tcPr>
            <w:tcW w:type="dxa" w:w="4252"/>
            <w:shd w:val="clear" w:color="auto" w:fill="F8FAFC"/>
          </w:tcPr>
          <w:p>
            <w:r/>
            <w:r>
              <w:rPr>
                <w:sz w:val="18"/>
              </w:rPr>
              <w:t>core.block_detector + Changed Blocks tab</w:t>
            </w:r>
          </w:p>
        </w:tc>
        <w:tc>
          <w:tcPr>
            <w:tcW w:type="dxa" w:w="1020"/>
            <w:shd w:val="clear" w:color="auto" w:fill="F8FAFC"/>
          </w:tcPr>
          <w:p>
            <w:r/>
            <w:r>
              <w:rPr>
                <w:sz w:val="18"/>
              </w:rPr>
              <w:t>Done</w:t>
            </w:r>
          </w:p>
        </w:tc>
      </w:tr>
      <w:tr>
        <w:tc>
          <w:tcPr>
            <w:tcW w:type="dxa" w:w="454"/>
          </w:tcPr>
          <w:p>
            <w:r/>
            <w:r>
              <w:rPr>
                <w:sz w:val="18"/>
              </w:rPr>
              <w:t>7</w:t>
            </w:r>
          </w:p>
        </w:tc>
        <w:tc>
          <w:tcPr>
            <w:tcW w:type="dxa" w:w="2948"/>
          </w:tcPr>
          <w:p>
            <w:r/>
            <w:r>
              <w:rPr>
                <w:sz w:val="18"/>
              </w:rPr>
              <w:t>Binary / memory-map visualisation</w:t>
            </w:r>
          </w:p>
        </w:tc>
        <w:tc>
          <w:tcPr>
            <w:tcW w:type="dxa" w:w="4252"/>
          </w:tcPr>
          <w:p>
            <w:r/>
            <w:r>
              <w:rPr>
                <w:sz w:val="18"/>
              </w:rPr>
              <w:t>gui.memory_map + report SVG</w:t>
            </w:r>
          </w:p>
        </w:tc>
        <w:tc>
          <w:tcPr>
            <w:tcW w:type="dxa" w:w="1020"/>
          </w:tcPr>
          <w:p>
            <w:r/>
            <w:r>
              <w:rPr>
                <w:sz w:val="18"/>
              </w:rPr>
              <w:t>Done</w:t>
            </w:r>
          </w:p>
        </w:tc>
      </w:tr>
      <w:tr>
        <w:tc>
          <w:tcPr>
            <w:tcW w:type="dxa" w:w="454"/>
            <w:shd w:val="clear" w:color="auto" w:fill="F8FAFC"/>
          </w:tcPr>
          <w:p>
            <w:r/>
            <w:r>
              <w:rPr>
                <w:sz w:val="18"/>
              </w:rPr>
              <w:t>8</w:t>
            </w:r>
          </w:p>
        </w:tc>
        <w:tc>
          <w:tcPr>
            <w:tcW w:type="dxa" w:w="2948"/>
            <w:shd w:val="clear" w:color="auto" w:fill="F8FAFC"/>
          </w:tcPr>
          <w:p>
            <w:r/>
            <w:r>
              <w:rPr>
                <w:sz w:val="18"/>
              </w:rPr>
              <w:t>Difference filters</w:t>
            </w:r>
          </w:p>
        </w:tc>
        <w:tc>
          <w:tcPr>
            <w:tcW w:type="dxa" w:w="4252"/>
            <w:shd w:val="clear" w:color="auto" w:fill="F8FAFC"/>
          </w:tcPr>
          <w:p>
            <w:r/>
            <w:r>
              <w:rPr>
                <w:sz w:val="18"/>
              </w:rPr>
              <w:t>Hex viewer and block-table filters</w:t>
            </w:r>
          </w:p>
        </w:tc>
        <w:tc>
          <w:tcPr>
            <w:tcW w:type="dxa" w:w="1020"/>
            <w:shd w:val="clear" w:color="auto" w:fill="F8FAFC"/>
          </w:tcPr>
          <w:p>
            <w:r/>
            <w:r>
              <w:rPr>
                <w:sz w:val="18"/>
              </w:rPr>
              <w:t>Done</w:t>
            </w:r>
          </w:p>
        </w:tc>
      </w:tr>
      <w:tr>
        <w:tc>
          <w:tcPr>
            <w:tcW w:type="dxa" w:w="454"/>
          </w:tcPr>
          <w:p>
            <w:r/>
            <w:r>
              <w:rPr>
                <w:sz w:val="18"/>
              </w:rPr>
              <w:t>9</w:t>
            </w:r>
          </w:p>
        </w:tc>
        <w:tc>
          <w:tcPr>
            <w:tcW w:type="dxa" w:w="2948"/>
          </w:tcPr>
          <w:p>
            <w:r/>
            <w:r>
              <w:rPr>
                <w:sz w:val="18"/>
              </w:rPr>
              <w:t>Expected / ignored areas, EXPECTED vs UNEXPECTED</w:t>
            </w:r>
          </w:p>
        </w:tc>
        <w:tc>
          <w:tcPr>
            <w:tcW w:type="dxa" w:w="4252"/>
          </w:tcPr>
          <w:p>
            <w:r/>
            <w:r>
              <w:rPr>
                <w:sz w:val="18"/>
              </w:rPr>
              <w:t>core.analysis, verdict logic</w:t>
            </w:r>
          </w:p>
        </w:tc>
        <w:tc>
          <w:tcPr>
            <w:tcW w:type="dxa" w:w="1020"/>
          </w:tcPr>
          <w:p>
            <w:r/>
            <w:r>
              <w:rPr>
                <w:sz w:val="18"/>
              </w:rPr>
              <w:t>Done</w:t>
            </w:r>
          </w:p>
        </w:tc>
      </w:tr>
      <w:tr>
        <w:tc>
          <w:tcPr>
            <w:tcW w:type="dxa" w:w="454"/>
            <w:shd w:val="clear" w:color="auto" w:fill="F8FAFC"/>
          </w:tcPr>
          <w:p>
            <w:r/>
            <w:r>
              <w:rPr>
                <w:sz w:val="18"/>
              </w:rPr>
              <w:t>10</w:t>
            </w:r>
          </w:p>
        </w:tc>
        <w:tc>
          <w:tcPr>
            <w:tcW w:type="dxa" w:w="2948"/>
            <w:shd w:val="clear" w:color="auto" w:fill="F8FAFC"/>
          </w:tcPr>
          <w:p>
            <w:r/>
            <w:r>
              <w:rPr>
                <w:sz w:val="18"/>
              </w:rPr>
              <w:t>Firmware metadata detection (heuristic)</w:t>
            </w:r>
          </w:p>
        </w:tc>
        <w:tc>
          <w:tcPr>
            <w:tcW w:type="dxa" w:w="4252"/>
            <w:shd w:val="clear" w:color="auto" w:fill="F8FAFC"/>
          </w:tcPr>
          <w:p>
            <w:r/>
            <w:r>
              <w:rPr>
                <w:sz w:val="18"/>
              </w:rPr>
              <w:t>core.metadata_detector + Metadata tab</w:t>
            </w:r>
          </w:p>
        </w:tc>
        <w:tc>
          <w:tcPr>
            <w:tcW w:type="dxa" w:w="1020"/>
            <w:shd w:val="clear" w:color="auto" w:fill="F8FAFC"/>
          </w:tcPr>
          <w:p>
            <w:r/>
            <w:r>
              <w:rPr>
                <w:sz w:val="18"/>
              </w:rPr>
              <w:t>Done</w:t>
            </w:r>
          </w:p>
        </w:tc>
      </w:tr>
      <w:tr>
        <w:tc>
          <w:tcPr>
            <w:tcW w:type="dxa" w:w="454"/>
          </w:tcPr>
          <w:p>
            <w:r/>
            <w:r>
              <w:rPr>
                <w:sz w:val="18"/>
              </w:rPr>
              <w:t>11</w:t>
            </w:r>
          </w:p>
        </w:tc>
        <w:tc>
          <w:tcPr>
            <w:tcW w:type="dxa" w:w="2948"/>
          </w:tcPr>
          <w:p>
            <w:r/>
            <w:r>
              <w:rPr>
                <w:sz w:val="18"/>
              </w:rPr>
              <w:t>CRC-32 / CRC-16 / SHA-256</w:t>
            </w:r>
          </w:p>
        </w:tc>
        <w:tc>
          <w:tcPr>
            <w:tcW w:type="dxa" w:w="4252"/>
          </w:tcPr>
          <w:p>
            <w:r/>
            <w:r>
              <w:rPr>
                <w:sz w:val="18"/>
              </w:rPr>
              <w:t>core.checksum + Checksums tab / --checksum</w:t>
            </w:r>
          </w:p>
        </w:tc>
        <w:tc>
          <w:tcPr>
            <w:tcW w:type="dxa" w:w="1020"/>
          </w:tcPr>
          <w:p>
            <w:r/>
            <w:r>
              <w:rPr>
                <w:sz w:val="18"/>
              </w:rPr>
              <w:t>Done</w:t>
            </w:r>
          </w:p>
        </w:tc>
      </w:tr>
      <w:tr>
        <w:tc>
          <w:tcPr>
            <w:tcW w:type="dxa" w:w="454"/>
            <w:shd w:val="clear" w:color="auto" w:fill="F8FAFC"/>
          </w:tcPr>
          <w:p>
            <w:r/>
            <w:r>
              <w:rPr>
                <w:sz w:val="18"/>
              </w:rPr>
              <w:t>12</w:t>
            </w:r>
          </w:p>
        </w:tc>
        <w:tc>
          <w:tcPr>
            <w:tcW w:type="dxa" w:w="2948"/>
            <w:shd w:val="clear" w:color="auto" w:fill="F8FAFC"/>
          </w:tcPr>
          <w:p>
            <w:r/>
            <w:r>
              <w:rPr>
                <w:sz w:val="18"/>
              </w:rPr>
              <w:t>ELF support: sections, symbols, build info</w:t>
            </w:r>
          </w:p>
        </w:tc>
        <w:tc>
          <w:tcPr>
            <w:tcW w:type="dxa" w:w="4252"/>
            <w:shd w:val="clear" w:color="auto" w:fill="F8FAFC"/>
          </w:tcPr>
          <w:p>
            <w:r/>
            <w:r>
              <w:rPr>
                <w:sz w:val="18"/>
              </w:rPr>
              <w:t>formats.elf_parser + core.elf_compare + ELF tab</w:t>
            </w:r>
          </w:p>
        </w:tc>
        <w:tc>
          <w:tcPr>
            <w:tcW w:type="dxa" w:w="1020"/>
            <w:shd w:val="clear" w:color="auto" w:fill="F8FAFC"/>
          </w:tcPr>
          <w:p>
            <w:r/>
            <w:r>
              <w:rPr>
                <w:sz w:val="18"/>
              </w:rPr>
              <w:t>Done</w:t>
            </w:r>
          </w:p>
        </w:tc>
      </w:tr>
      <w:tr>
        <w:tc>
          <w:tcPr>
            <w:tcW w:type="dxa" w:w="454"/>
          </w:tcPr>
          <w:p>
            <w:r/>
            <w:r>
              <w:rPr>
                <w:sz w:val="18"/>
              </w:rPr>
              <w:t>13</w:t>
            </w:r>
          </w:p>
        </w:tc>
        <w:tc>
          <w:tcPr>
            <w:tcW w:type="dxa" w:w="2948"/>
          </w:tcPr>
          <w:p>
            <w:r/>
            <w:r>
              <w:rPr>
                <w:sz w:val="18"/>
              </w:rPr>
              <w:t>HTML report (10 sections) and CSV export</w:t>
            </w:r>
          </w:p>
        </w:tc>
        <w:tc>
          <w:tcPr>
            <w:tcW w:type="dxa" w:w="4252"/>
          </w:tcPr>
          <w:p>
            <w:r/>
            <w:r>
              <w:rPr>
                <w:sz w:val="18"/>
              </w:rPr>
              <w:t>reports.html_report / reports.csv_report</w:t>
            </w:r>
          </w:p>
        </w:tc>
        <w:tc>
          <w:tcPr>
            <w:tcW w:type="dxa" w:w="1020"/>
          </w:tcPr>
          <w:p>
            <w:r/>
            <w:r>
              <w:rPr>
                <w:sz w:val="18"/>
              </w:rPr>
              <w:t>Done</w:t>
            </w:r>
          </w:p>
        </w:tc>
      </w:tr>
      <w:tr>
        <w:tc>
          <w:tcPr>
            <w:tcW w:type="dxa" w:w="454"/>
            <w:shd w:val="clear" w:color="auto" w:fill="F8FAFC"/>
          </w:tcPr>
          <w:p>
            <w:r/>
            <w:r>
              <w:rPr>
                <w:sz w:val="18"/>
              </w:rPr>
              <w:t>14</w:t>
            </w:r>
          </w:p>
        </w:tc>
        <w:tc>
          <w:tcPr>
            <w:tcW w:type="dxa" w:w="2948"/>
            <w:shd w:val="clear" w:color="auto" w:fill="F8FAFC"/>
          </w:tcPr>
          <w:p>
            <w:r/>
            <w:r>
              <w:rPr>
                <w:sz w:val="18"/>
              </w:rPr>
              <w:t>Command-line interface</w:t>
            </w:r>
          </w:p>
        </w:tc>
        <w:tc>
          <w:tcPr>
            <w:tcW w:type="dxa" w:w="4252"/>
            <w:shd w:val="clear" w:color="auto" w:fill="F8FAFC"/>
          </w:tcPr>
          <w:p>
            <w:r/>
            <w:r>
              <w:rPr>
                <w:sz w:val="18"/>
              </w:rPr>
              <w:t>cli.cli (firmware-diff), exit codes</w:t>
            </w:r>
          </w:p>
        </w:tc>
        <w:tc>
          <w:tcPr>
            <w:tcW w:type="dxa" w:w="1020"/>
            <w:shd w:val="clear" w:color="auto" w:fill="F8FAFC"/>
          </w:tcPr>
          <w:p>
            <w:r/>
            <w:r>
              <w:rPr>
                <w:sz w:val="18"/>
              </w:rPr>
              <w:t>Done</w:t>
            </w:r>
          </w:p>
        </w:tc>
      </w:tr>
      <w:tr>
        <w:tc>
          <w:tcPr>
            <w:tcW w:type="dxa" w:w="454"/>
          </w:tcPr>
          <w:p>
            <w:r/>
            <w:r>
              <w:rPr>
                <w:sz w:val="18"/>
              </w:rPr>
              <w:t>15</w:t>
            </w:r>
          </w:p>
        </w:tc>
        <w:tc>
          <w:tcPr>
            <w:tcW w:type="dxa" w:w="2948"/>
          </w:tcPr>
          <w:p>
            <w:r/>
            <w:r>
              <w:rPr>
                <w:sz w:val="18"/>
              </w:rPr>
              <w:t>Python 3.11+, Tkinter, minimal dependencies, modular</w:t>
            </w:r>
          </w:p>
        </w:tc>
        <w:tc>
          <w:tcPr>
            <w:tcW w:type="dxa" w:w="4252"/>
          </w:tcPr>
          <w:p>
            <w:r/>
            <w:r>
              <w:rPr>
                <w:sz w:val="18"/>
              </w:rPr>
              <w:t>Standard library only</w:t>
            </w:r>
          </w:p>
        </w:tc>
        <w:tc>
          <w:tcPr>
            <w:tcW w:type="dxa" w:w="1020"/>
          </w:tcPr>
          <w:p>
            <w:r/>
            <w:r>
              <w:rPr>
                <w:sz w:val="18"/>
              </w:rPr>
              <w:t>Done</w:t>
            </w:r>
          </w:p>
        </w:tc>
      </w:tr>
      <w:tr>
        <w:tc>
          <w:tcPr>
            <w:tcW w:type="dxa" w:w="454"/>
            <w:shd w:val="clear" w:color="auto" w:fill="F8FAFC"/>
          </w:tcPr>
          <w:p>
            <w:r/>
            <w:r>
              <w:rPr>
                <w:sz w:val="18"/>
              </w:rPr>
              <w:t>16</w:t>
            </w:r>
          </w:p>
        </w:tc>
        <w:tc>
          <w:tcPr>
            <w:tcW w:type="dxa" w:w="2948"/>
            <w:shd w:val="clear" w:color="auto" w:fill="F8FAFC"/>
          </w:tcPr>
          <w:p>
            <w:r/>
            <w:r>
              <w:rPr>
                <w:sz w:val="18"/>
              </w:rPr>
              <w:t>Engineering requirements (read-only, large files …)</w:t>
            </w:r>
          </w:p>
        </w:tc>
        <w:tc>
          <w:tcPr>
            <w:tcW w:type="dxa" w:w="4252"/>
            <w:shd w:val="clear" w:color="auto" w:fill="F8FAFC"/>
          </w:tcPr>
          <w:p>
            <w:r/>
            <w:r>
              <w:rPr>
                <w:sz w:val="18"/>
              </w:rPr>
              <w:t>See section 13</w:t>
            </w:r>
          </w:p>
        </w:tc>
        <w:tc>
          <w:tcPr>
            <w:tcW w:type="dxa" w:w="1020"/>
            <w:shd w:val="clear" w:color="auto" w:fill="F8FAFC"/>
          </w:tcPr>
          <w:p>
            <w:r/>
            <w:r>
              <w:rPr>
                <w:sz w:val="18"/>
              </w:rPr>
              <w:t>Done</w:t>
            </w:r>
          </w:p>
        </w:tc>
      </w:tr>
      <w:tr>
        <w:tc>
          <w:tcPr>
            <w:tcW w:type="dxa" w:w="454"/>
          </w:tcPr>
          <w:p>
            <w:r/>
            <w:r>
              <w:rPr>
                <w:sz w:val="18"/>
              </w:rPr>
              <w:t>17</w:t>
            </w:r>
          </w:p>
        </w:tc>
        <w:tc>
          <w:tcPr>
            <w:tcW w:type="dxa" w:w="2948"/>
          </w:tcPr>
          <w:p>
            <w:r/>
            <w:r>
              <w:rPr>
                <w:sz w:val="18"/>
              </w:rPr>
              <w:t>Engineering-tool UX</w:t>
            </w:r>
          </w:p>
        </w:tc>
        <w:tc>
          <w:tcPr>
            <w:tcW w:type="dxa" w:w="4252"/>
          </w:tcPr>
          <w:p>
            <w:r/>
            <w:r>
              <w:rPr>
                <w:sz w:val="18"/>
              </w:rPr>
              <w:t>Tabbed GUI, header, tiles, tooltips</w:t>
            </w:r>
          </w:p>
        </w:tc>
        <w:tc>
          <w:tcPr>
            <w:tcW w:type="dxa" w:w="1020"/>
          </w:tcPr>
          <w:p>
            <w:r/>
            <w:r>
              <w:rPr>
                <w:sz w:val="18"/>
              </w:rPr>
              <w:t>Done</w:t>
            </w:r>
          </w:p>
        </w:tc>
      </w:tr>
      <w:tr>
        <w:tc>
          <w:tcPr>
            <w:tcW w:type="dxa" w:w="454"/>
            <w:shd w:val="clear" w:color="auto" w:fill="F8FAFC"/>
          </w:tcPr>
          <w:p>
            <w:r/>
            <w:r>
              <w:rPr>
                <w:sz w:val="18"/>
              </w:rPr>
              <w:t>+</w:t>
            </w:r>
          </w:p>
        </w:tc>
        <w:tc>
          <w:tcPr>
            <w:tcW w:type="dxa" w:w="2948"/>
            <w:shd w:val="clear" w:color="auto" w:fill="F8FAFC"/>
          </w:tcPr>
          <w:p>
            <w:r/>
            <w:r>
              <w:rPr>
                <w:sz w:val="18"/>
              </w:rPr>
              <w:t>Function / module level changes</w:t>
            </w:r>
          </w:p>
        </w:tc>
        <w:tc>
          <w:tcPr>
            <w:tcW w:type="dxa" w:w="4252"/>
            <w:shd w:val="clear" w:color="auto" w:fill="F8FAFC"/>
          </w:tcPr>
          <w:p>
            <w:r/>
            <w:r>
              <w:rPr>
                <w:sz w:val="18"/>
              </w:rPr>
              <w:t>core.symbols + core.feature_diff</w:t>
            </w:r>
          </w:p>
        </w:tc>
        <w:tc>
          <w:tcPr>
            <w:tcW w:type="dxa" w:w="1020"/>
            <w:shd w:val="clear" w:color="auto" w:fill="F8FAFC"/>
          </w:tcPr>
          <w:p>
            <w:r/>
            <w:r>
              <w:rPr>
                <w:sz w:val="18"/>
              </w:rPr>
              <w:t>Added</w:t>
            </w:r>
          </w:p>
        </w:tc>
      </w:tr>
      <w:tr>
        <w:tc>
          <w:tcPr>
            <w:tcW w:type="dxa" w:w="454"/>
          </w:tcPr>
          <w:p>
            <w:r/>
            <w:r>
              <w:rPr>
                <w:sz w:val="18"/>
              </w:rPr>
              <w:t>+</w:t>
            </w:r>
          </w:p>
        </w:tc>
        <w:tc>
          <w:tcPr>
            <w:tcW w:type="dxa" w:w="2948"/>
          </w:tcPr>
          <w:p>
            <w:r/>
            <w:r>
              <w:rPr>
                <w:sz w:val="18"/>
              </w:rPr>
              <w:t>Relocation-aware comparison (ARM Thumb-2, MIPS32)</w:t>
            </w:r>
          </w:p>
        </w:tc>
        <w:tc>
          <w:tcPr>
            <w:tcW w:type="dxa" w:w="4252"/>
          </w:tcPr>
          <w:p>
            <w:r/>
            <w:r>
              <w:rPr>
                <w:sz w:val="18"/>
              </w:rPr>
              <w:t>core.feature_diff</w:t>
            </w:r>
          </w:p>
        </w:tc>
        <w:tc>
          <w:tcPr>
            <w:tcW w:type="dxa" w:w="1020"/>
          </w:tcPr>
          <w:p>
            <w:r/>
            <w:r>
              <w:rPr>
                <w:sz w:val="18"/>
              </w:rPr>
              <w:t>Added</w:t>
            </w:r>
          </w:p>
        </w:tc>
      </w:tr>
      <w:tr>
        <w:tc>
          <w:tcPr>
            <w:tcW w:type="dxa" w:w="454"/>
            <w:shd w:val="clear" w:color="auto" w:fill="F8FAFC"/>
          </w:tcPr>
          <w:p>
            <w:r/>
            <w:r>
              <w:rPr>
                <w:sz w:val="18"/>
              </w:rPr>
              <w:t>+</w:t>
            </w:r>
          </w:p>
        </w:tc>
        <w:tc>
          <w:tcPr>
            <w:tcW w:type="dxa" w:w="2948"/>
            <w:shd w:val="clear" w:color="auto" w:fill="F8FAFC"/>
          </w:tcPr>
          <w:p>
            <w:r/>
            <w:r>
              <w:rPr>
                <w:sz w:val="18"/>
              </w:rPr>
              <w:t>Controller identification</w:t>
            </w:r>
          </w:p>
        </w:tc>
        <w:tc>
          <w:tcPr>
            <w:tcW w:type="dxa" w:w="4252"/>
            <w:shd w:val="clear" w:color="auto" w:fill="F8FAFC"/>
          </w:tcPr>
          <w:p>
            <w:r/>
            <w:r>
              <w:rPr>
                <w:sz w:val="18"/>
              </w:rPr>
              <w:t>core.mcu_detector</w:t>
            </w:r>
          </w:p>
        </w:tc>
        <w:tc>
          <w:tcPr>
            <w:tcW w:type="dxa" w:w="1020"/>
            <w:shd w:val="clear" w:color="auto" w:fill="F8FAFC"/>
          </w:tcPr>
          <w:p>
            <w:r/>
            <w:r>
              <w:rPr>
                <w:sz w:val="18"/>
              </w:rPr>
              <w:t>Added</w:t>
            </w:r>
          </w:p>
        </w:tc>
      </w:tr>
      <w:tr>
        <w:tc>
          <w:tcPr>
            <w:tcW w:type="dxa" w:w="454"/>
          </w:tcPr>
          <w:p>
            <w:r/>
            <w:r>
              <w:rPr>
                <w:sz w:val="18"/>
              </w:rPr>
              <w:t>+</w:t>
            </w:r>
          </w:p>
        </w:tc>
        <w:tc>
          <w:tcPr>
            <w:tcW w:type="dxa" w:w="2948"/>
          </w:tcPr>
          <w:p>
            <w:r/>
            <w:r>
              <w:rPr>
                <w:sz w:val="18"/>
              </w:rPr>
              <w:t>PIC32 KSEG ↔ physical address mapping</w:t>
            </w:r>
          </w:p>
        </w:tc>
        <w:tc>
          <w:tcPr>
            <w:tcW w:type="dxa" w:w="4252"/>
          </w:tcPr>
          <w:p>
            <w:r/>
            <w:r>
              <w:rPr>
                <w:sz w:val="18"/>
              </w:rPr>
              <w:t>formats.elf_parser, core.symbols</w:t>
            </w:r>
          </w:p>
        </w:tc>
        <w:tc>
          <w:tcPr>
            <w:tcW w:type="dxa" w:w="1020"/>
          </w:tcPr>
          <w:p>
            <w:r/>
            <w:r>
              <w:rPr>
                <w:sz w:val="18"/>
              </w:rPr>
              <w:t>Added</w:t>
            </w:r>
          </w:p>
        </w:tc>
      </w:tr>
      <w:tr>
        <w:tc>
          <w:tcPr>
            <w:tcW w:type="dxa" w:w="454"/>
            <w:shd w:val="clear" w:color="auto" w:fill="F8FAFC"/>
          </w:tcPr>
          <w:p>
            <w:r/>
            <w:r>
              <w:rPr>
                <w:sz w:val="18"/>
              </w:rPr>
              <w:t>+</w:t>
            </w:r>
          </w:p>
        </w:tc>
        <w:tc>
          <w:tcPr>
            <w:tcW w:type="dxa" w:w="2948"/>
            <w:shd w:val="clear" w:color="auto" w:fill="F8FAFC"/>
          </w:tcPr>
          <w:p>
            <w:r/>
            <w:r>
              <w:rPr>
                <w:sz w:val="18"/>
              </w:rPr>
              <w:t>Gap-fill mode (sparse HEX vs full BIN)</w:t>
            </w:r>
          </w:p>
        </w:tc>
        <w:tc>
          <w:tcPr>
            <w:tcW w:type="dxa" w:w="4252"/>
            <w:shd w:val="clear" w:color="auto" w:fill="F8FAFC"/>
          </w:tcPr>
          <w:p>
            <w:r/>
            <w:r>
              <w:rPr>
                <w:sz w:val="18"/>
              </w:rPr>
              <w:t>compare_images(fill=…)</w:t>
            </w:r>
          </w:p>
        </w:tc>
        <w:tc>
          <w:tcPr>
            <w:tcW w:type="dxa" w:w="1020"/>
            <w:shd w:val="clear" w:color="auto" w:fill="F8FAFC"/>
          </w:tcPr>
          <w:p>
            <w:r/>
            <w:r>
              <w:rPr>
                <w:sz w:val="18"/>
              </w:rPr>
              <w:t>Added</w:t>
            </w:r>
          </w:p>
        </w:tc>
      </w:tr>
      <w:tr>
        <w:tc>
          <w:tcPr>
            <w:tcW w:type="dxa" w:w="454"/>
          </w:tcPr>
          <w:p>
            <w:r/>
            <w:r>
              <w:rPr>
                <w:sz w:val="18"/>
              </w:rPr>
              <w:t>+</w:t>
            </w:r>
          </w:p>
        </w:tc>
        <w:tc>
          <w:tcPr>
            <w:tcW w:type="dxa" w:w="2948"/>
          </w:tcPr>
          <w:p>
            <w:r/>
            <w:r>
              <w:rPr>
                <w:sz w:val="18"/>
              </w:rPr>
              <w:t>Recent comparisons, remembered folders, tooltips</w:t>
            </w:r>
          </w:p>
        </w:tc>
        <w:tc>
          <w:tcPr>
            <w:tcW w:type="dxa" w:w="4252"/>
          </w:tcPr>
          <w:p>
            <w:r/>
            <w:r>
              <w:rPr>
                <w:sz w:val="18"/>
              </w:rPr>
              <w:t>gui.settings, gui.widgets</w:t>
            </w:r>
          </w:p>
        </w:tc>
        <w:tc>
          <w:tcPr>
            <w:tcW w:type="dxa" w:w="1020"/>
          </w:tcPr>
          <w:p>
            <w:r/>
            <w:r>
              <w:rPr>
                <w:sz w:val="18"/>
              </w:rPr>
              <w:t>Added</w:t>
            </w:r>
          </w:p>
        </w:tc>
      </w:tr>
    </w:tbl>
    <w:p>
      <w:pPr>
        <w:spacing w:after="40"/>
      </w:pPr>
    </w:p>
    <w:p>
      <w:pPr>
        <w:pStyle w:val="Heading1"/>
      </w:pPr>
      <w:r>
        <w:t>3. Architecture</w:t>
      </w:r>
    </w:p>
    <w:p>
      <w:pPr>
        <w:spacing w:after="120"/>
      </w:pPr>
      <w:r>
        <w:rPr>
          <w:i w:val="0"/>
        </w:rPr>
        <w:t>The tool is a pure-Python 3.11 application with no mandatory third-party dependencies. It is split into layers so that the comparison engine can be used without the GUI — the CLI and the automated tests call the same API.</w:t>
      </w:r>
    </w:p>
    <w:p>
      <w:pPr>
        <w:jc w:val="center"/>
      </w:pPr>
      <w:r>
        <w:drawing>
          <wp:inline xmlns:a="http://schemas.openxmlformats.org/drawingml/2006/main" xmlns:pic="http://schemas.openxmlformats.org/drawingml/2006/picture">
            <wp:extent cx="5940000" cy="3498000"/>
            <wp:docPr id="1" name="Picture 1"/>
            <wp:cNvGraphicFramePr>
              <a:graphicFrameLocks noChangeAspect="1"/>
            </wp:cNvGraphicFramePr>
            <a:graphic>
              <a:graphicData uri="http://schemas.openxmlformats.org/drawingml/2006/picture">
                <pic:pic>
                  <pic:nvPicPr>
                    <pic:cNvPr id="0" name="00_architecture.png"/>
                    <pic:cNvPicPr/>
                  </pic:nvPicPr>
                  <pic:blipFill>
                    <a:blip r:embed="rId9"/>
                    <a:stretch>
                      <a:fillRect/>
                    </a:stretch>
                  </pic:blipFill>
                  <pic:spPr>
                    <a:xfrm>
                      <a:off x="0" y="0"/>
                      <a:ext cx="5940000" cy="3498000"/>
                    </a:xfrm>
                    <a:prstGeom prst="rect"/>
                  </pic:spPr>
                </pic:pic>
              </a:graphicData>
            </a:graphic>
          </wp:inline>
        </w:drawing>
      </w:r>
    </w:p>
    <w:p>
      <w:pPr>
        <w:jc w:val="center"/>
      </w:pPr>
      <w:r>
        <w:rPr>
          <w:i/>
          <w:color w:val="52606D"/>
          <w:sz w:val="18"/>
        </w:rPr>
        <w:t>Figure 1: Layers and modules</w:t>
      </w:r>
    </w:p>
    <w:p>
      <w:pPr>
        <w:pStyle w:val="Heading2"/>
      </w:pPr>
      <w:r>
        <w:t>3.1 Package structure</w:t>
      </w:r>
    </w:p>
    <w:p>
      <w:pPr>
        <w:spacing w:after="40"/>
      </w:pPr>
      <w:r>
        <w:rPr>
          <w:b/>
          <w:color w:val="52606D"/>
          <w:sz w:val="18"/>
        </w:rPr>
        <w:t>Table 2: Modules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E293B"/>
          </w:tcPr>
          <w:p>
            <w:r/>
            <w:r>
              <w:rPr>
                <w:b/>
                <w:color w:val="FFFFFF"/>
                <w:sz w:val="18"/>
              </w:rPr>
              <w:t>Package / module</w:t>
            </w:r>
          </w:p>
        </w:tc>
        <w:tc>
          <w:tcPr>
            <w:tcW w:type="dxa" w:w="6236"/>
            <w:shd w:val="clear" w:color="auto" w:fill="1E293B"/>
          </w:tcPr>
          <w:p>
            <w:r/>
            <w:r>
              <w:rPr>
                <w:b/>
                <w:color w:val="FFFFFF"/>
                <w:sz w:val="18"/>
              </w:rPr>
              <w:t>Responsibility</w:t>
            </w:r>
          </w:p>
        </w:tc>
      </w:tr>
      <w:tr>
        <w:tc>
          <w:tcPr>
            <w:tcW w:type="dxa" w:w="2835"/>
          </w:tcPr>
          <w:p>
            <w:r/>
            <w:r>
              <w:rPr>
                <w:sz w:val="18"/>
              </w:rPr>
              <w:t>core/binary_reader.py</w:t>
            </w:r>
          </w:p>
        </w:tc>
        <w:tc>
          <w:tcPr>
            <w:tcW w:type="dxa" w:w="6236"/>
          </w:tcPr>
          <w:p>
            <w:r/>
            <w:r>
              <w:rPr>
                <w:sz w:val="18"/>
              </w:rPr>
              <w:t>Format detection (magic bytes, extension, content), SHA-256, loader dispatch, controller identification on load</w:t>
            </w:r>
          </w:p>
        </w:tc>
      </w:tr>
      <w:tr>
        <w:tc>
          <w:tcPr>
            <w:tcW w:type="dxa" w:w="2835"/>
            <w:shd w:val="clear" w:color="auto" w:fill="F8FAFC"/>
          </w:tcPr>
          <w:p>
            <w:r/>
            <w:r>
              <w:rPr>
                <w:sz w:val="18"/>
              </w:rPr>
              <w:t>core/image.py</w:t>
            </w:r>
          </w:p>
        </w:tc>
        <w:tc>
          <w:tcPr>
            <w:tcW w:type="dxa" w:w="6236"/>
            <w:shd w:val="clear" w:color="auto" w:fill="F8FAFC"/>
          </w:tcPr>
          <w:p>
            <w:r/>
            <w:r>
              <w:rPr>
                <w:sz w:val="18"/>
              </w:rPr>
              <w:t>FirmwareImage and Segment model; address ↔ file-offset mapping; reads, search, iteration</w:t>
            </w:r>
          </w:p>
        </w:tc>
      </w:tr>
      <w:tr>
        <w:tc>
          <w:tcPr>
            <w:tcW w:type="dxa" w:w="2835"/>
          </w:tcPr>
          <w:p>
            <w:r/>
            <w:r>
              <w:rPr>
                <w:sz w:val="18"/>
              </w:rPr>
              <w:t>core/intervals.py</w:t>
            </w:r>
          </w:p>
        </w:tc>
        <w:tc>
          <w:tcPr>
            <w:tcW w:type="dxa" w:w="6236"/>
          </w:tcPr>
          <w:p>
            <w:r/>
            <w:r>
              <w:rPr>
                <w:sz w:val="18"/>
              </w:rPr>
              <w:t>IntervalSet: sorted disjoint address ranges with O(log n) overlap queries</w:t>
            </w:r>
          </w:p>
        </w:tc>
      </w:tr>
      <w:tr>
        <w:tc>
          <w:tcPr>
            <w:tcW w:type="dxa" w:w="2835"/>
            <w:shd w:val="clear" w:color="auto" w:fill="F8FAFC"/>
          </w:tcPr>
          <w:p>
            <w:r/>
            <w:r>
              <w:rPr>
                <w:sz w:val="18"/>
              </w:rPr>
              <w:t>core/binary_comparator.py</w:t>
            </w:r>
          </w:p>
        </w:tc>
        <w:tc>
          <w:tcPr>
            <w:tcW w:type="dxa" w:w="6236"/>
            <w:shd w:val="clear" w:color="auto" w:fill="F8FAFC"/>
          </w:tcPr>
          <w:p>
            <w:r/>
            <w:r>
              <w:rPr>
                <w:sz w:val="18"/>
              </w:rPr>
              <w:t>Chunked hierarchical byte comparison over the union of address ranges</w:t>
            </w:r>
          </w:p>
        </w:tc>
      </w:tr>
      <w:tr>
        <w:tc>
          <w:tcPr>
            <w:tcW w:type="dxa" w:w="2835"/>
          </w:tcPr>
          <w:p>
            <w:r/>
            <w:r>
              <w:rPr>
                <w:sz w:val="18"/>
              </w:rPr>
              <w:t>core/block_detector.py</w:t>
            </w:r>
          </w:p>
        </w:tc>
        <w:tc>
          <w:tcPr>
            <w:tcW w:type="dxa" w:w="6236"/>
          </w:tcPr>
          <w:p>
            <w:r/>
            <w:r>
              <w:rPr>
                <w:sz w:val="18"/>
              </w:rPr>
              <w:t>Changed-block grouping (merge gap), per-block statistics, sorting</w:t>
            </w:r>
          </w:p>
        </w:tc>
      </w:tr>
      <w:tr>
        <w:tc>
          <w:tcPr>
            <w:tcW w:type="dxa" w:w="2835"/>
            <w:shd w:val="clear" w:color="auto" w:fill="F8FAFC"/>
          </w:tcPr>
          <w:p>
            <w:r/>
            <w:r>
              <w:rPr>
                <w:sz w:val="18"/>
              </w:rPr>
              <w:t>core/region_manager.py</w:t>
            </w:r>
          </w:p>
        </w:tc>
        <w:tc>
          <w:tcPr>
            <w:tcW w:type="dxa" w:w="6236"/>
            <w:shd w:val="clear" w:color="auto" w:fill="F8FAFC"/>
          </w:tcPr>
          <w:p>
            <w:r/>
            <w:r>
              <w:rPr>
                <w:sz w:val="18"/>
              </w:rPr>
              <w:t>Regions, expected areas, project configuration, validation, JSON I/O</w:t>
            </w:r>
          </w:p>
        </w:tc>
      </w:tr>
      <w:tr>
        <w:tc>
          <w:tcPr>
            <w:tcW w:type="dxa" w:w="2835"/>
          </w:tcPr>
          <w:p>
            <w:r/>
            <w:r>
              <w:rPr>
                <w:sz w:val="18"/>
              </w:rPr>
              <w:t>core/analysis.py</w:t>
            </w:r>
          </w:p>
        </w:tc>
        <w:tc>
          <w:tcPr>
            <w:tcW w:type="dxa" w:w="6236"/>
          </w:tcPr>
          <w:p>
            <w:r/>
            <w:r>
              <w:rPr>
                <w:sz w:val="18"/>
              </w:rPr>
              <w:t>Region results, expected/unexpected split, verdict</w:t>
            </w:r>
          </w:p>
        </w:tc>
      </w:tr>
      <w:tr>
        <w:tc>
          <w:tcPr>
            <w:tcW w:type="dxa" w:w="2835"/>
            <w:shd w:val="clear" w:color="auto" w:fill="F8FAFC"/>
          </w:tcPr>
          <w:p>
            <w:r/>
            <w:r>
              <w:rPr>
                <w:sz w:val="18"/>
              </w:rPr>
              <w:t>core/symbols.py</w:t>
            </w:r>
          </w:p>
        </w:tc>
        <w:tc>
          <w:tcPr>
            <w:tcW w:type="dxa" w:w="6236"/>
            <w:shd w:val="clear" w:color="auto" w:fill="F8FAFC"/>
          </w:tcPr>
          <w:p>
            <w:r/>
            <w:r>
              <w:rPr>
                <w:sz w:val="18"/>
              </w:rPr>
              <w:t>Symbol tables from ELF or GNU ld / XC32 map files, labels, aliases, LMA/VMA</w:t>
            </w:r>
          </w:p>
        </w:tc>
      </w:tr>
      <w:tr>
        <w:tc>
          <w:tcPr>
            <w:tcW w:type="dxa" w:w="2835"/>
          </w:tcPr>
          <w:p>
            <w:r/>
            <w:r>
              <w:rPr>
                <w:sz w:val="18"/>
              </w:rPr>
              <w:t>core/feature_diff.py</w:t>
            </w:r>
          </w:p>
        </w:tc>
        <w:tc>
          <w:tcPr>
            <w:tcW w:type="dxa" w:w="6236"/>
          </w:tcPr>
          <w:p>
            <w:r/>
            <w:r>
              <w:rPr>
                <w:sz w:val="18"/>
              </w:rPr>
              <w:t>Function / variable / module comparison, relocation-aware decoding</w:t>
            </w:r>
          </w:p>
        </w:tc>
      </w:tr>
      <w:tr>
        <w:tc>
          <w:tcPr>
            <w:tcW w:type="dxa" w:w="2835"/>
            <w:shd w:val="clear" w:color="auto" w:fill="F8FAFC"/>
          </w:tcPr>
          <w:p>
            <w:r/>
            <w:r>
              <w:rPr>
                <w:sz w:val="18"/>
              </w:rPr>
              <w:t>core/mcu_detector.py</w:t>
            </w:r>
          </w:p>
        </w:tc>
        <w:tc>
          <w:tcPr>
            <w:tcW w:type="dxa" w:w="6236"/>
            <w:shd w:val="clear" w:color="auto" w:fill="F8FAFC"/>
          </w:tcPr>
          <w:p>
            <w:r/>
            <w:r>
              <w:rPr>
                <w:sz w:val="18"/>
              </w:rPr>
              <w:t>Heuristic controller identification with evidence</w:t>
            </w:r>
          </w:p>
        </w:tc>
      </w:tr>
      <w:tr>
        <w:tc>
          <w:tcPr>
            <w:tcW w:type="dxa" w:w="2835"/>
          </w:tcPr>
          <w:p>
            <w:r/>
            <w:r>
              <w:rPr>
                <w:sz w:val="18"/>
              </w:rPr>
              <w:t>core/metadata_detector.py</w:t>
            </w:r>
          </w:p>
        </w:tc>
        <w:tc>
          <w:tcPr>
            <w:tcW w:type="dxa" w:w="6236"/>
          </w:tcPr>
          <w:p>
            <w:r/>
            <w:r>
              <w:rPr>
                <w:sz w:val="18"/>
              </w:rPr>
              <w:t>Heuristic version / date / time / git / product / board detection</w:t>
            </w:r>
          </w:p>
        </w:tc>
      </w:tr>
      <w:tr>
        <w:tc>
          <w:tcPr>
            <w:tcW w:type="dxa" w:w="2835"/>
            <w:shd w:val="clear" w:color="auto" w:fill="F8FAFC"/>
          </w:tcPr>
          <w:p>
            <w:r/>
            <w:r>
              <w:rPr>
                <w:sz w:val="18"/>
              </w:rPr>
              <w:t>core/checksum.py</w:t>
            </w:r>
          </w:p>
        </w:tc>
        <w:tc>
          <w:tcPr>
            <w:tcW w:type="dxa" w:w="6236"/>
            <w:shd w:val="clear" w:color="auto" w:fill="F8FAFC"/>
          </w:tcPr>
          <w:p>
            <w:r/>
            <w:r>
              <w:rPr>
                <w:sz w:val="18"/>
              </w:rPr>
              <w:t>CRC-32, CRC-16 variants, SHA-256 over files, images and ranges</w:t>
            </w:r>
          </w:p>
        </w:tc>
      </w:tr>
      <w:tr>
        <w:tc>
          <w:tcPr>
            <w:tcW w:type="dxa" w:w="2835"/>
          </w:tcPr>
          <w:p>
            <w:r/>
            <w:r>
              <w:rPr>
                <w:sz w:val="18"/>
              </w:rPr>
              <w:t>core/elf_compare.py</w:t>
            </w:r>
          </w:p>
        </w:tc>
        <w:tc>
          <w:tcPr>
            <w:tcW w:type="dxa" w:w="6236"/>
          </w:tcPr>
          <w:p>
            <w:r/>
            <w:r>
              <w:rPr>
                <w:sz w:val="18"/>
              </w:rPr>
              <w:t>ELF section and symbol comparison</w:t>
            </w:r>
          </w:p>
        </w:tc>
      </w:tr>
      <w:tr>
        <w:tc>
          <w:tcPr>
            <w:tcW w:type="dxa" w:w="2835"/>
            <w:shd w:val="clear" w:color="auto" w:fill="F8FAFC"/>
          </w:tcPr>
          <w:p>
            <w:r/>
            <w:r>
              <w:rPr>
                <w:sz w:val="18"/>
              </w:rPr>
              <w:t>core/memory_map_model.py</w:t>
            </w:r>
          </w:p>
        </w:tc>
        <w:tc>
          <w:tcPr>
            <w:tcW w:type="dxa" w:w="6236"/>
            <w:shd w:val="clear" w:color="auto" w:fill="F8FAFC"/>
          </w:tcPr>
          <w:p>
            <w:r/>
            <w:r>
              <w:rPr>
                <w:sz w:val="18"/>
              </w:rPr>
              <w:t>Data model for the map visualisation (GUI and report)</w:t>
            </w:r>
          </w:p>
        </w:tc>
      </w:tr>
      <w:tr>
        <w:tc>
          <w:tcPr>
            <w:tcW w:type="dxa" w:w="2835"/>
          </w:tcPr>
          <w:p>
            <w:r/>
            <w:r>
              <w:rPr>
                <w:sz w:val="18"/>
              </w:rPr>
              <w:t>core/session.py</w:t>
            </w:r>
          </w:p>
        </w:tc>
        <w:tc>
          <w:tcPr>
            <w:tcW w:type="dxa" w:w="6236"/>
          </w:tcPr>
          <w:p>
            <w:r/>
            <w:r>
              <w:rPr>
                <w:sz w:val="18"/>
              </w:rPr>
              <w:t>Orchestration: load → compare → analyse → metadata → ELF → features</w:t>
            </w:r>
          </w:p>
        </w:tc>
      </w:tr>
      <w:tr>
        <w:tc>
          <w:tcPr>
            <w:tcW w:type="dxa" w:w="2835"/>
            <w:shd w:val="clear" w:color="auto" w:fill="F8FAFC"/>
          </w:tcPr>
          <w:p>
            <w:r/>
            <w:r>
              <w:rPr>
                <w:sz w:val="18"/>
              </w:rPr>
              <w:t>formats/</w:t>
            </w:r>
          </w:p>
        </w:tc>
        <w:tc>
          <w:tcPr>
            <w:tcW w:type="dxa" w:w="6236"/>
            <w:shd w:val="clear" w:color="auto" w:fill="F8FAFC"/>
          </w:tcPr>
          <w:p>
            <w:r/>
            <w:r>
              <w:rPr>
                <w:sz w:val="18"/>
              </w:rPr>
              <w:t>bin_parser (mmap), hex_parser (+writer), elf_parser, elf_builder (tests/examples)</w:t>
            </w:r>
          </w:p>
        </w:tc>
      </w:tr>
      <w:tr>
        <w:tc>
          <w:tcPr>
            <w:tcW w:type="dxa" w:w="2835"/>
          </w:tcPr>
          <w:p>
            <w:r/>
            <w:r>
              <w:rPr>
                <w:sz w:val="18"/>
              </w:rPr>
              <w:t>reports/</w:t>
            </w:r>
          </w:p>
        </w:tc>
        <w:tc>
          <w:tcPr>
            <w:tcW w:type="dxa" w:w="6236"/>
          </w:tcPr>
          <w:p>
            <w:r/>
            <w:r>
              <w:rPr>
                <w:sz w:val="18"/>
              </w:rPr>
              <w:t>html_report, csv_report</w:t>
            </w:r>
          </w:p>
        </w:tc>
      </w:tr>
      <w:tr>
        <w:tc>
          <w:tcPr>
            <w:tcW w:type="dxa" w:w="2835"/>
            <w:shd w:val="clear" w:color="auto" w:fill="F8FAFC"/>
          </w:tcPr>
          <w:p>
            <w:r/>
            <w:r>
              <w:rPr>
                <w:sz w:val="18"/>
              </w:rPr>
              <w:t>cli/cli.py</w:t>
            </w:r>
          </w:p>
        </w:tc>
        <w:tc>
          <w:tcPr>
            <w:tcW w:type="dxa" w:w="6236"/>
            <w:shd w:val="clear" w:color="auto" w:fill="F8FAFC"/>
          </w:tcPr>
          <w:p>
            <w:r/>
            <w:r>
              <w:rPr>
                <w:sz w:val="18"/>
              </w:rPr>
              <w:t>firmware-diff command-line interface</w:t>
            </w:r>
          </w:p>
        </w:tc>
      </w:tr>
      <w:tr>
        <w:tc>
          <w:tcPr>
            <w:tcW w:type="dxa" w:w="2835"/>
          </w:tcPr>
          <w:p>
            <w:r/>
            <w:r>
              <w:rPr>
                <w:sz w:val="18"/>
              </w:rPr>
              <w:t>gui/</w:t>
            </w:r>
          </w:p>
        </w:tc>
        <w:tc>
          <w:tcPr>
            <w:tcW w:type="dxa" w:w="6236"/>
          </w:tcPr>
          <w:p>
            <w:r/>
            <w:r>
              <w:rPr>
                <w:sz w:val="18"/>
              </w:rPr>
              <w:t>main_window, file_panel, comparison_view, features_view, hex_viewer, hex_model, memory_map, config_editor, details_view, widgets, theme, settings</w:t>
            </w:r>
          </w:p>
        </w:tc>
      </w:tr>
    </w:tbl>
    <w:p>
      <w:pPr>
        <w:spacing w:after="40"/>
      </w:pPr>
    </w:p>
    <w:p>
      <w:pPr>
        <w:pStyle w:val="Heading2"/>
      </w:pPr>
      <w:r>
        <w:t>3.2 Processing pipeline</w:t>
      </w:r>
    </w:p>
    <w:p>
      <w:pPr>
        <w:jc w:val="center"/>
      </w:pPr>
      <w:r>
        <w:drawing>
          <wp:inline xmlns:a="http://schemas.openxmlformats.org/drawingml/2006/main" xmlns:pic="http://schemas.openxmlformats.org/drawingml/2006/picture">
            <wp:extent cx="5940000" cy="1419000"/>
            <wp:docPr id="2" name="Picture 2"/>
            <wp:cNvGraphicFramePr>
              <a:graphicFrameLocks noChangeAspect="1"/>
            </wp:cNvGraphicFramePr>
            <a:graphic>
              <a:graphicData uri="http://schemas.openxmlformats.org/drawingml/2006/picture">
                <pic:pic>
                  <pic:nvPicPr>
                    <pic:cNvPr id="0" name="00_pipeline.png"/>
                    <pic:cNvPicPr/>
                  </pic:nvPicPr>
                  <pic:blipFill>
                    <a:blip r:embed="rId10"/>
                    <a:stretch>
                      <a:fillRect/>
                    </a:stretch>
                  </pic:blipFill>
                  <pic:spPr>
                    <a:xfrm>
                      <a:off x="0" y="0"/>
                      <a:ext cx="5940000" cy="1419000"/>
                    </a:xfrm>
                    <a:prstGeom prst="rect"/>
                  </pic:spPr>
                </pic:pic>
              </a:graphicData>
            </a:graphic>
          </wp:inline>
        </w:drawing>
      </w:r>
    </w:p>
    <w:p>
      <w:pPr>
        <w:jc w:val="center"/>
      </w:pPr>
      <w:r>
        <w:rPr>
          <w:i/>
          <w:color w:val="52606D"/>
          <w:sz w:val="18"/>
        </w:rPr>
        <w:t>Figure 2: Comparison pipeline</w:t>
      </w:r>
    </w:p>
    <w:p>
      <w:pPr>
        <w:spacing w:after="120"/>
      </w:pPr>
      <w:r>
        <w:rPr>
          <w:i w:val="0"/>
        </w:rPr>
        <w:t>The byte comparison runs once per file pair on a worker thread. Region, expected-area and symbol analysis are re-computed instantly when the configuration or symbol files change, without re-comparing bytes.</w:t>
      </w:r>
    </w:p>
    <w:p>
      <w:pPr>
        <w:pStyle w:val="Heading1"/>
      </w:pPr>
      <w:r>
        <w:t>4. Data model</w:t>
      </w:r>
    </w:p>
    <w:p>
      <w:pPr>
        <w:pStyle w:val="Heading2"/>
      </w:pPr>
      <w:r>
        <w:t>4.1 Firmware image</w:t>
      </w:r>
    </w:p>
    <w:p>
      <w:pPr>
        <w:spacing w:after="120"/>
      </w:pPr>
      <w:r>
        <w:rPr>
          <w:i w:val="0"/>
        </w:rPr>
        <w:t>A FirmwareImage is a list of non-overlapping Segments. Each segment maps a range of MCU addresses to bytes and remembers its file offset when one exists:</w:t>
      </w:r>
    </w:p>
    <w:p>
      <w:pPr>
        <w:pStyle w:val="ListBullet"/>
        <w:spacing w:after="40"/>
      </w:pPr>
      <w:r>
        <w:rPr>
          <w:b/>
        </w:rPr>
        <w:t xml:space="preserve">Raw BIN: </w:t>
      </w:r>
      <w:r>
        <w:t>one segment at the configured base address; the file is memory-mapped read-only (mmap ACCESS_READ), so large images are not copied into memory.</w:t>
      </w:r>
    </w:p>
    <w:p>
      <w:pPr>
        <w:pStyle w:val="ListBullet"/>
        <w:spacing w:after="40"/>
      </w:pPr>
      <w:r>
        <w:rPr>
          <w:b/>
        </w:rPr>
        <w:t xml:space="preserve">Intel HEX: </w:t>
      </w:r>
      <w:r>
        <w:t>one segment per contiguous run of records; gaps are preserved, never filled.</w:t>
      </w:r>
    </w:p>
    <w:p>
      <w:pPr>
        <w:pStyle w:val="ListBullet"/>
        <w:spacing w:after="40"/>
      </w:pPr>
      <w:r>
        <w:rPr>
          <w:b/>
        </w:rPr>
        <w:t xml:space="preserve">ELF: </w:t>
      </w:r>
      <w:r>
        <w:t>one segment per PT_LOAD program header at its load address (LMA). VMA mode is optional. For PIC32 (MIPS32) KSEG0/KSEG1 addresses are converted to physical addresses so ELF, HEX and programmer addresses agree.</w:t>
      </w:r>
    </w:p>
    <w:p>
      <w:pPr>
        <w:pStyle w:val="Heading2"/>
      </w:pPr>
      <w:r>
        <w:t>4.2 Address sets</w:t>
      </w:r>
    </w:p>
    <w:p>
      <w:pPr>
        <w:spacing w:after="120"/>
      </w:pPr>
      <w:r>
        <w:rPr>
          <w:i w:val="0"/>
        </w:rPr>
        <w:t>Every set of addresses — file coverage, differences, expected areas, regions — is an IntervalSet of sorted half-open ranges with a prefix-sum index. This keeps memory proportional to the number of changed runs, not changed bytes, and answers 'how many changed bytes lie in [s, e)' in O(log n). Intersection, subtraction and union are linear merges.</w:t>
      </w:r>
    </w:p>
    <w:p>
      <w:pPr>
        <w:pStyle w:val="Heading2"/>
      </w:pPr>
      <w:r>
        <w:t>4.3 Configuration file</w:t>
      </w:r>
    </w:p>
    <w:p>
      <w:pPr>
        <w:spacing w:after="120"/>
      </w:pPr>
      <w:r>
        <w:rPr>
          <w:i w:val="0"/>
        </w:rPr>
        <w:t>Regions and expected areas are stored in one JSON project file (schema: firmware_binary_tool/config/schema.json). End addresses are inclusive; 'size' may replace 'end'; 'ignore' is an alias of 'expected'.</w:t>
      </w:r>
    </w:p>
    <w:p>
      <w:pPr>
        <w:spacing w:after="120"/>
        <w:ind w:left="283"/>
        <w:shd w:val="clear" w:fill="F1F5F9"/>
      </w:pPr>
      <w:r>
        <w:rPr>
          <w:rFonts w:ascii="Consolas" w:hAnsi="Consolas"/>
          <w:sz w:val="17"/>
        </w:rPr>
        <w:t>{</w:t>
        <w:br/>
        <w:t xml:space="preserve">  "name": "STM32F4 XC-200 motor controller",</w:t>
        <w:br/>
        <w:t xml:space="preserve">  "base_address": "0x08000000",</w:t>
        <w:br/>
        <w:t xml:space="preserve">  "merge_gap": 0,</w:t>
        <w:br/>
        <w:t xml:space="preserve">  "gap_fill": null,</w:t>
        <w:br/>
        <w:t xml:space="preserve">  "regions": [</w:t>
        <w:br/>
        <w:t xml:space="preserve">    { "name": "Bootloader",  "start": "0x08000000", "end": "0x08007FFF" },</w:t>
        <w:br/>
        <w:t xml:space="preserve">    { "name": "Application", "start": "0x08008000", "end": "0x0803FFFF" }</w:t>
        <w:br/>
        <w:t xml:space="preserve">  ],</w:t>
        <w:br/>
        <w:t xml:space="preserve">  "expected": [</w:t>
        <w:br/>
        <w:t xml:space="preserve">    { "name": "Version", "start": "0x08001000", "end": "0x0800101F" },</w:t>
        <w:br/>
        <w:t xml:space="preserve">    { "name": "CRC",     "start": "0x0807FFFC", "end": "0x0807FFFF" }</w:t>
        <w:br/>
        <w:t xml:space="preserve">  ]</w:t>
        <w:br/>
        <w:t>}</w:t>
      </w:r>
    </w:p>
    <w:p>
      <w:pPr>
        <w:spacing w:after="120"/>
      </w:pPr>
      <w:r>
        <w:rPr>
          <w:i w:val="0"/>
        </w:rPr>
        <w:t>Validation reports errors (start after end, invalid numbers, duplicate names, out-of-range values) and warnings (overlapping regions).</w:t>
      </w:r>
    </w:p>
    <w:p>
      <w:pPr>
        <w:pStyle w:val="Heading1"/>
      </w:pPr>
      <w:r>
        <w:t>5. Comparison engine</w:t>
      </w:r>
    </w:p>
    <w:p>
      <w:pPr>
        <w:pStyle w:val="Heading2"/>
      </w:pPr>
      <w:r>
        <w:t>5.1 Algorithm</w:t>
      </w:r>
    </w:p>
    <w:p>
      <w:pPr>
        <w:pStyle w:val="ListBullet"/>
        <w:spacing w:after="40"/>
      </w:pPr>
      <w:r>
        <w:t>The comparison runs over the union of both images' address ranges. Addresses present in both are compared byte by byte; addresses present in only one image are reported as ONLY A / ONLY B differences, so a size change is never silently ignored.</w:t>
      </w:r>
    </w:p>
    <w:p>
      <w:pPr>
        <w:pStyle w:val="ListBullet"/>
        <w:spacing w:after="40"/>
      </w:pPr>
      <w:r>
        <w:t>Data is processed in 64 KiB chunks. Identical chunks are skipped at memcmp speed; differing chunks are narrowed down hierarchically (4096 → 256 → 16 → 1 bytes) so only differing bytes are inspected individually.</w:t>
      </w:r>
    </w:p>
    <w:p>
      <w:pPr>
        <w:pStyle w:val="ListBullet"/>
        <w:spacing w:after="40"/>
      </w:pPr>
      <w:r>
        <w:t>Differences are accumulated as runs and stored in an IntervalSet; adjacent runs across chunk and segment boundaries are merged.</w:t>
      </w:r>
    </w:p>
    <w:p>
      <w:pPr>
        <w:pStyle w:val="ListBullet"/>
        <w:spacing w:after="40"/>
      </w:pPr>
      <w:r>
        <w:t>Progress reporting and cancellation are supported (worker thread in the GUI).</w:t>
      </w:r>
    </w:p>
    <w:p>
      <w:pPr>
        <w:pStyle w:val="Heading2"/>
      </w:pPr>
      <w:r>
        <w:t>5.2 Gap-fill mode (optional)</w:t>
      </w:r>
    </w:p>
    <w:p>
      <w:pPr>
        <w:spacing w:after="120"/>
      </w:pPr>
      <w:r>
        <w:rPr>
          <w:i w:val="0"/>
        </w:rPr>
        <w:t>A sparse Intel HEX file omits erased flash pages, so it differs from a full BIN dump of the same build. With gap fill (e.g. 0xFF) bytes present in only one image are compared against the fill value instead. The mode is off by default and its state is shown in every summary and report.</w:t>
      </w:r>
    </w:p>
    <w:p>
      <w:pPr>
        <w:pStyle w:val="Heading2"/>
      </w:pPr>
      <w:r>
        <w:t>5.3 Results</w:t>
      </w:r>
    </w:p>
    <w:p>
      <w:pPr>
        <w:spacing w:after="40"/>
      </w:pPr>
      <w:r>
        <w:rPr>
          <w:b/>
          <w:color w:val="52606D"/>
          <w:sz w:val="18"/>
        </w:rPr>
        <w:t>Table 3: Summary statistics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E293B"/>
          </w:tcPr>
          <w:p>
            <w:r/>
            <w:r>
              <w:rPr>
                <w:b/>
                <w:color w:val="FFFFFF"/>
                <w:sz w:val="18"/>
              </w:rPr>
              <w:t>Statistic</w:t>
            </w:r>
          </w:p>
        </w:tc>
        <w:tc>
          <w:tcPr>
            <w:tcW w:type="dxa" w:w="6236"/>
            <w:shd w:val="clear" w:color="auto" w:fill="1E293B"/>
          </w:tcPr>
          <w:p>
            <w:r/>
            <w:r>
              <w:rPr>
                <w:b/>
                <w:color w:val="FFFFFF"/>
                <w:sz w:val="18"/>
              </w:rPr>
              <w:t>Definition</w:t>
            </w:r>
          </w:p>
        </w:tc>
      </w:tr>
      <w:tr>
        <w:tc>
          <w:tcPr>
            <w:tcW w:type="dxa" w:w="2835"/>
          </w:tcPr>
          <w:p>
            <w:r/>
            <w:r>
              <w:rPr>
                <w:sz w:val="18"/>
              </w:rPr>
              <w:t>Total compared</w:t>
            </w:r>
          </w:p>
        </w:tc>
        <w:tc>
          <w:tcPr>
            <w:tcW w:type="dxa" w:w="6236"/>
          </w:tcPr>
          <w:p>
            <w:r/>
            <w:r>
              <w:rPr>
                <w:sz w:val="18"/>
              </w:rPr>
              <w:t>Bytes present in both images (plus one-sided bytes in gap-fill mode)</w:t>
            </w:r>
          </w:p>
        </w:tc>
      </w:tr>
      <w:tr>
        <w:tc>
          <w:tcPr>
            <w:tcW w:type="dxa" w:w="2835"/>
            <w:shd w:val="clear" w:color="auto" w:fill="F8FAFC"/>
          </w:tcPr>
          <w:p>
            <w:r/>
            <w:r>
              <w:rPr>
                <w:sz w:val="18"/>
              </w:rPr>
              <w:t>Different bytes / Changed %</w:t>
            </w:r>
          </w:p>
        </w:tc>
        <w:tc>
          <w:tcPr>
            <w:tcW w:type="dxa" w:w="6236"/>
            <w:shd w:val="clear" w:color="auto" w:fill="F8FAFC"/>
          </w:tcPr>
          <w:p>
            <w:r/>
            <w:r>
              <w:rPr>
                <w:sz w:val="18"/>
              </w:rPr>
              <w:t>All differing addresses / union of both images</w:t>
            </w:r>
          </w:p>
        </w:tc>
      </w:tr>
      <w:tr>
        <w:tc>
          <w:tcPr>
            <w:tcW w:type="dxa" w:w="2835"/>
          </w:tcPr>
          <w:p>
            <w:r/>
            <w:r>
              <w:rPr>
                <w:sz w:val="18"/>
              </w:rPr>
              <w:t>First / last difference</w:t>
            </w:r>
          </w:p>
        </w:tc>
        <w:tc>
          <w:tcPr>
            <w:tcW w:type="dxa" w:w="6236"/>
          </w:tcPr>
          <w:p>
            <w:r/>
            <w:r>
              <w:rPr>
                <w:sz w:val="18"/>
              </w:rPr>
              <w:t>Lowest / highest differing address, with file offsets of A and B</w:t>
            </w:r>
          </w:p>
        </w:tc>
      </w:tr>
      <w:tr>
        <w:tc>
          <w:tcPr>
            <w:tcW w:type="dxa" w:w="2835"/>
            <w:shd w:val="clear" w:color="auto" w:fill="F8FAFC"/>
          </w:tcPr>
          <w:p>
            <w:r/>
            <w:r>
              <w:rPr>
                <w:sz w:val="18"/>
              </w:rPr>
              <w:t>Changed blocks / largest block</w:t>
            </w:r>
          </w:p>
        </w:tc>
        <w:tc>
          <w:tcPr>
            <w:tcW w:type="dxa" w:w="6236"/>
            <w:shd w:val="clear" w:color="auto" w:fill="F8FAFC"/>
          </w:tcPr>
          <w:p>
            <w:r/>
            <w:r>
              <w:rPr>
                <w:sz w:val="18"/>
              </w:rPr>
              <w:t>Contiguous runs (merge gap optional)</w:t>
            </w:r>
          </w:p>
        </w:tc>
      </w:tr>
      <w:tr>
        <w:tc>
          <w:tcPr>
            <w:tcW w:type="dxa" w:w="2835"/>
          </w:tcPr>
          <w:p>
            <w:r/>
            <w:r>
              <w:rPr>
                <w:sz w:val="18"/>
              </w:rPr>
              <w:t>Only in A / only in B</w:t>
            </w:r>
          </w:p>
        </w:tc>
        <w:tc>
          <w:tcPr>
            <w:tcW w:type="dxa" w:w="6236"/>
          </w:tcPr>
          <w:p>
            <w:r/>
            <w:r>
              <w:rPr>
                <w:sz w:val="18"/>
              </w:rPr>
              <w:t>Bytes with data in one image only</w:t>
            </w:r>
          </w:p>
        </w:tc>
      </w:tr>
      <w:tr>
        <w:tc>
          <w:tcPr>
            <w:tcW w:type="dxa" w:w="2835"/>
            <w:shd w:val="clear" w:color="auto" w:fill="F8FAFC"/>
          </w:tcPr>
          <w:p>
            <w:r/>
            <w:r>
              <w:rPr>
                <w:sz w:val="18"/>
              </w:rPr>
              <w:t>Expected / unexpected changes</w:t>
            </w:r>
          </w:p>
        </w:tc>
        <w:tc>
          <w:tcPr>
            <w:tcW w:type="dxa" w:w="6236"/>
            <w:shd w:val="clear" w:color="auto" w:fill="F8FAFC"/>
          </w:tcPr>
          <w:p>
            <w:r/>
            <w:r>
              <w:rPr>
                <w:sz w:val="18"/>
              </w:rPr>
              <w:t>Differences inside / outside configured expected areas</w:t>
            </w:r>
          </w:p>
        </w:tc>
      </w:tr>
      <w:tr>
        <w:tc>
          <w:tcPr>
            <w:tcW w:type="dxa" w:w="2835"/>
          </w:tcPr>
          <w:p>
            <w:r/>
            <w:r>
              <w:rPr>
                <w:sz w:val="18"/>
              </w:rPr>
              <w:t>Verdict</w:t>
            </w:r>
          </w:p>
        </w:tc>
        <w:tc>
          <w:tcPr>
            <w:tcW w:type="dxa" w:w="6236"/>
          </w:tcPr>
          <w:p>
            <w:r/>
            <w:r>
              <w:rPr>
                <w:sz w:val="18"/>
              </w:rPr>
              <w:t>IDENTICAL, EXPECTED CHANGES ONLY or UNEXPECTED CHANGES</w:t>
            </w:r>
          </w:p>
        </w:tc>
      </w:tr>
    </w:tbl>
    <w:p>
      <w:pPr>
        <w:spacing w:after="40"/>
      </w:pPr>
    </w:p>
    <w:p>
      <w:pPr>
        <w:pStyle w:val="Heading2"/>
      </w:pPr>
      <w:r>
        <w:t>5.4 Performance (measured)</w:t>
      </w:r>
    </w:p>
    <w:p>
      <w:pPr>
        <w:spacing w:after="40"/>
      </w:pPr>
      <w:r>
        <w:rPr>
          <w:b/>
          <w:color w:val="52606D"/>
          <w:sz w:val="18"/>
        </w:rPr>
        <w:t>Table 4: Performance</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1E293B"/>
          </w:tcPr>
          <w:p>
            <w:r/>
            <w:r>
              <w:rPr>
                <w:b/>
                <w:color w:val="FFFFFF"/>
                <w:sz w:val="18"/>
              </w:rPr>
              <w:t>Case</w:t>
            </w:r>
          </w:p>
        </w:tc>
        <w:tc>
          <w:tcPr>
            <w:tcW w:type="dxa" w:w="2835"/>
            <w:shd w:val="clear" w:color="auto" w:fill="1E293B"/>
          </w:tcPr>
          <w:p>
            <w:r/>
            <w:r>
              <w:rPr>
                <w:b/>
                <w:color w:val="FFFFFF"/>
                <w:sz w:val="18"/>
              </w:rPr>
              <w:t>Time</w:t>
            </w:r>
          </w:p>
        </w:tc>
      </w:tr>
      <w:tr>
        <w:tc>
          <w:tcPr>
            <w:tcW w:type="dxa" w:w="6236"/>
          </w:tcPr>
          <w:p>
            <w:r/>
            <w:r>
              <w:rPr>
                <w:sz w:val="18"/>
              </w:rPr>
              <w:t>Byte comparison, 64 MB image with 2,000 changed areas</w:t>
            </w:r>
          </w:p>
        </w:tc>
        <w:tc>
          <w:tcPr>
            <w:tcW w:type="dxa" w:w="2835"/>
          </w:tcPr>
          <w:p>
            <w:r/>
            <w:r>
              <w:rPr>
                <w:sz w:val="18"/>
              </w:rPr>
              <w:t>≈ 0.1 s</w:t>
            </w:r>
          </w:p>
        </w:tc>
      </w:tr>
      <w:tr>
        <w:tc>
          <w:tcPr>
            <w:tcW w:type="dxa" w:w="6236"/>
            <w:shd w:val="clear" w:color="auto" w:fill="F8FAFC"/>
          </w:tcPr>
          <w:p>
            <w:r/>
            <w:r>
              <w:rPr>
                <w:sz w:val="18"/>
              </w:rPr>
              <w:t>Full session for the same images (hashing, metadata scan)</w:t>
            </w:r>
          </w:p>
        </w:tc>
        <w:tc>
          <w:tcPr>
            <w:tcW w:type="dxa" w:w="2835"/>
            <w:shd w:val="clear" w:color="auto" w:fill="F8FAFC"/>
          </w:tcPr>
          <w:p>
            <w:r/>
            <w:r>
              <w:rPr>
                <w:sz w:val="18"/>
              </w:rPr>
              <w:t>≈ 2 s</w:t>
            </w:r>
          </w:p>
        </w:tc>
      </w:tr>
      <w:tr>
        <w:tc>
          <w:tcPr>
            <w:tcW w:type="dxa" w:w="6236"/>
          </w:tcPr>
          <w:p>
            <w:r/>
            <w:r>
              <w:rPr>
                <w:sz w:val="18"/>
              </w:rPr>
              <w:t>Every other byte differs in 4 MB (2 million blocks, pathological)</w:t>
            </w:r>
          </w:p>
        </w:tc>
        <w:tc>
          <w:tcPr>
            <w:tcW w:type="dxa" w:w="2835"/>
          </w:tcPr>
          <w:p>
            <w:r/>
            <w:r>
              <w:rPr>
                <w:sz w:val="18"/>
              </w:rPr>
              <w:t>≈ 9 s</w:t>
            </w:r>
          </w:p>
        </w:tc>
      </w:tr>
      <w:tr>
        <w:tc>
          <w:tcPr>
            <w:tcW w:type="dxa" w:w="6236"/>
            <w:shd w:val="clear" w:color="auto" w:fill="F8FAFC"/>
          </w:tcPr>
          <w:p>
            <w:r/>
            <w:r>
              <w:rPr>
                <w:sz w:val="18"/>
              </w:rPr>
              <w:t>Real STM32F411 / PIC32MX575 production images</w:t>
            </w:r>
          </w:p>
        </w:tc>
        <w:tc>
          <w:tcPr>
            <w:tcW w:type="dxa" w:w="2835"/>
            <w:shd w:val="clear" w:color="auto" w:fill="F8FAFC"/>
          </w:tcPr>
          <w:p>
            <w:r/>
            <w:r>
              <w:rPr>
                <w:sz w:val="18"/>
              </w:rPr>
              <w:t>&lt; 0.1 s</w:t>
            </w:r>
          </w:p>
        </w:tc>
      </w:tr>
    </w:tbl>
    <w:p>
      <w:pPr>
        <w:spacing w:after="40"/>
      </w:pPr>
    </w:p>
    <w:p>
      <w:pPr>
        <w:pStyle w:val="Heading1"/>
      </w:pPr>
      <w:r>
        <w:t>6. Region, block and expected-difference analysis</w:t>
      </w:r>
    </w:p>
    <w:p>
      <w:pPr>
        <w:pStyle w:val="ListBullet"/>
        <w:spacing w:after="40"/>
      </w:pPr>
      <w:r>
        <w:rPr>
          <w:b/>
        </w:rPr>
        <w:t xml:space="preserve">Regions: </w:t>
      </w:r>
      <w:r>
        <w:t>for every region the tool reports size, changed bytes, changed %, expected and unexpected bytes, coverage of A and B, and a status: SAME, CHANGED, EXPECTED CHANGE or NOT PRESENT. Changes outside all regions are reported in their own row.</w:t>
      </w:r>
    </w:p>
    <w:p>
      <w:pPr>
        <w:pStyle w:val="ListBullet"/>
        <w:spacing w:after="40"/>
      </w:pPr>
      <w:r>
        <w:rPr>
          <w:b/>
        </w:rPr>
        <w:t xml:space="preserve">Changed blocks: </w:t>
      </w:r>
      <w:r>
        <w:t>start, end, size, changed bytes, expected/unexpected bytes, classification (EXPECTED / UNEXPECTED / MIXED), regions, kind (modified / only in A / only in B), file offsets and the containing function. Sorting by address, size, changed bytes or region; filters by class, region and minimum size.</w:t>
      </w:r>
    </w:p>
    <w:p>
      <w:pPr>
        <w:pStyle w:val="ListBullet"/>
        <w:spacing w:after="40"/>
      </w:pPr>
      <w:r>
        <w:rPr>
          <w:b/>
        </w:rPr>
        <w:t xml:space="preserve">Expected areas: </w:t>
      </w:r>
      <w:r>
        <w:t>a difference is EXPECTED only inside an area the user configured. Each area reports CHANGED (EXPECTED), UNCHANGED or NOT PRESENT.</w:t>
      </w:r>
    </w:p>
    <w:p>
      <w:pPr>
        <w:pStyle w:val="ListBullet"/>
        <w:spacing w:after="40"/>
      </w:pPr>
      <w:r>
        <w:rPr>
          <w:b/>
        </w:rPr>
        <w:t xml:space="preserve">Memory map: </w:t>
      </w:r>
      <w:r>
        <w:t>region tree, linear region bar, change strip and a clickable block grid over a compressed address axis (gaps without data are omitted and marked).</w:t>
      </w:r>
    </w:p>
    <w:p>
      <w:pPr>
        <w:jc w:val="center"/>
      </w:pPr>
      <w:r>
        <w:drawing>
          <wp:inline xmlns:a="http://schemas.openxmlformats.org/drawingml/2006/main" xmlns:pic="http://schemas.openxmlformats.org/drawingml/2006/picture">
            <wp:extent cx="5940000" cy="3801600"/>
            <wp:docPr id="3" name="Picture 3"/>
            <wp:cNvGraphicFramePr>
              <a:graphicFrameLocks noChangeAspect="1"/>
            </wp:cNvGraphicFramePr>
            <a:graphic>
              <a:graphicData uri="http://schemas.openxmlformats.org/drawingml/2006/picture">
                <pic:pic>
                  <pic:nvPicPr>
                    <pic:cNvPr id="0" name="07_regions.png"/>
                    <pic:cNvPicPr/>
                  </pic:nvPicPr>
                  <pic:blipFill>
                    <a:blip r:embed="rId11"/>
                    <a:stretch>
                      <a:fillRect/>
                    </a:stretch>
                  </pic:blipFill>
                  <pic:spPr>
                    <a:xfrm>
                      <a:off x="0" y="0"/>
                      <a:ext cx="5940000" cy="3801600"/>
                    </a:xfrm>
                    <a:prstGeom prst="rect"/>
                  </pic:spPr>
                </pic:pic>
              </a:graphicData>
            </a:graphic>
          </wp:inline>
        </w:drawing>
      </w:r>
    </w:p>
    <w:p>
      <w:pPr>
        <w:jc w:val="center"/>
      </w:pPr>
      <w:r>
        <w:rPr>
          <w:i/>
          <w:color w:val="52606D"/>
          <w:sz w:val="18"/>
        </w:rPr>
        <w:t>Figure 3: Regions tab — per-region statistics with expected/unexpected split</w:t>
      </w:r>
    </w:p>
    <w:p>
      <w:pPr>
        <w:jc w:val="center"/>
      </w:pPr>
      <w:r>
        <w:drawing>
          <wp:inline xmlns:a="http://schemas.openxmlformats.org/drawingml/2006/main" xmlns:pic="http://schemas.openxmlformats.org/drawingml/2006/picture">
            <wp:extent cx="5940000" cy="3801600"/>
            <wp:docPr id="4" name="Picture 4"/>
            <wp:cNvGraphicFramePr>
              <a:graphicFrameLocks noChangeAspect="1"/>
            </wp:cNvGraphicFramePr>
            <a:graphic>
              <a:graphicData uri="http://schemas.openxmlformats.org/drawingml/2006/picture">
                <pic:pic>
                  <pic:nvPicPr>
                    <pic:cNvPr id="0" name="09_memory_map.png"/>
                    <pic:cNvPicPr/>
                  </pic:nvPicPr>
                  <pic:blipFill>
                    <a:blip r:embed="rId12"/>
                    <a:stretch>
                      <a:fillRect/>
                    </a:stretch>
                  </pic:blipFill>
                  <pic:spPr>
                    <a:xfrm>
                      <a:off x="0" y="0"/>
                      <a:ext cx="5940000" cy="3801600"/>
                    </a:xfrm>
                    <a:prstGeom prst="rect"/>
                  </pic:spPr>
                </pic:pic>
              </a:graphicData>
            </a:graphic>
          </wp:inline>
        </w:drawing>
      </w:r>
    </w:p>
    <w:p>
      <w:pPr>
        <w:jc w:val="center"/>
      </w:pPr>
      <w:r>
        <w:rPr>
          <w:i/>
          <w:color w:val="52606D"/>
          <w:sz w:val="18"/>
        </w:rPr>
        <w:t>Figure 4: Memory map — region layout, change strip and block grid</w:t>
      </w:r>
    </w:p>
    <w:p>
      <w:pPr>
        <w:pStyle w:val="Heading1"/>
      </w:pPr>
      <w:r>
        <w:t>7. File format support</w:t>
      </w:r>
    </w:p>
    <w:p>
      <w:pPr>
        <w:spacing w:after="40"/>
      </w:pPr>
      <w:r>
        <w:rPr>
          <w:b/>
          <w:color w:val="52606D"/>
          <w:sz w:val="18"/>
        </w:rPr>
        <w:t>Table 5: Supported formats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1E293B"/>
          </w:tcPr>
          <w:p>
            <w:r/>
            <w:r>
              <w:rPr>
                <w:b/>
                <w:color w:val="FFFFFF"/>
                <w:sz w:val="18"/>
              </w:rPr>
              <w:t>Format</w:t>
            </w:r>
          </w:p>
        </w:tc>
        <w:tc>
          <w:tcPr>
            <w:tcW w:type="dxa" w:w="3969"/>
            <w:shd w:val="clear" w:color="auto" w:fill="1E293B"/>
          </w:tcPr>
          <w:p>
            <w:r/>
            <w:r>
              <w:rPr>
                <w:b/>
                <w:color w:val="FFFFFF"/>
                <w:sz w:val="18"/>
              </w:rPr>
              <w:t>Support</w:t>
            </w:r>
          </w:p>
        </w:tc>
        <w:tc>
          <w:tcPr>
            <w:tcW w:type="dxa" w:w="3402"/>
            <w:shd w:val="clear" w:color="auto" w:fill="1E293B"/>
          </w:tcPr>
          <w:p>
            <w:r/>
            <w:r>
              <w:rPr>
                <w:b/>
                <w:color w:val="FFFFFF"/>
                <w:sz w:val="18"/>
              </w:rPr>
              <w:t>Validation / errors</w:t>
            </w:r>
          </w:p>
        </w:tc>
      </w:tr>
      <w:tr>
        <w:tc>
          <w:tcPr>
            <w:tcW w:type="dxa" w:w="1701"/>
          </w:tcPr>
          <w:p>
            <w:r/>
            <w:r>
              <w:rPr>
                <w:sz w:val="18"/>
              </w:rPr>
              <w:t>Raw BIN</w:t>
            </w:r>
          </w:p>
        </w:tc>
        <w:tc>
          <w:tcPr>
            <w:tcW w:type="dxa" w:w="3969"/>
          </w:tcPr>
          <w:p>
            <w:r/>
            <w:r>
              <w:rPr>
                <w:sz w:val="18"/>
              </w:rPr>
              <w:t>Memory-mapped read-only; base address per file or from configuration</w:t>
            </w:r>
          </w:p>
        </w:tc>
        <w:tc>
          <w:tcPr>
            <w:tcW w:type="dxa" w:w="3402"/>
          </w:tcPr>
          <w:p>
            <w:r/>
            <w:r>
              <w:rPr>
                <w:sz w:val="18"/>
              </w:rPr>
              <w:t>Empty file → warning; never modified</w:t>
            </w:r>
          </w:p>
        </w:tc>
      </w:tr>
      <w:tr>
        <w:tc>
          <w:tcPr>
            <w:tcW w:type="dxa" w:w="1701"/>
            <w:shd w:val="clear" w:color="auto" w:fill="F8FAFC"/>
          </w:tcPr>
          <w:p>
            <w:r/>
            <w:r>
              <w:rPr>
                <w:sz w:val="18"/>
              </w:rPr>
              <w:t>Intel HEX</w:t>
            </w:r>
          </w:p>
        </w:tc>
        <w:tc>
          <w:tcPr>
            <w:tcW w:type="dxa" w:w="3969"/>
            <w:shd w:val="clear" w:color="auto" w:fill="F8FAFC"/>
          </w:tcPr>
          <w:p>
            <w:r/>
            <w:r>
              <w:rPr>
                <w:sz w:val="18"/>
              </w:rPr>
              <w:t>Records 00–05, extended segment / linear addressing, start addresses; HEX writer for examples</w:t>
            </w:r>
          </w:p>
        </w:tc>
        <w:tc>
          <w:tcPr>
            <w:tcW w:type="dxa" w:w="3402"/>
            <w:shd w:val="clear" w:color="auto" w:fill="F8FAFC"/>
          </w:tcPr>
          <w:p>
            <w:r/>
            <w:r>
              <w:rPr>
                <w:sz w:val="18"/>
              </w:rPr>
              <w:t>Line-level errors for bad syntax, length, checksum, type; overlapping records rejected; missing EOF warned</w:t>
            </w:r>
          </w:p>
        </w:tc>
      </w:tr>
      <w:tr>
        <w:tc>
          <w:tcPr>
            <w:tcW w:type="dxa" w:w="1701"/>
          </w:tcPr>
          <w:p>
            <w:r/>
            <w:r>
              <w:rPr>
                <w:sz w:val="18"/>
              </w:rPr>
              <w:t>ELF</w:t>
            </w:r>
          </w:p>
        </w:tc>
        <w:tc>
          <w:tcPr>
            <w:tcW w:type="dxa" w:w="3969"/>
          </w:tcPr>
          <w:p>
            <w:r/>
            <w:r>
              <w:rPr>
                <w:sz w:val="18"/>
              </w:rPr>
              <w:t>ELF32/64, little/big endian; PT_LOAD segments at LMA (or VMA); sections, symbols, .comment, GNU build-id; PIC32 KSEG→physical</w:t>
            </w:r>
          </w:p>
        </w:tc>
        <w:tc>
          <w:tcPr>
            <w:tcW w:type="dxa" w:w="3402"/>
          </w:tcPr>
          <w:p>
            <w:r/>
            <w:r>
              <w:rPr>
                <w:sz w:val="18"/>
              </w:rPr>
              <w:t>Bounds-checked tables; truncated or invalid files give a clear error</w:t>
            </w:r>
          </w:p>
        </w:tc>
      </w:tr>
      <w:tr>
        <w:tc>
          <w:tcPr>
            <w:tcW w:type="dxa" w:w="1701"/>
            <w:shd w:val="clear" w:color="auto" w:fill="F8FAFC"/>
          </w:tcPr>
          <w:p>
            <w:r/>
            <w:r>
              <w:rPr>
                <w:sz w:val="18"/>
              </w:rPr>
              <w:t>GNU ld / XC32 map</w:t>
            </w:r>
          </w:p>
        </w:tc>
        <w:tc>
          <w:tcPr>
            <w:tcW w:type="dxa" w:w="3969"/>
            <w:shd w:val="clear" w:color="auto" w:fill="F8FAFC"/>
          </w:tcPr>
          <w:p>
            <w:r/>
            <w:r>
              <w:rPr>
                <w:sz w:val="18"/>
              </w:rPr>
              <w:t>Input sections, symbols (incl. COMMON), modules, load addresses, linker labels; PIC32 detection</w:t>
            </w:r>
          </w:p>
        </w:tc>
        <w:tc>
          <w:tcPr>
            <w:tcW w:type="dxa" w:w="3402"/>
            <w:shd w:val="clear" w:color="auto" w:fill="F8FAFC"/>
          </w:tcPr>
          <w:p>
            <w:r/>
            <w:r>
              <w:rPr>
                <w:sz w:val="18"/>
              </w:rPr>
              <w:t>Rejects files without a memory-map section</w:t>
            </w:r>
          </w:p>
        </w:tc>
      </w:tr>
    </w:tbl>
    <w:p>
      <w:pPr>
        <w:spacing w:after="40"/>
      </w:pPr>
    </w:p>
    <w:p>
      <w:pPr>
        <w:spacing w:after="120"/>
      </w:pPr>
      <w:r>
        <w:rPr>
          <w:i w:val="0"/>
        </w:rPr>
        <w:t>Format detection: ELF by magic, Intel HEX by extension or text records, otherwise raw binary. The format can be forced per file.</w:t>
      </w:r>
    </w:p>
    <w:p>
      <w:pPr>
        <w:pStyle w:val="Heading1"/>
      </w:pPr>
      <w:r>
        <w:t>8. Function- and module-level change analysis</w:t>
      </w:r>
    </w:p>
    <w:p>
      <w:pPr>
        <w:spacing w:after="120"/>
      </w:pPr>
      <w:r>
        <w:rPr>
          <w:i w:val="0"/>
        </w:rPr>
        <w:t>A binary does not know about 'features'. The closest reliable proxy is the symbol information of each build: functions, variables and the source module they come from.</w:t>
      </w:r>
    </w:p>
    <w:p>
      <w:pPr>
        <w:pStyle w:val="Heading2"/>
      </w:pPr>
      <w:r>
        <w:t>8.1 Symbol sources</w:t>
      </w:r>
    </w:p>
    <w:p>
      <w:pPr>
        <w:pStyle w:val="ListBullet"/>
        <w:spacing w:after="40"/>
      </w:pPr>
      <w:r>
        <w:rPr>
          <w:b/>
        </w:rPr>
        <w:t xml:space="preserve">ELF: </w:t>
      </w:r>
      <w:r>
        <w:t>symbol table, Thumb bit cleared, LMA computed from program headers, source file of local symbols from STT_FILE entries, size-0 linker labels collected separately.</w:t>
      </w:r>
    </w:p>
    <w:p>
      <w:pPr>
        <w:pStyle w:val="ListBullet"/>
        <w:spacing w:after="40"/>
      </w:pPr>
      <w:r>
        <w:rPr>
          <w:b/>
        </w:rPr>
        <w:t xml:space="preserve">Linker map: </w:t>
      </w:r>
      <w:r>
        <w:t>GNU ld and XC32 map files; gives the object file (module) of every symbol and the load address of initialised data.</w:t>
      </w:r>
    </w:p>
    <w:p>
      <w:pPr>
        <w:pStyle w:val="Heading2"/>
      </w:pPr>
      <w:r>
        <w:t>8.2 Matching and statuses</w:t>
      </w:r>
    </w:p>
    <w:p>
      <w:pPr>
        <w:pStyle w:val="ListBullet"/>
        <w:spacing w:after="40"/>
      </w:pPr>
      <w:r>
        <w:t>Aliases (several names at one address) are grouped into one symbol.</w:t>
      </w:r>
    </w:p>
    <w:p>
      <w:pPr>
        <w:pStyle w:val="ListBullet"/>
        <w:spacing w:after="40"/>
      </w:pPr>
      <w:r>
        <w:t>Symbols are matched by name and module; compiler-generated names that change between builds (C.55.31329, counter.1234) are paired by identical content or unique candidates.</w:t>
      </w:r>
    </w:p>
    <w:p>
      <w:pPr>
        <w:pStyle w:val="ListBullet"/>
        <w:spacing w:after="40"/>
      </w:pPr>
      <w:r>
        <w:t>Each side's bytes are read at that side's own address and compared.</w:t>
      </w:r>
    </w:p>
    <w:p>
      <w:pPr>
        <w:spacing w:after="40"/>
      </w:pPr>
      <w:r>
        <w:rPr>
          <w:b/>
          <w:color w:val="52606D"/>
          <w:sz w:val="18"/>
        </w:rPr>
        <w:t>Table 6: Function statuses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E293B"/>
          </w:tcPr>
          <w:p>
            <w:r/>
            <w:r>
              <w:rPr>
                <w:b/>
                <w:color w:val="FFFFFF"/>
                <w:sz w:val="18"/>
              </w:rPr>
              <w:t>Status</w:t>
            </w:r>
          </w:p>
        </w:tc>
        <w:tc>
          <w:tcPr>
            <w:tcW w:type="dxa" w:w="5102"/>
            <w:shd w:val="clear" w:color="auto" w:fill="1E293B"/>
          </w:tcPr>
          <w:p>
            <w:r/>
            <w:r>
              <w:rPr>
                <w:b/>
                <w:color w:val="FFFFFF"/>
                <w:sz w:val="18"/>
              </w:rPr>
              <w:t>Meaning</w:t>
            </w:r>
          </w:p>
        </w:tc>
        <w:tc>
          <w:tcPr>
            <w:tcW w:type="dxa" w:w="1701"/>
            <w:shd w:val="clear" w:color="auto" w:fill="1E293B"/>
          </w:tcPr>
          <w:p>
            <w:r/>
            <w:r>
              <w:rPr>
                <w:b/>
                <w:color w:val="FFFFFF"/>
                <w:sz w:val="18"/>
              </w:rPr>
              <w:t>Counted as edit</w:t>
            </w:r>
          </w:p>
        </w:tc>
      </w:tr>
      <w:tr>
        <w:tc>
          <w:tcPr>
            <w:tcW w:type="dxa" w:w="2268"/>
          </w:tcPr>
          <w:p>
            <w:r/>
            <w:r>
              <w:rPr>
                <w:sz w:val="18"/>
              </w:rPr>
              <w:t>MODIFIED</w:t>
            </w:r>
          </w:p>
        </w:tc>
        <w:tc>
          <w:tcPr>
            <w:tcW w:type="dxa" w:w="5102"/>
          </w:tcPr>
          <w:p>
            <w:r/>
            <w:r>
              <w:rPr>
                <w:sz w:val="18"/>
              </w:rPr>
              <w:t>Content changed</w:t>
            </w:r>
          </w:p>
        </w:tc>
        <w:tc>
          <w:tcPr>
            <w:tcW w:type="dxa" w:w="1701"/>
          </w:tcPr>
          <w:p>
            <w:r/>
            <w:r>
              <w:rPr>
                <w:sz w:val="18"/>
              </w:rPr>
              <w:t>Yes</w:t>
            </w:r>
          </w:p>
        </w:tc>
      </w:tr>
      <w:tr>
        <w:tc>
          <w:tcPr>
            <w:tcW w:type="dxa" w:w="2268"/>
            <w:shd w:val="clear" w:color="auto" w:fill="F8FAFC"/>
          </w:tcPr>
          <w:p>
            <w:r/>
            <w:r>
              <w:rPr>
                <w:sz w:val="18"/>
              </w:rPr>
              <w:t>ADDED / REMOVED</w:t>
            </w:r>
          </w:p>
        </w:tc>
        <w:tc>
          <w:tcPr>
            <w:tcW w:type="dxa" w:w="5102"/>
            <w:shd w:val="clear" w:color="auto" w:fill="F8FAFC"/>
          </w:tcPr>
          <w:p>
            <w:r/>
            <w:r>
              <w:rPr>
                <w:sz w:val="18"/>
              </w:rPr>
              <w:t>Only in the new / old build</w:t>
            </w:r>
          </w:p>
        </w:tc>
        <w:tc>
          <w:tcPr>
            <w:tcW w:type="dxa" w:w="1701"/>
            <w:shd w:val="clear" w:color="auto" w:fill="F8FAFC"/>
          </w:tcPr>
          <w:p>
            <w:r/>
            <w:r>
              <w:rPr>
                <w:sz w:val="18"/>
              </w:rPr>
              <w:t>Yes</w:t>
            </w:r>
          </w:p>
        </w:tc>
      </w:tr>
      <w:tr>
        <w:tc>
          <w:tcPr>
            <w:tcW w:type="dxa" w:w="2268"/>
          </w:tcPr>
          <w:p>
            <w:r/>
            <w:r>
              <w:rPr>
                <w:sz w:val="18"/>
              </w:rPr>
              <w:t>LIKELY RELOCATED</w:t>
            </w:r>
          </w:p>
        </w:tc>
        <w:tc>
          <w:tcPr>
            <w:tcW w:type="dxa" w:w="5102"/>
          </w:tcPr>
          <w:p>
            <w:r/>
            <w:r>
              <w:rPr>
                <w:sz w:val="18"/>
              </w:rPr>
              <w:t>Only address references differ, some to unnamed data — listed for review</w:t>
            </w:r>
          </w:p>
        </w:tc>
        <w:tc>
          <w:tcPr>
            <w:tcW w:type="dxa" w:w="1701"/>
          </w:tcPr>
          <w:p>
            <w:r/>
            <w:r>
              <w:rPr>
                <w:sz w:val="18"/>
              </w:rPr>
              <w:t>Review</w:t>
            </w:r>
          </w:p>
        </w:tc>
      </w:tr>
      <w:tr>
        <w:tc>
          <w:tcPr>
            <w:tcW w:type="dxa" w:w="2268"/>
            <w:shd w:val="clear" w:color="auto" w:fill="F8FAFC"/>
          </w:tcPr>
          <w:p>
            <w:r/>
            <w:r>
              <w:rPr>
                <w:sz w:val="18"/>
              </w:rPr>
              <w:t>RELOCATED</w:t>
            </w:r>
          </w:p>
        </w:tc>
        <w:tc>
          <w:tcPr>
            <w:tcW w:type="dxa" w:w="5102"/>
            <w:shd w:val="clear" w:color="auto" w:fill="F8FAFC"/>
          </w:tcPr>
          <w:p>
            <w:r/>
            <w:r>
              <w:rPr>
                <w:sz w:val="18"/>
              </w:rPr>
              <w:t>Only call targets / pointers changed because referenced code or data moved</w:t>
            </w:r>
          </w:p>
        </w:tc>
        <w:tc>
          <w:tcPr>
            <w:tcW w:type="dxa" w:w="1701"/>
            <w:shd w:val="clear" w:color="auto" w:fill="F8FAFC"/>
          </w:tcPr>
          <w:p>
            <w:r/>
            <w:r>
              <w:rPr>
                <w:sz w:val="18"/>
              </w:rPr>
              <w:t>No</w:t>
            </w:r>
          </w:p>
        </w:tc>
      </w:tr>
      <w:tr>
        <w:tc>
          <w:tcPr>
            <w:tcW w:type="dxa" w:w="2268"/>
          </w:tcPr>
          <w:p>
            <w:r/>
            <w:r>
              <w:rPr>
                <w:sz w:val="18"/>
              </w:rPr>
              <w:t>MOVED</w:t>
            </w:r>
          </w:p>
        </w:tc>
        <w:tc>
          <w:tcPr>
            <w:tcW w:type="dxa" w:w="5102"/>
          </w:tcPr>
          <w:p>
            <w:r/>
            <w:r>
              <w:rPr>
                <w:sz w:val="18"/>
              </w:rPr>
              <w:t>Identical content at a new address</w:t>
            </w:r>
          </w:p>
        </w:tc>
        <w:tc>
          <w:tcPr>
            <w:tcW w:type="dxa" w:w="1701"/>
          </w:tcPr>
          <w:p>
            <w:r/>
            <w:r>
              <w:rPr>
                <w:sz w:val="18"/>
              </w:rPr>
              <w:t>No</w:t>
            </w:r>
          </w:p>
        </w:tc>
      </w:tr>
      <w:tr>
        <w:tc>
          <w:tcPr>
            <w:tcW w:type="dxa" w:w="2268"/>
            <w:shd w:val="clear" w:color="auto" w:fill="F8FAFC"/>
          </w:tcPr>
          <w:p>
            <w:r/>
            <w:r>
              <w:rPr>
                <w:sz w:val="18"/>
              </w:rPr>
              <w:t>UNCHANGED / NOT IN IMAGE</w:t>
            </w:r>
          </w:p>
        </w:tc>
        <w:tc>
          <w:tcPr>
            <w:tcW w:type="dxa" w:w="5102"/>
            <w:shd w:val="clear" w:color="auto" w:fill="F8FAFC"/>
          </w:tcPr>
          <w:p>
            <w:r/>
            <w:r>
              <w:rPr>
                <w:sz w:val="18"/>
              </w:rPr>
              <w:t>Identical / RAM-only (.bss)</w:t>
            </w:r>
          </w:p>
        </w:tc>
        <w:tc>
          <w:tcPr>
            <w:tcW w:type="dxa" w:w="1701"/>
            <w:shd w:val="clear" w:color="auto" w:fill="F8FAFC"/>
          </w:tcPr>
          <w:p>
            <w:r/>
            <w:r>
              <w:rPr>
                <w:sz w:val="18"/>
              </w:rPr>
              <w:t>No</w:t>
            </w:r>
          </w:p>
        </w:tc>
      </w:tr>
    </w:tbl>
    <w:p>
      <w:pPr>
        <w:spacing w:after="40"/>
      </w:pPr>
    </w:p>
    <w:p>
      <w:pPr>
        <w:pStyle w:val="Heading2"/>
      </w:pPr>
      <w:r>
        <w:t>8.3 Relocation-aware comparison</w:t>
      </w:r>
    </w:p>
    <w:p>
      <w:pPr>
        <w:spacing w:after="120"/>
      </w:pPr>
      <w:r>
        <w:rPr>
          <w:i w:val="0"/>
        </w:rPr>
        <w:t>Removing or adding code shifts everything linked after it, which changes the bytes of many unedited functions. Every differing branch or pointer is therefore decoded in both builds and resolved to a build-independent key (symbol + offset, linker label, identical pointed-to content, or position relative to neighbouring symbols):</w:t>
      </w:r>
    </w:p>
    <w:p>
      <w:pPr>
        <w:pStyle w:val="ListBullet"/>
        <w:spacing w:after="40"/>
      </w:pPr>
      <w:r>
        <w:rPr>
          <w:b/>
        </w:rPr>
        <w:t xml:space="preserve">ARM / Cortex-M: </w:t>
      </w:r>
      <w:r>
        <w:t>Thumb-2 BL / BLX / B.W, ARM B / BL, literal-pool pointers.</w:t>
      </w:r>
    </w:p>
    <w:p>
      <w:pPr>
        <w:pStyle w:val="ListBullet"/>
        <w:spacing w:after="40"/>
      </w:pPr>
      <w:r>
        <w:rPr>
          <w:b/>
        </w:rPr>
        <w:t xml:space="preserve">MIPS32 / PIC32: </w:t>
      </w:r>
      <w:r>
        <w:t>J / JAL, LUI + ADDIU / load / store address pairs with register tracking (including branch delay slots), $gp-relative small-data accesses.</w:t>
      </w:r>
    </w:p>
    <w:p>
      <w:pPr>
        <w:pStyle w:val="Heading2"/>
      </w:pPr>
      <w:r>
        <w:t>8.4 Validation on production firmware</w:t>
      </w:r>
    </w:p>
    <w:p>
      <w:pPr>
        <w:spacing w:after="40"/>
      </w:pPr>
      <w:r>
        <w:rPr>
          <w:b/>
          <w:color w:val="52606D"/>
          <w:sz w:val="18"/>
        </w:rPr>
        <w:t>Table 7: Real-firmware validation</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1E293B"/>
          </w:tcPr>
          <w:p>
            <w:r/>
            <w:r>
              <w:rPr>
                <w:b/>
                <w:color w:val="FFFFFF"/>
                <w:sz w:val="18"/>
              </w:rPr>
              <w:t>Firmware</w:t>
            </w:r>
          </w:p>
        </w:tc>
        <w:tc>
          <w:tcPr>
            <w:tcW w:type="dxa" w:w="1984"/>
            <w:shd w:val="clear" w:color="auto" w:fill="1E293B"/>
          </w:tcPr>
          <w:p>
            <w:r/>
            <w:r>
              <w:rPr>
                <w:b/>
                <w:color w:val="FFFFFF"/>
                <w:sz w:val="18"/>
              </w:rPr>
              <w:t>Change</w:t>
            </w:r>
          </w:p>
        </w:tc>
        <w:tc>
          <w:tcPr>
            <w:tcW w:type="dxa" w:w="4819"/>
            <w:shd w:val="clear" w:color="auto" w:fill="1E293B"/>
          </w:tcPr>
          <w:p>
            <w:r/>
            <w:r>
              <w:rPr>
                <w:b/>
                <w:color w:val="FFFFFF"/>
                <w:sz w:val="18"/>
              </w:rPr>
              <w:t>Result</w:t>
            </w:r>
          </w:p>
        </w:tc>
      </w:tr>
      <w:tr>
        <w:tc>
          <w:tcPr>
            <w:tcW w:type="dxa" w:w="2268"/>
          </w:tcPr>
          <w:p>
            <w:r/>
            <w:r>
              <w:rPr>
                <w:sz w:val="18"/>
              </w:rPr>
              <w:t>STM32F411 analysis board</w:t>
            </w:r>
          </w:p>
        </w:tc>
        <w:tc>
          <w:tcPr>
            <w:tcW w:type="dxa" w:w="1984"/>
          </w:tcPr>
          <w:p>
            <w:r/>
            <w:r>
              <w:rPr>
                <w:sz w:val="18"/>
              </w:rPr>
              <w:t>Watchdog commented out</w:t>
            </w:r>
          </w:p>
        </w:tc>
        <w:tc>
          <w:tcPr>
            <w:tcW w:type="dxa" w:w="4819"/>
          </w:tcPr>
          <w:p>
            <w:r/>
            <w:r>
              <w:rPr>
                <w:sz w:val="18"/>
              </w:rPr>
              <w:t>2 modified (peripheralInit, main), 6 removed (iwdgInit, HAL_IWDG_Init, iwdgRefresh, HAL_IWDG_Refresh, iwdgInstance, iwdgHandle); 762 side effects separated. Before relocation analysis: 350 'modified'.</w:t>
            </w:r>
          </w:p>
        </w:tc>
      </w:tr>
      <w:tr>
        <w:tc>
          <w:tcPr>
            <w:tcW w:type="dxa" w:w="2268"/>
            <w:shd w:val="clear" w:color="auto" w:fill="F8FAFC"/>
          </w:tcPr>
          <w:p>
            <w:r/>
            <w:r>
              <w:rPr>
                <w:sz w:val="18"/>
              </w:rPr>
              <w:t>PIC32MX575F512L system controller</w:t>
            </w:r>
          </w:p>
        </w:tc>
        <w:tc>
          <w:tcPr>
            <w:tcW w:type="dxa" w:w="1984"/>
            <w:shd w:val="clear" w:color="auto" w:fill="F8FAFC"/>
          </w:tcPr>
          <w:p>
            <w:r/>
            <w:r>
              <w:rPr>
                <w:sz w:val="18"/>
              </w:rPr>
              <w:t>Release IR44 → IR45</w:t>
            </w:r>
          </w:p>
        </w:tc>
        <w:tc>
          <w:tcPr>
            <w:tcW w:type="dxa" w:w="4819"/>
            <w:shd w:val="clear" w:color="auto" w:fill="F8FAFC"/>
          </w:tcPr>
          <w:p>
            <w:r/>
            <w:r>
              <w:rPr>
                <w:sz w:val="18"/>
              </w:rPr>
              <w:t>Modbus stack added, Chinese language data removed, 91 size-changed functions; unexplained bytes reduced from 420,619 to ~21–36 k after KSEG mapping.</w:t>
            </w:r>
          </w:p>
        </w:tc>
      </w:tr>
    </w:tbl>
    <w:p>
      <w:pPr>
        <w:spacing w:after="40"/>
      </w:pPr>
    </w:p>
    <w:p>
      <w:pPr>
        <w:jc w:val="center"/>
      </w:pPr>
      <w:r>
        <w:drawing>
          <wp:inline xmlns:a="http://schemas.openxmlformats.org/drawingml/2006/main" xmlns:pic="http://schemas.openxmlformats.org/drawingml/2006/picture">
            <wp:extent cx="5940000" cy="3801600"/>
            <wp:docPr id="5" name="Picture 5"/>
            <wp:cNvGraphicFramePr>
              <a:graphicFrameLocks noChangeAspect="1"/>
            </wp:cNvGraphicFramePr>
            <a:graphic>
              <a:graphicData uri="http://schemas.openxmlformats.org/drawingml/2006/picture">
                <pic:pic>
                  <pic:nvPicPr>
                    <pic:cNvPr id="0" name="04_changed_functions.png"/>
                    <pic:cNvPicPr/>
                  </pic:nvPicPr>
                  <pic:blipFill>
                    <a:blip r:embed="rId13"/>
                    <a:stretch>
                      <a:fillRect/>
                    </a:stretch>
                  </pic:blipFill>
                  <pic:spPr>
                    <a:xfrm>
                      <a:off x="0" y="0"/>
                      <a:ext cx="5940000" cy="3801600"/>
                    </a:xfrm>
                    <a:prstGeom prst="rect"/>
                  </pic:spPr>
                </pic:pic>
              </a:graphicData>
            </a:graphic>
          </wp:inline>
        </w:drawing>
      </w:r>
    </w:p>
    <w:p>
      <w:pPr>
        <w:jc w:val="center"/>
      </w:pPr>
      <w:r>
        <w:rPr>
          <w:i/>
          <w:color w:val="52606D"/>
          <w:sz w:val="18"/>
        </w:rPr>
        <w:t>Figure 5: Changed Functions — exactly the watchdog change in a 900-symbol firmware</w:t>
      </w:r>
    </w:p>
    <w:p>
      <w:pPr>
        <w:pStyle w:val="Heading1"/>
      </w:pPr>
      <w:r>
        <w:t>9. Controller identification</w:t>
      </w:r>
    </w:p>
    <w:p>
      <w:pPr>
        <w:spacing w:after="120"/>
      </w:pPr>
      <w:r>
        <w:rPr>
          <w:i w:val="0"/>
        </w:rPr>
        <w:t>The target controller is identified heuristically and every result lists its evidence with a confidence.</w:t>
      </w:r>
    </w:p>
    <w:p>
      <w:pPr>
        <w:spacing w:after="40"/>
      </w:pPr>
      <w:r>
        <w:rPr>
          <w:b/>
          <w:color w:val="52606D"/>
          <w:sz w:val="18"/>
        </w:rPr>
        <w:t>Table 8: Controller evidence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shd w:val="clear" w:color="auto" w:fill="1E293B"/>
          </w:tcPr>
          <w:p>
            <w:r/>
            <w:r>
              <w:rPr>
                <w:b/>
                <w:color w:val="FFFFFF"/>
                <w:sz w:val="18"/>
              </w:rPr>
              <w:t>Evidence</w:t>
            </w:r>
          </w:p>
        </w:tc>
        <w:tc>
          <w:tcPr>
            <w:tcW w:type="dxa" w:w="3118"/>
            <w:shd w:val="clear" w:color="auto" w:fill="1E293B"/>
          </w:tcPr>
          <w:p>
            <w:r/>
            <w:r>
              <w:rPr>
                <w:b/>
                <w:color w:val="FFFFFF"/>
                <w:sz w:val="18"/>
              </w:rPr>
              <w:t>Example</w:t>
            </w:r>
          </w:p>
        </w:tc>
        <w:tc>
          <w:tcPr>
            <w:tcW w:type="dxa" w:w="1984"/>
            <w:shd w:val="clear" w:color="auto" w:fill="1E293B"/>
          </w:tcPr>
          <w:p>
            <w:r/>
            <w:r>
              <w:rPr>
                <w:b/>
                <w:color w:val="FFFFFF"/>
                <w:sz w:val="18"/>
              </w:rPr>
              <w:t>Gives</w:t>
            </w:r>
          </w:p>
        </w:tc>
        <w:tc>
          <w:tcPr>
            <w:tcW w:type="dxa" w:w="1247"/>
            <w:shd w:val="clear" w:color="auto" w:fill="1E293B"/>
          </w:tcPr>
          <w:p>
            <w:r/>
            <w:r>
              <w:rPr>
                <w:b/>
                <w:color w:val="FFFFFF"/>
                <w:sz w:val="18"/>
              </w:rPr>
              <w:t>Confidence</w:t>
            </w:r>
          </w:p>
        </w:tc>
      </w:tr>
      <w:tr>
        <w:tc>
          <w:tcPr>
            <w:tcW w:type="dxa" w:w="2154"/>
          </w:tcPr>
          <w:p>
            <w:r/>
            <w:r>
              <w:rPr>
                <w:sz w:val="18"/>
              </w:rPr>
              <w:t>ELF debug info / strings</w:t>
            </w:r>
          </w:p>
        </w:tc>
        <w:tc>
          <w:tcPr>
            <w:tcW w:type="dxa" w:w="3118"/>
          </w:tcPr>
          <w:p>
            <w:r/>
            <w:r>
              <w:rPr>
                <w:sz w:val="18"/>
              </w:rPr>
              <w:t>stm32f411xe.h, startup_stm32f411retx.s, p32mx575f512l.h</w:t>
            </w:r>
          </w:p>
        </w:tc>
        <w:tc>
          <w:tcPr>
            <w:tcW w:type="dxa" w:w="1984"/>
          </w:tcPr>
          <w:p>
            <w:r/>
            <w:r>
              <w:rPr>
                <w:sz w:val="18"/>
              </w:rPr>
              <w:t>Exact part</w:t>
            </w:r>
          </w:p>
        </w:tc>
        <w:tc>
          <w:tcPr>
            <w:tcW w:type="dxa" w:w="1247"/>
          </w:tcPr>
          <w:p>
            <w:r/>
            <w:r>
              <w:rPr>
                <w:sz w:val="18"/>
              </w:rPr>
              <w:t>High</w:t>
            </w:r>
          </w:p>
        </w:tc>
      </w:tr>
      <w:tr>
        <w:tc>
          <w:tcPr>
            <w:tcW w:type="dxa" w:w="2154"/>
            <w:shd w:val="clear" w:color="auto" w:fill="F8FAFC"/>
          </w:tcPr>
          <w:p>
            <w:r/>
            <w:r>
              <w:rPr>
                <w:sz w:val="18"/>
              </w:rPr>
              <w:t>Linker map</w:t>
            </w:r>
          </w:p>
        </w:tc>
        <w:tc>
          <w:tcPr>
            <w:tcW w:type="dxa" w:w="3118"/>
            <w:shd w:val="clear" w:color="auto" w:fill="F8FAFC"/>
          </w:tcPr>
          <w:p>
            <w:r/>
            <w:r>
              <w:rPr>
                <w:sz w:val="18"/>
              </w:rPr>
              <w:t>32MX575F512L (XC32)</w:t>
            </w:r>
          </w:p>
        </w:tc>
        <w:tc>
          <w:tcPr>
            <w:tcW w:type="dxa" w:w="1984"/>
            <w:shd w:val="clear" w:color="auto" w:fill="F8FAFC"/>
          </w:tcPr>
          <w:p>
            <w:r/>
            <w:r>
              <w:rPr>
                <w:sz w:val="18"/>
              </w:rPr>
              <w:t>Exact part</w:t>
            </w:r>
          </w:p>
        </w:tc>
        <w:tc>
          <w:tcPr>
            <w:tcW w:type="dxa" w:w="1247"/>
            <w:shd w:val="clear" w:color="auto" w:fill="F8FAFC"/>
          </w:tcPr>
          <w:p>
            <w:r/>
            <w:r>
              <w:rPr>
                <w:sz w:val="18"/>
              </w:rPr>
              <w:t>High</w:t>
            </w:r>
          </w:p>
        </w:tc>
      </w:tr>
      <w:tr>
        <w:tc>
          <w:tcPr>
            <w:tcW w:type="dxa" w:w="2154"/>
          </w:tcPr>
          <w:p>
            <w:r/>
            <w:r>
              <w:rPr>
                <w:sz w:val="18"/>
              </w:rPr>
              <w:t>Compiler options</w:t>
            </w:r>
          </w:p>
        </w:tc>
        <w:tc>
          <w:tcPr>
            <w:tcW w:type="dxa" w:w="3118"/>
          </w:tcPr>
          <w:p>
            <w:r/>
            <w:r>
              <w:rPr>
                <w:sz w:val="18"/>
              </w:rPr>
              <w:t>-mcpu=cortex-m4 -mfpu=fpv4-sp-d16</w:t>
            </w:r>
          </w:p>
        </w:tc>
        <w:tc>
          <w:tcPr>
            <w:tcW w:type="dxa" w:w="1984"/>
          </w:tcPr>
          <w:p>
            <w:r/>
            <w:r>
              <w:rPr>
                <w:sz w:val="18"/>
              </w:rPr>
              <w:t>Core, FPU</w:t>
            </w:r>
          </w:p>
        </w:tc>
        <w:tc>
          <w:tcPr>
            <w:tcW w:type="dxa" w:w="1247"/>
          </w:tcPr>
          <w:p>
            <w:r/>
            <w:r>
              <w:rPr>
                <w:sz w:val="18"/>
              </w:rPr>
              <w:t>High</w:t>
            </w:r>
          </w:p>
        </w:tc>
      </w:tr>
      <w:tr>
        <w:tc>
          <w:tcPr>
            <w:tcW w:type="dxa" w:w="2154"/>
            <w:shd w:val="clear" w:color="auto" w:fill="F8FAFC"/>
          </w:tcPr>
          <w:p>
            <w:r/>
            <w:r>
              <w:rPr>
                <w:sz w:val="18"/>
              </w:rPr>
              <w:t>Memory layout</w:t>
            </w:r>
          </w:p>
        </w:tc>
        <w:tc>
          <w:tcPr>
            <w:tcW w:type="dxa" w:w="3118"/>
            <w:shd w:val="clear" w:color="auto" w:fill="F8FAFC"/>
          </w:tcPr>
          <w:p>
            <w:r/>
            <w:r>
              <w:rPr>
                <w:sz w:val="18"/>
              </w:rPr>
              <w:t>0x08000000 flash; 0x1D000000 + 0x1FC00000</w:t>
            </w:r>
          </w:p>
        </w:tc>
        <w:tc>
          <w:tcPr>
            <w:tcW w:type="dxa" w:w="1984"/>
            <w:shd w:val="clear" w:color="auto" w:fill="F8FAFC"/>
          </w:tcPr>
          <w:p>
            <w:r/>
            <w:r>
              <w:rPr>
                <w:sz w:val="18"/>
              </w:rPr>
              <w:t>Family</w:t>
            </w:r>
          </w:p>
        </w:tc>
        <w:tc>
          <w:tcPr>
            <w:tcW w:type="dxa" w:w="1247"/>
            <w:shd w:val="clear" w:color="auto" w:fill="F8FAFC"/>
          </w:tcPr>
          <w:p>
            <w:r/>
            <w:r>
              <w:rPr>
                <w:sz w:val="18"/>
              </w:rPr>
              <w:t>Medium / low</w:t>
            </w:r>
          </w:p>
        </w:tc>
      </w:tr>
      <w:tr>
        <w:tc>
          <w:tcPr>
            <w:tcW w:type="dxa" w:w="2154"/>
          </w:tcPr>
          <w:p>
            <w:r/>
            <w:r>
              <w:rPr>
                <w:sz w:val="18"/>
              </w:rPr>
              <w:t>PIC32 configuration words</w:t>
            </w:r>
          </w:p>
        </w:tc>
        <w:tc>
          <w:tcPr>
            <w:tcW w:type="dxa" w:w="3118"/>
          </w:tcPr>
          <w:p>
            <w:r/>
            <w:r>
              <w:rPr>
                <w:sz w:val="18"/>
              </w:rPr>
              <w:t>0x1FC02FF0 / 0x1FC00BF0 / 0x1FC0FFxx</w:t>
            </w:r>
          </w:p>
        </w:tc>
        <w:tc>
          <w:tcPr>
            <w:tcW w:type="dxa" w:w="1984"/>
          </w:tcPr>
          <w:p>
            <w:r/>
            <w:r>
              <w:rPr>
                <w:sz w:val="18"/>
              </w:rPr>
              <w:t>MX3-7 / MX1-2 / MZ</w:t>
            </w:r>
          </w:p>
        </w:tc>
        <w:tc>
          <w:tcPr>
            <w:tcW w:type="dxa" w:w="1247"/>
          </w:tcPr>
          <w:p>
            <w:r/>
            <w:r>
              <w:rPr>
                <w:sz w:val="18"/>
              </w:rPr>
              <w:t>Medium</w:t>
            </w:r>
          </w:p>
        </w:tc>
      </w:tr>
      <w:tr>
        <w:tc>
          <w:tcPr>
            <w:tcW w:type="dxa" w:w="2154"/>
            <w:shd w:val="clear" w:color="auto" w:fill="F8FAFC"/>
          </w:tcPr>
          <w:p>
            <w:r/>
            <w:r>
              <w:rPr>
                <w:sz w:val="18"/>
              </w:rPr>
              <w:t>Cortex-M vector table</w:t>
            </w:r>
          </w:p>
        </w:tc>
        <w:tc>
          <w:tcPr>
            <w:tcW w:type="dxa" w:w="3118"/>
            <w:shd w:val="clear" w:color="auto" w:fill="F8FAFC"/>
          </w:tcPr>
          <w:p>
            <w:r/>
            <w:r>
              <w:rPr>
                <w:sz w:val="18"/>
              </w:rPr>
              <w:t>SP 0x20020000, 102 vectors</w:t>
            </w:r>
          </w:p>
        </w:tc>
        <w:tc>
          <w:tcPr>
            <w:tcW w:type="dxa" w:w="1984"/>
            <w:shd w:val="clear" w:color="auto" w:fill="F8FAFC"/>
          </w:tcPr>
          <w:p>
            <w:r/>
            <w:r>
              <w:rPr>
                <w:sz w:val="18"/>
              </w:rPr>
              <w:t>RAM ≥ 128 KB, 86 IRQs</w:t>
            </w:r>
          </w:p>
        </w:tc>
        <w:tc>
          <w:tcPr>
            <w:tcW w:type="dxa" w:w="1247"/>
            <w:shd w:val="clear" w:color="auto" w:fill="F8FAFC"/>
          </w:tcPr>
          <w:p>
            <w:r/>
            <w:r>
              <w:rPr>
                <w:sz w:val="18"/>
              </w:rPr>
              <w:t>Medium</w:t>
            </w:r>
          </w:p>
        </w:tc>
      </w:tr>
      <w:tr>
        <w:tc>
          <w:tcPr>
            <w:tcW w:type="dxa" w:w="2154"/>
          </w:tcPr>
          <w:p>
            <w:r/>
            <w:r>
              <w:rPr>
                <w:sz w:val="18"/>
              </w:rPr>
              <w:t>Image headers</w:t>
            </w:r>
          </w:p>
        </w:tc>
        <w:tc>
          <w:tcPr>
            <w:tcW w:type="dxa" w:w="3118"/>
          </w:tcPr>
          <w:p>
            <w:r/>
            <w:r>
              <w:rPr>
                <w:sz w:val="18"/>
              </w:rPr>
              <w:t>ESP 0xE9 + chip id, AVR JMP table</w:t>
            </w:r>
          </w:p>
        </w:tc>
        <w:tc>
          <w:tcPr>
            <w:tcW w:type="dxa" w:w="1984"/>
          </w:tcPr>
          <w:p>
            <w:r/>
            <w:r>
              <w:rPr>
                <w:sz w:val="18"/>
              </w:rPr>
              <w:t>ESP32 variant / AVR</w:t>
            </w:r>
          </w:p>
        </w:tc>
        <w:tc>
          <w:tcPr>
            <w:tcW w:type="dxa" w:w="1247"/>
          </w:tcPr>
          <w:p>
            <w:r/>
            <w:r>
              <w:rPr>
                <w:sz w:val="18"/>
              </w:rPr>
              <w:t>Medium</w:t>
            </w:r>
          </w:p>
        </w:tc>
      </w:tr>
    </w:tbl>
    <w:p>
      <w:pPr>
        <w:spacing w:after="40"/>
      </w:pPr>
    </w:p>
    <w:p>
      <w:pPr>
        <w:spacing w:after="120"/>
      </w:pPr>
      <w:r>
        <w:rPr>
          <w:i w:val="0"/>
        </w:rPr>
        <w:t>Part numbers are decoded (STM32F411RET → 512 KB flash, 64 pins, LQFP; PIC32MX575F512L → 512 KB, 100 pins). An application starting inside flash is flagged as likely behind a bootloader. A warning is shown when A and B target conflicting controllers; an exact part within a family-level result is treated as compatible.</w:t>
      </w:r>
    </w:p>
    <w:p>
      <w:pPr>
        <w:jc w:val="center"/>
      </w:pPr>
      <w:r>
        <w:drawing>
          <wp:inline xmlns:a="http://schemas.openxmlformats.org/drawingml/2006/main" xmlns:pic="http://schemas.openxmlformats.org/drawingml/2006/picture">
            <wp:extent cx="5940000" cy="3801600"/>
            <wp:docPr id="6" name="Picture 6"/>
            <wp:cNvGraphicFramePr>
              <a:graphicFrameLocks noChangeAspect="1"/>
            </wp:cNvGraphicFramePr>
            <a:graphic>
              <a:graphicData uri="http://schemas.openxmlformats.org/drawingml/2006/picture">
                <pic:pic>
                  <pic:nvPicPr>
                    <pic:cNvPr id="0" name="14_controller_pic32.png"/>
                    <pic:cNvPicPr/>
                  </pic:nvPicPr>
                  <pic:blipFill>
                    <a:blip r:embed="rId14"/>
                    <a:stretch>
                      <a:fillRect/>
                    </a:stretch>
                  </pic:blipFill>
                  <pic:spPr>
                    <a:xfrm>
                      <a:off x="0" y="0"/>
                      <a:ext cx="5940000" cy="3801600"/>
                    </a:xfrm>
                    <a:prstGeom prst="rect"/>
                  </pic:spPr>
                </pic:pic>
              </a:graphicData>
            </a:graphic>
          </wp:inline>
        </w:drawing>
      </w:r>
    </w:p>
    <w:p>
      <w:pPr>
        <w:jc w:val="center"/>
      </w:pPr>
      <w:r>
        <w:rPr>
          <w:i/>
          <w:color w:val="52606D"/>
          <w:sz w:val="18"/>
        </w:rPr>
        <w:t>Figure 6: Files tab — PIC32 identification refined by the linker map</w:t>
      </w:r>
    </w:p>
    <w:p>
      <w:pPr>
        <w:pStyle w:val="Heading1"/>
      </w:pPr>
      <w:r>
        <w:t>10. Metadata, checksums and ELF comparison</w:t>
      </w:r>
    </w:p>
    <w:p>
      <w:pPr>
        <w:pStyle w:val="ListBullet"/>
        <w:spacing w:after="40"/>
      </w:pPr>
      <w:r>
        <w:rPr>
          <w:b/>
        </w:rPr>
        <w:t xml:space="preserve">Metadata (heuristic): </w:t>
      </w:r>
      <w:r>
        <w:t>printable strings are matched against patterns for firmware version, build date / time (__DATE__ / ISO), git commit, product and board name, each with a confidence and address. The UI and reports state that detection is not guaranteed.</w:t>
      </w:r>
    </w:p>
    <w:p>
      <w:pPr>
        <w:pStyle w:val="ListBullet"/>
        <w:spacing w:after="40"/>
      </w:pPr>
      <w:r>
        <w:rPr>
          <w:b/>
        </w:rPr>
        <w:t xml:space="preserve">Checksums: </w:t>
      </w:r>
      <w:r>
        <w:t>CRC-32 (ISO-HDLC), CRC-16/CCITT-FALSE, XMODEM, MODBUS, ARC and SHA-256 over the file, the image data, a region or a custom range with gap fill. The tool never assumes the firmware's own CRC algorithm.</w:t>
      </w:r>
    </w:p>
    <w:p>
      <w:pPr>
        <w:pStyle w:val="ListBullet"/>
        <w:spacing w:after="40"/>
      </w:pPr>
      <w:r>
        <w:rPr>
          <w:b/>
        </w:rPr>
        <w:t xml:space="preserve">ELF comparison: </w:t>
      </w:r>
      <w:r>
        <w:t>sections (address, size, differing bytes, status, notes), build information (compiler, build-id) and symbol changes (added / removed / moved / resized).</w:t>
      </w:r>
    </w:p>
    <w:p>
      <w:pPr>
        <w:jc w:val="center"/>
      </w:pPr>
      <w:r>
        <w:drawing>
          <wp:inline xmlns:a="http://schemas.openxmlformats.org/drawingml/2006/main" xmlns:pic="http://schemas.openxmlformats.org/drawingml/2006/picture">
            <wp:extent cx="5580000" cy="3571200"/>
            <wp:docPr id="7" name="Picture 7"/>
            <wp:cNvGraphicFramePr>
              <a:graphicFrameLocks noChangeAspect="1"/>
            </wp:cNvGraphicFramePr>
            <a:graphic>
              <a:graphicData uri="http://schemas.openxmlformats.org/drawingml/2006/picture">
                <pic:pic>
                  <pic:nvPicPr>
                    <pic:cNvPr id="0" name="11_metadata.png"/>
                    <pic:cNvPicPr/>
                  </pic:nvPicPr>
                  <pic:blipFill>
                    <a:blip r:embed="rId15"/>
                    <a:stretch>
                      <a:fillRect/>
                    </a:stretch>
                  </pic:blipFill>
                  <pic:spPr>
                    <a:xfrm>
                      <a:off x="0" y="0"/>
                      <a:ext cx="5580000" cy="3571200"/>
                    </a:xfrm>
                    <a:prstGeom prst="rect"/>
                  </pic:spPr>
                </pic:pic>
              </a:graphicData>
            </a:graphic>
          </wp:inline>
        </w:drawing>
      </w:r>
    </w:p>
    <w:p>
      <w:pPr>
        <w:jc w:val="center"/>
      </w:pPr>
      <w:r>
        <w:rPr>
          <w:i/>
          <w:color w:val="52606D"/>
          <w:sz w:val="18"/>
        </w:rPr>
        <w:t>Figure 7: Metadata tab with heuristic disclaimer</w:t>
      </w:r>
    </w:p>
    <w:p>
      <w:pPr>
        <w:pStyle w:val="Heading1"/>
      </w:pPr>
      <w:r>
        <w:t>11. Outputs: GUI, CLI and reports</w:t>
      </w:r>
    </w:p>
    <w:p>
      <w:pPr>
        <w:pStyle w:val="Heading2"/>
      </w:pPr>
      <w:r>
        <w:t>11.1 Graphical user interface</w:t>
      </w:r>
    </w:p>
    <w:p>
      <w:pPr>
        <w:spacing w:after="40"/>
      </w:pPr>
      <w:r>
        <w:rPr>
          <w:b/>
          <w:color w:val="52606D"/>
          <w:sz w:val="18"/>
        </w:rPr>
        <w:t>Table 9: GUI tabs</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1E293B"/>
          </w:tcPr>
          <w:p>
            <w:r/>
            <w:r>
              <w:rPr>
                <w:b/>
                <w:color w:val="FFFFFF"/>
                <w:sz w:val="18"/>
              </w:rPr>
              <w:t>Tab</w:t>
            </w:r>
          </w:p>
        </w:tc>
        <w:tc>
          <w:tcPr>
            <w:tcW w:type="dxa" w:w="6520"/>
            <w:shd w:val="clear" w:color="auto" w:fill="1E293B"/>
          </w:tcPr>
          <w:p>
            <w:r/>
            <w:r>
              <w:rPr>
                <w:b/>
                <w:color w:val="FFFFFF"/>
                <w:sz w:val="18"/>
              </w:rPr>
              <w:t>Content</w:t>
            </w:r>
          </w:p>
        </w:tc>
      </w:tr>
      <w:tr>
        <w:tc>
          <w:tcPr>
            <w:tcW w:type="dxa" w:w="2551"/>
          </w:tcPr>
          <w:p>
            <w:r/>
            <w:r>
              <w:rPr>
                <w:sz w:val="18"/>
              </w:rPr>
              <w:t>1 Files</w:t>
            </w:r>
          </w:p>
        </w:tc>
        <w:tc>
          <w:tcPr>
            <w:tcW w:type="dxa" w:w="6520"/>
          </w:tcPr>
          <w:p>
            <w:r/>
            <w:r>
              <w:rPr>
                <w:sz w:val="18"/>
              </w:rPr>
              <w:t>A/B cards (drop zone, format, base address, file details, controller), Compare / Swap, symbol files, configuration, controller evidence</w:t>
            </w:r>
          </w:p>
        </w:tc>
      </w:tr>
      <w:tr>
        <w:tc>
          <w:tcPr>
            <w:tcW w:type="dxa" w:w="2551"/>
            <w:shd w:val="clear" w:color="auto" w:fill="F8FAFC"/>
          </w:tcPr>
          <w:p>
            <w:r/>
            <w:r>
              <w:rPr>
                <w:sz w:val="18"/>
              </w:rPr>
              <w:t>2 Configuration</w:t>
            </w:r>
          </w:p>
        </w:tc>
        <w:tc>
          <w:tcPr>
            <w:tcW w:type="dxa" w:w="6520"/>
            <w:shd w:val="clear" w:color="auto" w:fill="F8FAFC"/>
          </w:tcPr>
          <w:p>
            <w:r/>
            <w:r>
              <w:rPr>
                <w:sz w:val="18"/>
              </w:rPr>
              <w:t>Regions, expected areas, base address, merge gap, gap fill; load/save/import</w:t>
            </w:r>
          </w:p>
        </w:tc>
      </w:tr>
      <w:tr>
        <w:tc>
          <w:tcPr>
            <w:tcW w:type="dxa" w:w="2551"/>
          </w:tcPr>
          <w:p>
            <w:r/>
            <w:r>
              <w:rPr>
                <w:sz w:val="18"/>
              </w:rPr>
              <w:t>Summary</w:t>
            </w:r>
          </w:p>
        </w:tc>
        <w:tc>
          <w:tcPr>
            <w:tcW w:type="dxa" w:w="6520"/>
          </w:tcPr>
          <w:p>
            <w:r/>
            <w:r>
              <w:rPr>
                <w:sz w:val="18"/>
              </w:rPr>
              <w:t>Verdict banner, number tiles, details, 'What changed' function list</w:t>
            </w:r>
          </w:p>
        </w:tc>
      </w:tr>
      <w:tr>
        <w:tc>
          <w:tcPr>
            <w:tcW w:type="dxa" w:w="2551"/>
            <w:shd w:val="clear" w:color="auto" w:fill="F8FAFC"/>
          </w:tcPr>
          <w:p>
            <w:r/>
            <w:r>
              <w:rPr>
                <w:sz w:val="18"/>
              </w:rPr>
              <w:t>Regions / Changed Blocks</w:t>
            </w:r>
          </w:p>
        </w:tc>
        <w:tc>
          <w:tcPr>
            <w:tcW w:type="dxa" w:w="6520"/>
            <w:shd w:val="clear" w:color="auto" w:fill="F8FAFC"/>
          </w:tcPr>
          <w:p>
            <w:r/>
            <w:r>
              <w:rPr>
                <w:sz w:val="18"/>
              </w:rPr>
              <w:t>Per-region and per-block tables with filters, CSV export</w:t>
            </w:r>
          </w:p>
        </w:tc>
      </w:tr>
      <w:tr>
        <w:tc>
          <w:tcPr>
            <w:tcW w:type="dxa" w:w="2551"/>
          </w:tcPr>
          <w:p>
            <w:r/>
            <w:r>
              <w:rPr>
                <w:sz w:val="18"/>
              </w:rPr>
              <w:t>Changed Functions</w:t>
            </w:r>
          </w:p>
        </w:tc>
        <w:tc>
          <w:tcPr>
            <w:tcW w:type="dxa" w:w="6520"/>
          </w:tcPr>
          <w:p>
            <w:r/>
            <w:r>
              <w:rPr>
                <w:sz w:val="18"/>
              </w:rPr>
              <w:t>Modules, functions, real / likely relocated / side-effect filters</w:t>
            </w:r>
          </w:p>
        </w:tc>
      </w:tr>
      <w:tr>
        <w:tc>
          <w:tcPr>
            <w:tcW w:type="dxa" w:w="2551"/>
            <w:shd w:val="clear" w:color="auto" w:fill="F8FAFC"/>
          </w:tcPr>
          <w:p>
            <w:r/>
            <w:r>
              <w:rPr>
                <w:sz w:val="18"/>
              </w:rPr>
              <w:t>Memory Map</w:t>
            </w:r>
          </w:p>
        </w:tc>
        <w:tc>
          <w:tcPr>
            <w:tcW w:type="dxa" w:w="6520"/>
            <w:shd w:val="clear" w:color="auto" w:fill="F8FAFC"/>
          </w:tcPr>
          <w:p>
            <w:r/>
            <w:r>
              <w:rPr>
                <w:sz w:val="18"/>
              </w:rPr>
              <w:t>Region tree, region bar, change strip, clickable block grid</w:t>
            </w:r>
          </w:p>
        </w:tc>
      </w:tr>
      <w:tr>
        <w:tc>
          <w:tcPr>
            <w:tcW w:type="dxa" w:w="2551"/>
          </w:tcPr>
          <w:p>
            <w:r/>
            <w:r>
              <w:rPr>
                <w:sz w:val="18"/>
              </w:rPr>
              <w:t>Metadata / Checksums / ELF</w:t>
            </w:r>
          </w:p>
        </w:tc>
        <w:tc>
          <w:tcPr>
            <w:tcW w:type="dxa" w:w="6520"/>
          </w:tcPr>
          <w:p>
            <w:r/>
            <w:r>
              <w:rPr>
                <w:sz w:val="18"/>
              </w:rPr>
              <w:t>Heuristic metadata, checksum calculator, ELF sections and symbols</w:t>
            </w:r>
          </w:p>
        </w:tc>
      </w:tr>
      <w:tr>
        <w:tc>
          <w:tcPr>
            <w:tcW w:type="dxa" w:w="2551"/>
            <w:shd w:val="clear" w:color="auto" w:fill="F8FAFC"/>
          </w:tcPr>
          <w:p>
            <w:r/>
            <w:r>
              <w:rPr>
                <w:sz w:val="18"/>
              </w:rPr>
              <w:t>Hex Comparison (window)</w:t>
            </w:r>
          </w:p>
        </w:tc>
        <w:tc>
          <w:tcPr>
            <w:tcW w:type="dxa" w:w="6520"/>
            <w:shd w:val="clear" w:color="auto" w:fill="F8FAFC"/>
          </w:tcPr>
          <w:p>
            <w:r/>
            <w:r>
              <w:rPr>
                <w:sz w:val="18"/>
              </w:rPr>
              <w:t>Virtualised side-by-side or 1-byte table view; first/prev/next/last difference; go to address or file offset; hex search; filters; status bar with offsets, region, block and function</w:t>
            </w:r>
          </w:p>
        </w:tc>
      </w:tr>
    </w:tbl>
    <w:p>
      <w:pPr>
        <w:spacing w:after="40"/>
      </w:pPr>
    </w:p>
    <w:p>
      <w:pPr>
        <w:spacing w:after="120"/>
      </w:pPr>
      <w:r>
        <w:rPr>
          <w:i w:val="0"/>
        </w:rPr>
        <w:t>Usability: header with file names and verdict badge, colour coding (A blue, B purple), tooltips, helpful empty states, remembered folders and window size, File → Recent comparisons, Quick start and keyboard shortcuts, high-DPI awareness on Windows.</w:t>
      </w:r>
    </w:p>
    <w:p>
      <w:pPr>
        <w:jc w:val="center"/>
      </w:pPr>
      <w:r>
        <w:drawing>
          <wp:inline xmlns:a="http://schemas.openxmlformats.org/drawingml/2006/main" xmlns:pic="http://schemas.openxmlformats.org/drawingml/2006/picture">
            <wp:extent cx="5940000" cy="3801600"/>
            <wp:docPr id="8" name="Picture 8"/>
            <wp:cNvGraphicFramePr>
              <a:graphicFrameLocks noChangeAspect="1"/>
            </wp:cNvGraphicFramePr>
            <a:graphic>
              <a:graphicData uri="http://schemas.openxmlformats.org/drawingml/2006/picture">
                <pic:pic>
                  <pic:nvPicPr>
                    <pic:cNvPr id="0" name="03_summary_watchdog.png"/>
                    <pic:cNvPicPr/>
                  </pic:nvPicPr>
                  <pic:blipFill>
                    <a:blip r:embed="rId16"/>
                    <a:stretch>
                      <a:fillRect/>
                    </a:stretch>
                  </pic:blipFill>
                  <pic:spPr>
                    <a:xfrm>
                      <a:off x="0" y="0"/>
                      <a:ext cx="5940000" cy="3801600"/>
                    </a:xfrm>
                    <a:prstGeom prst="rect"/>
                  </pic:spPr>
                </pic:pic>
              </a:graphicData>
            </a:graphic>
          </wp:inline>
        </w:drawing>
      </w:r>
    </w:p>
    <w:p>
      <w:pPr>
        <w:jc w:val="center"/>
      </w:pPr>
      <w:r>
        <w:rPr>
          <w:i/>
          <w:color w:val="52606D"/>
          <w:sz w:val="18"/>
        </w:rPr>
        <w:t>Figure 8: Summary tab</w:t>
      </w:r>
    </w:p>
    <w:p>
      <w:pPr>
        <w:jc w:val="center"/>
      </w:pPr>
      <w:r>
        <w:drawing>
          <wp:inline xmlns:a="http://schemas.openxmlformats.org/drawingml/2006/main" xmlns:pic="http://schemas.openxmlformats.org/drawingml/2006/picture">
            <wp:extent cx="5940000" cy="3224571"/>
            <wp:docPr id="9" name="Picture 9"/>
            <wp:cNvGraphicFramePr>
              <a:graphicFrameLocks noChangeAspect="1"/>
            </wp:cNvGraphicFramePr>
            <a:graphic>
              <a:graphicData uri="http://schemas.openxmlformats.org/drawingml/2006/picture">
                <pic:pic>
                  <pic:nvPicPr>
                    <pic:cNvPr id="0" name="05_hex_viewer.png"/>
                    <pic:cNvPicPr/>
                  </pic:nvPicPr>
                  <pic:blipFill>
                    <a:blip r:embed="rId17"/>
                    <a:stretch>
                      <a:fillRect/>
                    </a:stretch>
                  </pic:blipFill>
                  <pic:spPr>
                    <a:xfrm>
                      <a:off x="0" y="0"/>
                      <a:ext cx="5940000" cy="3224571"/>
                    </a:xfrm>
                    <a:prstGeom prst="rect"/>
                  </pic:spPr>
                </pic:pic>
              </a:graphicData>
            </a:graphic>
          </wp:inline>
        </w:drawing>
      </w:r>
    </w:p>
    <w:p>
      <w:pPr>
        <w:jc w:val="center"/>
      </w:pPr>
      <w:r>
        <w:rPr>
          <w:i/>
          <w:color w:val="52606D"/>
          <w:sz w:val="18"/>
        </w:rPr>
        <w:t>Figure 9: Hex comparison viewer</w:t>
      </w:r>
    </w:p>
    <w:p>
      <w:pPr>
        <w:pStyle w:val="Heading2"/>
      </w:pPr>
      <w:r>
        <w:t>11.2 Command-line interface</w:t>
      </w:r>
    </w:p>
    <w:p>
      <w:pPr>
        <w:spacing w:after="40"/>
      </w:pPr>
      <w:r>
        <w:rPr>
          <w:b/>
          <w:color w:val="52606D"/>
          <w:sz w:val="18"/>
        </w:rPr>
        <w:t>Table 10: Main CLI options</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E293B"/>
          </w:tcPr>
          <w:p>
            <w:r/>
            <w:r>
              <w:rPr>
                <w:b/>
                <w:color w:val="FFFFFF"/>
                <w:sz w:val="18"/>
              </w:rPr>
              <w:t>Option</w:t>
            </w:r>
          </w:p>
        </w:tc>
        <w:tc>
          <w:tcPr>
            <w:tcW w:type="dxa" w:w="5386"/>
            <w:shd w:val="clear" w:color="auto" w:fill="1E293B"/>
          </w:tcPr>
          <w:p>
            <w:r/>
            <w:r>
              <w:rPr>
                <w:b/>
                <w:color w:val="FFFFFF"/>
                <w:sz w:val="18"/>
              </w:rPr>
              <w:t>Purpose</w:t>
            </w:r>
          </w:p>
        </w:tc>
      </w:tr>
      <w:tr>
        <w:tc>
          <w:tcPr>
            <w:tcW w:type="dxa" w:w="3685"/>
          </w:tcPr>
          <w:p>
            <w:r/>
            <w:r>
              <w:rPr>
                <w:sz w:val="18"/>
              </w:rPr>
              <w:t>--regions / --ignore</w:t>
            </w:r>
          </w:p>
        </w:tc>
        <w:tc>
          <w:tcPr>
            <w:tcW w:type="dxa" w:w="5386"/>
          </w:tcPr>
          <w:p>
            <w:r/>
            <w:r>
              <w:rPr>
                <w:sz w:val="18"/>
              </w:rPr>
              <w:t>Project / region file; extra expected areas</w:t>
            </w:r>
          </w:p>
        </w:tc>
      </w:tr>
      <w:tr>
        <w:tc>
          <w:tcPr>
            <w:tcW w:type="dxa" w:w="3685"/>
            <w:shd w:val="clear" w:color="auto" w:fill="F8FAFC"/>
          </w:tcPr>
          <w:p>
            <w:r/>
            <w:r>
              <w:rPr>
                <w:sz w:val="18"/>
              </w:rPr>
              <w:t>--report / --csv / --json</w:t>
            </w:r>
          </w:p>
        </w:tc>
        <w:tc>
          <w:tcPr>
            <w:tcW w:type="dxa" w:w="5386"/>
            <w:shd w:val="clear" w:color="auto" w:fill="F8FAFC"/>
          </w:tcPr>
          <w:p>
            <w:r/>
            <w:r>
              <w:rPr>
                <w:sz w:val="18"/>
              </w:rPr>
              <w:t>HTML report, changed-block CSV, JSON summary ('-' = stdout)</w:t>
            </w:r>
          </w:p>
        </w:tc>
      </w:tr>
      <w:tr>
        <w:tc>
          <w:tcPr>
            <w:tcW w:type="dxa" w:w="3685"/>
          </w:tcPr>
          <w:p>
            <w:r/>
            <w:r>
              <w:rPr>
                <w:sz w:val="18"/>
              </w:rPr>
              <w:t>--base / --base-a / --base-b</w:t>
            </w:r>
          </w:p>
        </w:tc>
        <w:tc>
          <w:tcPr>
            <w:tcW w:type="dxa" w:w="5386"/>
          </w:tcPr>
          <w:p>
            <w:r/>
            <w:r>
              <w:rPr>
                <w:sz w:val="18"/>
              </w:rPr>
              <w:t>Base address for raw .bin files</w:t>
            </w:r>
          </w:p>
        </w:tc>
      </w:tr>
      <w:tr>
        <w:tc>
          <w:tcPr>
            <w:tcW w:type="dxa" w:w="3685"/>
            <w:shd w:val="clear" w:color="auto" w:fill="F8FAFC"/>
          </w:tcPr>
          <w:p>
            <w:r/>
            <w:r>
              <w:rPr>
                <w:sz w:val="18"/>
              </w:rPr>
              <w:t>--format-a / --format-b / --elf-vaddr</w:t>
            </w:r>
          </w:p>
        </w:tc>
        <w:tc>
          <w:tcPr>
            <w:tcW w:type="dxa" w:w="5386"/>
            <w:shd w:val="clear" w:color="auto" w:fill="F8FAFC"/>
          </w:tcPr>
          <w:p>
            <w:r/>
            <w:r>
              <w:rPr>
                <w:sz w:val="18"/>
              </w:rPr>
              <w:t>Force format; use ELF VMA</w:t>
            </w:r>
          </w:p>
        </w:tc>
      </w:tr>
      <w:tr>
        <w:tc>
          <w:tcPr>
            <w:tcW w:type="dxa" w:w="3685"/>
          </w:tcPr>
          <w:p>
            <w:r/>
            <w:r>
              <w:rPr>
                <w:sz w:val="18"/>
              </w:rPr>
              <w:t>--fill / --merge-gap</w:t>
            </w:r>
          </w:p>
        </w:tc>
        <w:tc>
          <w:tcPr>
            <w:tcW w:type="dxa" w:w="5386"/>
          </w:tcPr>
          <w:p>
            <w:r/>
            <w:r>
              <w:rPr>
                <w:sz w:val="18"/>
              </w:rPr>
              <w:t>Gap-fill value; block merge gap</w:t>
            </w:r>
          </w:p>
        </w:tc>
      </w:tr>
      <w:tr>
        <w:tc>
          <w:tcPr>
            <w:tcW w:type="dxa" w:w="3685"/>
            <w:shd w:val="clear" w:color="auto" w:fill="F8FAFC"/>
          </w:tcPr>
          <w:p>
            <w:r/>
            <w:r>
              <w:rPr>
                <w:sz w:val="18"/>
              </w:rPr>
              <w:t>--symbols-a / --symbols-b</w:t>
            </w:r>
          </w:p>
        </w:tc>
        <w:tc>
          <w:tcPr>
            <w:tcW w:type="dxa" w:w="5386"/>
            <w:shd w:val="clear" w:color="auto" w:fill="F8FAFC"/>
          </w:tcPr>
          <w:p>
            <w:r/>
            <w:r>
              <w:rPr>
                <w:sz w:val="18"/>
              </w:rPr>
              <w:t>ELF or map file per build (function-level analysis)</w:t>
            </w:r>
          </w:p>
        </w:tc>
      </w:tr>
      <w:tr>
        <w:tc>
          <w:tcPr>
            <w:tcW w:type="dxa" w:w="3685"/>
          </w:tcPr>
          <w:p>
            <w:r/>
            <w:r>
              <w:rPr>
                <w:sz w:val="18"/>
              </w:rPr>
              <w:t>--functions / --show-relocated / --functions-csv</w:t>
            </w:r>
          </w:p>
        </w:tc>
        <w:tc>
          <w:tcPr>
            <w:tcW w:type="dxa" w:w="5386"/>
          </w:tcPr>
          <w:p>
            <w:r/>
            <w:r>
              <w:rPr>
                <w:sz w:val="18"/>
              </w:rPr>
              <w:t>Function listing, side effects, CSV</w:t>
            </w:r>
          </w:p>
        </w:tc>
      </w:tr>
      <w:tr>
        <w:tc>
          <w:tcPr>
            <w:tcW w:type="dxa" w:w="3685"/>
            <w:shd w:val="clear" w:color="auto" w:fill="F8FAFC"/>
          </w:tcPr>
          <w:p>
            <w:r/>
            <w:r>
              <w:rPr>
                <w:sz w:val="18"/>
              </w:rPr>
              <w:t>--checksum ALG</w:t>
            </w:r>
          </w:p>
        </w:tc>
        <w:tc>
          <w:tcPr>
            <w:tcW w:type="dxa" w:w="5386"/>
            <w:shd w:val="clear" w:color="auto" w:fill="F8FAFC"/>
          </w:tcPr>
          <w:p>
            <w:r/>
            <w:r>
              <w:rPr>
                <w:sz w:val="18"/>
              </w:rPr>
              <w:t>CRC-32, CRC-16 variants, SHA-256</w:t>
            </w:r>
          </w:p>
        </w:tc>
      </w:tr>
      <w:tr>
        <w:tc>
          <w:tcPr>
            <w:tcW w:type="dxa" w:w="3685"/>
          </w:tcPr>
          <w:p>
            <w:r/>
            <w:r>
              <w:rPr>
                <w:sz w:val="18"/>
              </w:rPr>
              <w:t>--controller-details / --no-metadata / -q</w:t>
            </w:r>
          </w:p>
        </w:tc>
        <w:tc>
          <w:tcPr>
            <w:tcW w:type="dxa" w:w="5386"/>
          </w:tcPr>
          <w:p>
            <w:r/>
            <w:r>
              <w:rPr>
                <w:sz w:val="18"/>
              </w:rPr>
              <w:t>Evidence output, skip metadata, verdict only</w:t>
            </w:r>
          </w:p>
        </w:tc>
      </w:tr>
    </w:tbl>
    <w:p>
      <w:pPr>
        <w:spacing w:after="40"/>
      </w:pPr>
    </w:p>
    <w:p>
      <w:pPr>
        <w:spacing w:after="120"/>
      </w:pPr>
      <w:r>
        <w:rPr>
          <w:i w:val="0"/>
        </w:rPr>
        <w:t>Exit codes: 0 = identical or only expected changes, 1 = unexpected changes, 2 = error — suitable as a CI gate.</w:t>
      </w:r>
    </w:p>
    <w:p>
      <w:pPr>
        <w:jc w:val="center"/>
      </w:pPr>
      <w:r>
        <w:drawing>
          <wp:inline xmlns:a="http://schemas.openxmlformats.org/drawingml/2006/main" xmlns:pic="http://schemas.openxmlformats.org/drawingml/2006/picture">
            <wp:extent cx="5400000" cy="5312747"/>
            <wp:docPr id="10" name="Picture 10"/>
            <wp:cNvGraphicFramePr>
              <a:graphicFrameLocks noChangeAspect="1"/>
            </wp:cNvGraphicFramePr>
            <a:graphic>
              <a:graphicData uri="http://schemas.openxmlformats.org/drawingml/2006/picture">
                <pic:pic>
                  <pic:nvPicPr>
                    <pic:cNvPr id="0" name="16_cli.png"/>
                    <pic:cNvPicPr/>
                  </pic:nvPicPr>
                  <pic:blipFill>
                    <a:blip r:embed="rId18"/>
                    <a:stretch>
                      <a:fillRect/>
                    </a:stretch>
                  </pic:blipFill>
                  <pic:spPr>
                    <a:xfrm>
                      <a:off x="0" y="0"/>
                      <a:ext cx="5400000" cy="5312747"/>
                    </a:xfrm>
                    <a:prstGeom prst="rect"/>
                  </pic:spPr>
                </pic:pic>
              </a:graphicData>
            </a:graphic>
          </wp:inline>
        </w:drawing>
      </w:r>
    </w:p>
    <w:p>
      <w:pPr>
        <w:jc w:val="center"/>
      </w:pPr>
      <w:r>
        <w:rPr>
          <w:i/>
          <w:color w:val="52606D"/>
          <w:sz w:val="18"/>
        </w:rPr>
        <w:t>Figure 10: CLI output</w:t>
      </w:r>
    </w:p>
    <w:p>
      <w:pPr>
        <w:pStyle w:val="Heading2"/>
      </w:pPr>
      <w:r>
        <w:t>11.3 Reports</w:t>
      </w:r>
    </w:p>
    <w:p>
      <w:pPr>
        <w:spacing w:after="120"/>
      </w:pPr>
      <w:r>
        <w:rPr>
          <w:i w:val="0"/>
        </w:rPr>
        <w:t>The HTML report is self-contained (no external resources) and contains: firmware A and B information (including controller), SHA-256 hashes, overall summary with memory map, region comparison, changed blocks with function names, expected changes, unexpected changes, function and module changes (with side effects and likely-relocated sections), metadata differences, ELF comparison and the comparison timestamp. CSV exports cover changed blocks and function changes; JSON provides a machine-readable summary.</w:t>
      </w:r>
    </w:p>
    <w:p>
      <w:pPr>
        <w:pStyle w:val="Heading1"/>
      </w:pPr>
      <w:r>
        <w:t>12. Engineering requirements compliance</w:t>
      </w:r>
    </w:p>
    <w:p>
      <w:pPr>
        <w:spacing w:after="40"/>
      </w:pPr>
      <w:r>
        <w:rPr>
          <w:b/>
          <w:color w:val="52606D"/>
          <w:sz w:val="18"/>
        </w:rPr>
        <w:t>Table 11: Engineering requirements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E293B"/>
          </w:tcPr>
          <w:p>
            <w:r/>
            <w:r>
              <w:rPr>
                <w:b/>
                <w:color w:val="FFFFFF"/>
                <w:sz w:val="18"/>
              </w:rPr>
              <w:t>Requirement</w:t>
            </w:r>
          </w:p>
        </w:tc>
        <w:tc>
          <w:tcPr>
            <w:tcW w:type="dxa" w:w="6236"/>
            <w:shd w:val="clear" w:color="auto" w:fill="1E293B"/>
          </w:tcPr>
          <w:p>
            <w:r/>
            <w:r>
              <w:rPr>
                <w:b/>
                <w:color w:val="FFFFFF"/>
                <w:sz w:val="18"/>
              </w:rPr>
              <w:t>How it is met</w:t>
            </w:r>
          </w:p>
        </w:tc>
      </w:tr>
      <w:tr>
        <w:tc>
          <w:tcPr>
            <w:tcW w:type="dxa" w:w="2835"/>
          </w:tcPr>
          <w:p>
            <w:r/>
            <w:r>
              <w:rPr>
                <w:sz w:val="18"/>
              </w:rPr>
              <w:t>Never modify original files</w:t>
            </w:r>
          </w:p>
        </w:tc>
        <w:tc>
          <w:tcPr>
            <w:tcW w:type="dxa" w:w="6236"/>
          </w:tcPr>
          <w:p>
            <w:r/>
            <w:r>
              <w:rPr>
                <w:sz w:val="18"/>
              </w:rPr>
              <w:t>Files opened read-only; BIN mmap with ACCESS_READ; test verifies hash and modification time are unchanged</w:t>
            </w:r>
          </w:p>
        </w:tc>
      </w:tr>
      <w:tr>
        <w:tc>
          <w:tcPr>
            <w:tcW w:type="dxa" w:w="2835"/>
            <w:shd w:val="clear" w:color="auto" w:fill="F8FAFC"/>
          </w:tcPr>
          <w:p>
            <w:r/>
            <w:r>
              <w:rPr>
                <w:sz w:val="18"/>
              </w:rPr>
              <w:t>Large images</w:t>
            </w:r>
          </w:p>
        </w:tc>
        <w:tc>
          <w:tcPr>
            <w:tcW w:type="dxa" w:w="6236"/>
            <w:shd w:val="clear" w:color="auto" w:fill="F8FAFC"/>
          </w:tcPr>
          <w:p>
            <w:r/>
            <w:r>
              <w:rPr>
                <w:sz w:val="18"/>
              </w:rPr>
              <w:t>mmap, 64 KiB chunked hierarchical comparison, run-based storage, virtualised hex viewer, capped tables with CSV for full lists</w:t>
            </w:r>
          </w:p>
        </w:tc>
      </w:tr>
      <w:tr>
        <w:tc>
          <w:tcPr>
            <w:tcW w:type="dxa" w:w="2835"/>
          </w:tcPr>
          <w:p>
            <w:r/>
            <w:r>
              <w:rPr>
                <w:sz w:val="18"/>
              </w:rPr>
              <w:t>File offset vs MCU address</w:t>
            </w:r>
          </w:p>
        </w:tc>
        <w:tc>
          <w:tcPr>
            <w:tcW w:type="dxa" w:w="6236"/>
          </w:tcPr>
          <w:p>
            <w:r/>
            <w:r>
              <w:rPr>
                <w:sz w:val="18"/>
              </w:rPr>
              <w:t>Separate columns everywhere; offsets prefixed '+', n/a for Intel HEX</w:t>
            </w:r>
          </w:p>
        </w:tc>
      </w:tr>
      <w:tr>
        <w:tc>
          <w:tcPr>
            <w:tcW w:type="dxa" w:w="2835"/>
            <w:shd w:val="clear" w:color="auto" w:fill="F8FAFC"/>
          </w:tcPr>
          <w:p>
            <w:r/>
            <w:r>
              <w:rPr>
                <w:sz w:val="18"/>
              </w:rPr>
              <w:t>Never silently ignore differences</w:t>
            </w:r>
          </w:p>
        </w:tc>
        <w:tc>
          <w:tcPr>
            <w:tcW w:type="dxa" w:w="6236"/>
            <w:shd w:val="clear" w:color="auto" w:fill="F8FAFC"/>
          </w:tcPr>
          <w:p>
            <w:r/>
            <w:r>
              <w:rPr>
                <w:sz w:val="18"/>
              </w:rPr>
              <w:t>One-sided bytes counted, outside-region changes listed, unattributed bytes reported, gap fill opt-in and always displayed</w:t>
            </w:r>
          </w:p>
        </w:tc>
      </w:tr>
      <w:tr>
        <w:tc>
          <w:tcPr>
            <w:tcW w:type="dxa" w:w="2835"/>
          </w:tcPr>
          <w:p>
            <w:r/>
            <w:r>
              <w:rPr>
                <w:sz w:val="18"/>
              </w:rPr>
              <w:t>Clear errors</w:t>
            </w:r>
          </w:p>
        </w:tc>
        <w:tc>
          <w:tcPr>
            <w:tcW w:type="dxa" w:w="6236"/>
          </w:tcPr>
          <w:p>
            <w:r/>
            <w:r>
              <w:rPr>
                <w:sz w:val="18"/>
              </w:rPr>
              <w:t>Typed exceptions with line numbers / offsets; GUI dialogs and status bar; CLI exit code 2</w:t>
            </w:r>
          </w:p>
        </w:tc>
      </w:tr>
      <w:tr>
        <w:tc>
          <w:tcPr>
            <w:tcW w:type="dxa" w:w="2835"/>
            <w:shd w:val="clear" w:color="auto" w:fill="F8FAFC"/>
          </w:tcPr>
          <w:p>
            <w:r/>
            <w:r>
              <w:rPr>
                <w:sz w:val="18"/>
              </w:rPr>
              <w:t>Validate memory regions</w:t>
            </w:r>
          </w:p>
        </w:tc>
        <w:tc>
          <w:tcPr>
            <w:tcW w:type="dxa" w:w="6236"/>
            <w:shd w:val="clear" w:color="auto" w:fill="F8FAFC"/>
          </w:tcPr>
          <w:p>
            <w:r/>
            <w:r>
              <w:rPr>
                <w:sz w:val="18"/>
              </w:rPr>
              <w:t>Range, number, duplicate-name checks; overlap warnings</w:t>
            </w:r>
          </w:p>
        </w:tc>
      </w:tr>
      <w:tr>
        <w:tc>
          <w:tcPr>
            <w:tcW w:type="dxa" w:w="2835"/>
          </w:tcPr>
          <w:p>
            <w:r/>
            <w:r>
              <w:rPr>
                <w:sz w:val="18"/>
              </w:rPr>
              <w:t>Different sizes, empty and malformed files</w:t>
            </w:r>
          </w:p>
        </w:tc>
        <w:tc>
          <w:tcPr>
            <w:tcW w:type="dxa" w:w="6236"/>
          </w:tcPr>
          <w:p>
            <w:r/>
            <w:r>
              <w:rPr>
                <w:sz w:val="18"/>
              </w:rPr>
              <w:t>ONLY A / ONLY B, empty-file warnings, parser validation</w:t>
            </w:r>
          </w:p>
        </w:tc>
      </w:tr>
      <w:tr>
        <w:tc>
          <w:tcPr>
            <w:tcW w:type="dxa" w:w="2835"/>
            <w:shd w:val="clear" w:color="auto" w:fill="F8FAFC"/>
          </w:tcPr>
          <w:p>
            <w:r/>
            <w:r>
              <w:rPr>
                <w:sz w:val="18"/>
              </w:rPr>
              <w:t>Unit tests for the engine</w:t>
            </w:r>
          </w:p>
        </w:tc>
        <w:tc>
          <w:tcPr>
            <w:tcW w:type="dxa" w:w="6236"/>
            <w:shd w:val="clear" w:color="auto" w:fill="F8FAFC"/>
          </w:tcPr>
          <w:p>
            <w:r/>
            <w:r>
              <w:rPr>
                <w:sz w:val="18"/>
              </w:rPr>
              <w:t>84 tests (section 13)</w:t>
            </w:r>
          </w:p>
        </w:tc>
      </w:tr>
    </w:tbl>
    <w:p>
      <w:pPr>
        <w:spacing w:after="40"/>
      </w:pPr>
    </w:p>
    <w:p>
      <w:pPr>
        <w:pStyle w:val="Heading1"/>
      </w:pPr>
      <w:r>
        <w:t>13. Verification</w:t>
      </w:r>
    </w:p>
    <w:p>
      <w:pPr>
        <w:spacing w:after="40"/>
      </w:pPr>
      <w:r>
        <w:rPr>
          <w:b/>
          <w:color w:val="52606D"/>
          <w:sz w:val="18"/>
        </w:rPr>
        <w:t>Table 12: Automated tests (84, all passing)</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val="clear" w:color="auto" w:fill="1E293B"/>
          </w:tcPr>
          <w:p>
            <w:r/>
            <w:r>
              <w:rPr>
                <w:b/>
                <w:color w:val="FFFFFF"/>
                <w:sz w:val="18"/>
              </w:rPr>
              <w:t>Test module</w:t>
            </w:r>
          </w:p>
        </w:tc>
        <w:tc>
          <w:tcPr>
            <w:tcW w:type="dxa" w:w="907"/>
            <w:shd w:val="clear" w:color="auto" w:fill="1E293B"/>
          </w:tcPr>
          <w:p>
            <w:r/>
            <w:r>
              <w:rPr>
                <w:b/>
                <w:color w:val="FFFFFF"/>
                <w:sz w:val="18"/>
              </w:rPr>
              <w:t>Tests</w:t>
            </w:r>
          </w:p>
        </w:tc>
        <w:tc>
          <w:tcPr>
            <w:tcW w:type="dxa" w:w="5783"/>
            <w:shd w:val="clear" w:color="auto" w:fill="1E293B"/>
          </w:tcPr>
          <w:p>
            <w:r/>
            <w:r>
              <w:rPr>
                <w:b/>
                <w:color w:val="FFFFFF"/>
                <w:sz w:val="18"/>
              </w:rPr>
              <w:t>Coverage</w:t>
            </w:r>
          </w:p>
        </w:tc>
      </w:tr>
      <w:tr>
        <w:tc>
          <w:tcPr>
            <w:tcW w:type="dxa" w:w="2381"/>
          </w:tcPr>
          <w:p>
            <w:r/>
            <w:r>
              <w:rPr>
                <w:sz w:val="18"/>
              </w:rPr>
              <w:t>test_intervals</w:t>
            </w:r>
          </w:p>
        </w:tc>
        <w:tc>
          <w:tcPr>
            <w:tcW w:type="dxa" w:w="907"/>
          </w:tcPr>
          <w:p>
            <w:r/>
            <w:r>
              <w:rPr>
                <w:sz w:val="18"/>
              </w:rPr>
              <w:t>5</w:t>
            </w:r>
          </w:p>
        </w:tc>
        <w:tc>
          <w:tcPr>
            <w:tcW w:type="dxa" w:w="5783"/>
          </w:tcPr>
          <w:p>
            <w:r/>
            <w:r>
              <w:rPr>
                <w:sz w:val="18"/>
              </w:rPr>
              <w:t>Interval algebra checked against Python sets on random data</w:t>
            </w:r>
          </w:p>
        </w:tc>
      </w:tr>
      <w:tr>
        <w:tc>
          <w:tcPr>
            <w:tcW w:type="dxa" w:w="2381"/>
            <w:shd w:val="clear" w:color="auto" w:fill="F8FAFC"/>
          </w:tcPr>
          <w:p>
            <w:r/>
            <w:r>
              <w:rPr>
                <w:sz w:val="18"/>
              </w:rPr>
              <w:t>test_comparator</w:t>
            </w:r>
          </w:p>
        </w:tc>
        <w:tc>
          <w:tcPr>
            <w:tcW w:type="dxa" w:w="907"/>
            <w:shd w:val="clear" w:color="auto" w:fill="F8FAFC"/>
          </w:tcPr>
          <w:p>
            <w:r/>
            <w:r>
              <w:rPr>
                <w:sz w:val="18"/>
              </w:rPr>
              <w:t>12</w:t>
            </w:r>
          </w:p>
        </w:tc>
        <w:tc>
          <w:tcPr>
            <w:tcW w:type="dxa" w:w="5783"/>
            <w:shd w:val="clear" w:color="auto" w:fill="F8FAFC"/>
          </w:tcPr>
          <w:p>
            <w:r/>
            <w:r>
              <w:rPr>
                <w:sz w:val="18"/>
              </w:rPr>
              <w:t>Naive byte-by-byte reference on random data, chunk boundaries, sizes, empty, sparse, gap fill, progress / cancel</w:t>
            </w:r>
          </w:p>
        </w:tc>
      </w:tr>
      <w:tr>
        <w:tc>
          <w:tcPr>
            <w:tcW w:type="dxa" w:w="2381"/>
          </w:tcPr>
          <w:p>
            <w:r/>
            <w:r>
              <w:rPr>
                <w:sz w:val="18"/>
              </w:rPr>
              <w:t>test_blocks_regions</w:t>
            </w:r>
          </w:p>
        </w:tc>
        <w:tc>
          <w:tcPr>
            <w:tcW w:type="dxa" w:w="907"/>
          </w:tcPr>
          <w:p>
            <w:r/>
            <w:r>
              <w:rPr>
                <w:sz w:val="18"/>
              </w:rPr>
              <w:t>15</w:t>
            </w:r>
          </w:p>
        </w:tc>
        <w:tc>
          <w:tcPr>
            <w:tcW w:type="dxa" w:w="5783"/>
          </w:tcPr>
          <w:p>
            <w:r/>
            <w:r>
              <w:rPr>
                <w:sz w:val="18"/>
              </w:rPr>
              <w:t>Merge gap, blocks across regions, expected vs unexpected, config validation</w:t>
            </w:r>
          </w:p>
        </w:tc>
      </w:tr>
      <w:tr>
        <w:tc>
          <w:tcPr>
            <w:tcW w:type="dxa" w:w="2381"/>
            <w:shd w:val="clear" w:color="auto" w:fill="F8FAFC"/>
          </w:tcPr>
          <w:p>
            <w:r/>
            <w:r>
              <w:rPr>
                <w:sz w:val="18"/>
              </w:rPr>
              <w:t>test_formats</w:t>
            </w:r>
          </w:p>
        </w:tc>
        <w:tc>
          <w:tcPr>
            <w:tcW w:type="dxa" w:w="907"/>
            <w:shd w:val="clear" w:color="auto" w:fill="F8FAFC"/>
          </w:tcPr>
          <w:p>
            <w:r/>
            <w:r>
              <w:rPr>
                <w:sz w:val="18"/>
              </w:rPr>
              <w:t>17</w:t>
            </w:r>
          </w:p>
        </w:tc>
        <w:tc>
          <w:tcPr>
            <w:tcW w:type="dxa" w:w="5783"/>
            <w:shd w:val="clear" w:color="auto" w:fill="F8FAFC"/>
          </w:tcPr>
          <w:p>
            <w:r/>
            <w:r>
              <w:rPr>
                <w:sz w:val="18"/>
              </w:rPr>
              <w:t>BIN, HEX (malformed, overlapping, extended addressing), ELF (truncated, VMA/LMA), files never modified</w:t>
            </w:r>
          </w:p>
        </w:tc>
      </w:tr>
      <w:tr>
        <w:tc>
          <w:tcPr>
            <w:tcW w:type="dxa" w:w="2381"/>
          </w:tcPr>
          <w:p>
            <w:r/>
            <w:r>
              <w:rPr>
                <w:sz w:val="18"/>
              </w:rPr>
              <w:t>test_checksum_metadata</w:t>
            </w:r>
          </w:p>
        </w:tc>
        <w:tc>
          <w:tcPr>
            <w:tcW w:type="dxa" w:w="907"/>
          </w:tcPr>
          <w:p>
            <w:r/>
            <w:r>
              <w:rPr>
                <w:sz w:val="18"/>
              </w:rPr>
              <w:t>7</w:t>
            </w:r>
          </w:p>
        </w:tc>
        <w:tc>
          <w:tcPr>
            <w:tcW w:type="dxa" w:w="5783"/>
          </w:tcPr>
          <w:p>
            <w:r/>
            <w:r>
              <w:rPr>
                <w:sz w:val="18"/>
              </w:rPr>
              <w:t>CRC catalogue check values, chunking, metadata heuristics</w:t>
            </w:r>
          </w:p>
        </w:tc>
      </w:tr>
      <w:tr>
        <w:tc>
          <w:tcPr>
            <w:tcW w:type="dxa" w:w="2381"/>
            <w:shd w:val="clear" w:color="auto" w:fill="F8FAFC"/>
          </w:tcPr>
          <w:p>
            <w:r/>
            <w:r>
              <w:rPr>
                <w:sz w:val="18"/>
              </w:rPr>
              <w:t>test_features</w:t>
            </w:r>
          </w:p>
        </w:tc>
        <w:tc>
          <w:tcPr>
            <w:tcW w:type="dxa" w:w="907"/>
            <w:shd w:val="clear" w:color="auto" w:fill="F8FAFC"/>
          </w:tcPr>
          <w:p>
            <w:r/>
            <w:r>
              <w:rPr>
                <w:sz w:val="18"/>
              </w:rPr>
              <w:t>11</w:t>
            </w:r>
          </w:p>
        </w:tc>
        <w:tc>
          <w:tcPr>
            <w:tcW w:type="dxa" w:w="5783"/>
            <w:shd w:val="clear" w:color="auto" w:fill="F8FAFC"/>
          </w:tcPr>
          <w:p>
            <w:r/>
            <w:r>
              <w:rPr>
                <w:sz w:val="18"/>
              </w:rPr>
              <w:t>Map parsing, function statuses, real Thumb-2 and MIPS code, aliases, labels, renamed symbols, PIC32 KSEG</w:t>
            </w:r>
          </w:p>
        </w:tc>
      </w:tr>
      <w:tr>
        <w:tc>
          <w:tcPr>
            <w:tcW w:type="dxa" w:w="2381"/>
          </w:tcPr>
          <w:p>
            <w:r/>
            <w:r>
              <w:rPr>
                <w:sz w:val="18"/>
              </w:rPr>
              <w:t>test_mcu_detector</w:t>
            </w:r>
          </w:p>
        </w:tc>
        <w:tc>
          <w:tcPr>
            <w:tcW w:type="dxa" w:w="907"/>
          </w:tcPr>
          <w:p>
            <w:r/>
            <w:r>
              <w:rPr>
                <w:sz w:val="18"/>
              </w:rPr>
              <w:t>8</w:t>
            </w:r>
          </w:p>
        </w:tc>
        <w:tc>
          <w:tcPr>
            <w:tcW w:type="dxa" w:w="5783"/>
          </w:tcPr>
          <w:p>
            <w:r/>
            <w:r>
              <w:rPr>
                <w:sz w:val="18"/>
              </w:rPr>
              <w:t>Part decoding, vector tables, PIC32 layout, mismatch rules</w:t>
            </w:r>
          </w:p>
        </w:tc>
      </w:tr>
      <w:tr>
        <w:tc>
          <w:tcPr>
            <w:tcW w:type="dxa" w:w="2381"/>
            <w:shd w:val="clear" w:color="auto" w:fill="F8FAFC"/>
          </w:tcPr>
          <w:p>
            <w:r/>
            <w:r>
              <w:rPr>
                <w:sz w:val="18"/>
              </w:rPr>
              <w:t>test_reports_cli</w:t>
            </w:r>
          </w:p>
        </w:tc>
        <w:tc>
          <w:tcPr>
            <w:tcW w:type="dxa" w:w="907"/>
            <w:shd w:val="clear" w:color="auto" w:fill="F8FAFC"/>
          </w:tcPr>
          <w:p>
            <w:r/>
            <w:r>
              <w:rPr>
                <w:sz w:val="18"/>
              </w:rPr>
              <w:t>8</w:t>
            </w:r>
          </w:p>
        </w:tc>
        <w:tc>
          <w:tcPr>
            <w:tcW w:type="dxa" w:w="5783"/>
            <w:shd w:val="clear" w:color="auto" w:fill="F8FAFC"/>
          </w:tcPr>
          <w:p>
            <w:r/>
            <w:r>
              <w:rPr>
                <w:sz w:val="18"/>
              </w:rPr>
              <w:t>HTML / CSV / JSON content, exit codes, hex row model</w:t>
            </w:r>
          </w:p>
        </w:tc>
      </w:tr>
      <w:tr>
        <w:tc>
          <w:tcPr>
            <w:tcW w:type="dxa" w:w="2381"/>
          </w:tcPr>
          <w:p>
            <w:r/>
            <w:r>
              <w:rPr>
                <w:sz w:val="18"/>
              </w:rPr>
              <w:t>test_gui_smoke</w:t>
            </w:r>
          </w:p>
        </w:tc>
        <w:tc>
          <w:tcPr>
            <w:tcW w:type="dxa" w:w="907"/>
          </w:tcPr>
          <w:p>
            <w:r/>
            <w:r>
              <w:rPr>
                <w:sz w:val="18"/>
              </w:rPr>
              <w:t>1</w:t>
            </w:r>
          </w:p>
        </w:tc>
        <w:tc>
          <w:tcPr>
            <w:tcW w:type="dxa" w:w="5783"/>
          </w:tcPr>
          <w:p>
            <w:r/>
            <w:r>
              <w:rPr>
                <w:sz w:val="18"/>
              </w:rPr>
              <w:t>Drives the real GUI: load, compare, tabs, hex navigation, filters, search</w:t>
            </w:r>
          </w:p>
        </w:tc>
      </w:tr>
    </w:tbl>
    <w:p>
      <w:pPr>
        <w:spacing w:after="40"/>
      </w:pPr>
    </w:p>
    <w:p>
      <w:pPr>
        <w:spacing w:after="120"/>
      </w:pPr>
      <w:r>
        <w:rPr>
          <w:i w:val="0"/>
        </w:rPr>
        <w:t>In addition the tool was validated manually on two production firmware pairs (section 8.4) and on the deterministic example builds in examples/.</w:t>
      </w:r>
    </w:p>
    <w:p>
      <w:pPr>
        <w:pStyle w:val="Heading1"/>
      </w:pPr>
      <w:r>
        <w:t>14. Build, deployment and baseline</w:t>
      </w:r>
    </w:p>
    <w:p>
      <w:pPr>
        <w:pStyle w:val="ListBullet"/>
        <w:spacing w:after="40"/>
      </w:pPr>
      <w:r>
        <w:t>Runtime: Python 3.11+ standard library; optional tkinterdnd2 for drag-and-drop.</w:t>
      </w:r>
    </w:p>
    <w:p>
      <w:pPr>
        <w:pStyle w:val="ListBullet"/>
        <w:spacing w:after="40"/>
      </w:pPr>
      <w:r>
        <w:t>Run: python firmware_compare_gui.py (GUI), python firmware_diff.py (CLI), or pip install . for the firmware-diff / firmware-diff-gui commands.</w:t>
      </w:r>
    </w:p>
    <w:p>
      <w:pPr>
        <w:pStyle w:val="ListBullet"/>
        <w:spacing w:after="40"/>
      </w:pPr>
      <w:r>
        <w:t>Standalone executables: build_windows.bat / build_linux.sh (PyInstaller).</w:t>
      </w:r>
    </w:p>
    <w:p>
      <w:pPr>
        <w:pStyle w:val="ListBullet"/>
        <w:spacing w:after="40"/>
      </w:pPr>
      <w:r>
        <w:t>Frozen baseline: docs/FREEZE_v1.0.0.md lists the SHA-256 of every source, test and build file.</w:t>
      </w:r>
    </w:p>
    <w:p>
      <w:pPr>
        <w:pStyle w:val="ListBullet"/>
        <w:spacing w:after="40"/>
      </w:pPr>
      <w:r>
        <w:t>Per-user settings: %APPDATA%\FirmwareBinaryTool\settings.json (Windows) or ~/.config/firmware_binary_tool (Linux).</w:t>
      </w:r>
    </w:p>
    <w:p>
      <w:pPr>
        <w:pStyle w:val="Heading1"/>
      </w:pPr>
      <w:r>
        <w:t>15. Known limitations and future work</w:t>
      </w:r>
    </w:p>
    <w:p>
      <w:pPr>
        <w:pStyle w:val="ListBullet"/>
        <w:spacing w:after="40"/>
      </w:pPr>
      <w:r>
        <w:t>Instruction decoding covers ARM/Thumb-2 and MIPS32; MOVW/MOVT pairs, microMIPS/MIPS16e and other architectures (e.g. RISC-V) are not decoded — address-only changes there may appear as MODIFIED.</w:t>
      </w:r>
    </w:p>
    <w:p>
      <w:pPr>
        <w:pStyle w:val="ListBullet"/>
        <w:spacing w:after="40"/>
      </w:pPr>
      <w:r>
        <w:t>Map parsing supports GNU ld and XC32; IAR and Keil map files are not supported (use their ELF output).</w:t>
      </w:r>
    </w:p>
    <w:p>
      <w:pPr>
        <w:pStyle w:val="ListBullet"/>
        <w:spacing w:after="40"/>
      </w:pPr>
      <w:r>
        <w:t>Metadata and controller identification are heuristic and labelled as such.</w:t>
      </w:r>
    </w:p>
    <w:p>
      <w:pPr>
        <w:pStyle w:val="ListBullet"/>
        <w:spacing w:after="40"/>
      </w:pPr>
      <w:r>
        <w:t>Intel HEX and ELF files are parsed into memory (raw BIN files are memory-mapped).</w:t>
      </w:r>
    </w:p>
    <w:p>
      <w:pPr>
        <w:pStyle w:val="ListBullet"/>
        <w:spacing w:after="40"/>
      </w:pPr>
      <w:r>
        <w:t>Motorola S-record is not supported.</w:t>
      </w:r>
    </w:p>
    <w:p>
      <w:pPr>
        <w:pStyle w:val="ListBullet"/>
        <w:spacing w:after="40"/>
      </w:pPr>
      <w:r>
        <w:t>Same-size MODIFIED functions can be side effects of header changes (e.g. struct layout) or compiler scheduling; the binary shows that code changed, not which source line.</w:t>
      </w:r>
    </w:p>
    <w:p>
      <w:pPr>
        <w:pStyle w:val="ListBullet"/>
        <w:spacing w:after="40"/>
      </w:pPr>
      <w:r>
        <w:t>Candidate future work: S-record, IAR/Keil maps, RISC-V decoding, git integration, batch comparison.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29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1F29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