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52D65" w14:textId="77777777" w:rsidR="0072129D" w:rsidRDefault="0072129D" w:rsidP="0072129D">
      <w:pPr>
        <w:pStyle w:val="Title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Model Architecture</w:t>
      </w:r>
    </w:p>
    <w:p w14:paraId="072B7108" w14:textId="77777777" w:rsidR="0072129D" w:rsidRDefault="0072129D" w:rsidP="0072129D">
      <w:pPr>
        <w:rPr>
          <w:sz w:val="24"/>
          <w:szCs w:val="24"/>
        </w:rPr>
      </w:pPr>
      <w:r>
        <w:rPr>
          <w:sz w:val="24"/>
          <w:szCs w:val="24"/>
        </w:rPr>
        <w:t xml:space="preserve">The structured summary of resumes is fed directly to this model. </w:t>
      </w:r>
    </w:p>
    <w:p w14:paraId="289C049E" w14:textId="77777777" w:rsidR="0072129D" w:rsidRDefault="0072129D" w:rsidP="0072129D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model architecture for evaluating candidates' interpersonal skills is designed to analyze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structured summaries of resumes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produce 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interpersonal skill score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Here's an overview of the process: </w:t>
      </w:r>
    </w:p>
    <w:p w14:paraId="0469EA88" w14:textId="328ACDEB" w:rsidR="0072129D" w:rsidRDefault="0072129D" w:rsidP="007212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7138940" wp14:editId="53AD1851">
            <wp:extent cx="4602480" cy="1691640"/>
            <wp:effectExtent l="0" t="0" r="7620" b="3810"/>
            <wp:docPr id="50033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21AB" w14:textId="77777777" w:rsidR="0072129D" w:rsidRDefault="0072129D" w:rsidP="0072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B39B27" w14:textId="77777777" w:rsidR="0072129D" w:rsidRDefault="0072129D" w:rsidP="0072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Structured summary of resumes containing details about skills, projects, leadership roles, and activities.</w:t>
      </w:r>
    </w:p>
    <w:p w14:paraId="4853EEB9" w14:textId="77777777" w:rsidR="0072129D" w:rsidRDefault="0072129D" w:rsidP="0072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Process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FA1AF4" w14:textId="77777777" w:rsidR="0072129D" w:rsidRDefault="0072129D" w:rsidP="0072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Quantitative Analysis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E8E41F" w14:textId="77777777" w:rsidR="0072129D" w:rsidRDefault="0072129D" w:rsidP="007212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 the presence of key interpersonal skills such as communication, leadership, and teamwork.</w:t>
      </w:r>
    </w:p>
    <w:p w14:paraId="28845F2A" w14:textId="77777777" w:rsidR="0072129D" w:rsidRDefault="0072129D" w:rsidP="007212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NLP methods to map skill occurrences into a matrix, summarizing the candidate's skill profile.</w:t>
      </w:r>
    </w:p>
    <w:p w14:paraId="7943A94B" w14:textId="77777777" w:rsidR="0072129D" w:rsidRDefault="0072129D" w:rsidP="0072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Fuzzy Logic Scoring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C296B0" w14:textId="77777777" w:rsidR="0072129D" w:rsidRDefault="0072129D" w:rsidP="007212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fuzzy logic to assign qualitative scores (e.g., Poor, Moderate, Good, Excellent).</w:t>
      </w:r>
    </w:p>
    <w:p w14:paraId="4B1B9BE7" w14:textId="77777777" w:rsidR="0072129D" w:rsidRDefault="0072129D" w:rsidP="007212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membership functions to interpret skill counts and provide a flexible, nuanced grading.</w:t>
      </w:r>
    </w:p>
    <w:p w14:paraId="7D38CF12" w14:textId="77777777" w:rsidR="0072129D" w:rsidRDefault="0072129D" w:rsidP="0072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Weighted Aggregation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6CE3CC" w14:textId="77777777" w:rsidR="0072129D" w:rsidRDefault="0072129D" w:rsidP="007212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 individual skill scores using category-specific weights.</w:t>
      </w:r>
    </w:p>
    <w:p w14:paraId="776BBF21" w14:textId="77777777" w:rsidR="0072129D" w:rsidRDefault="0072129D" w:rsidP="007212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Aggregate the scores to produce an average that forms the overall evaluation.</w:t>
      </w:r>
    </w:p>
    <w:p w14:paraId="7B9053C3" w14:textId="77777777" w:rsidR="0072129D" w:rsidRDefault="0072129D" w:rsidP="007212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Classify the overall score using fuzzy categories (e.g., "Good (75%)", "Excellent (90%)").</w:t>
      </w:r>
    </w:p>
    <w:p w14:paraId="6AEA6CED" w14:textId="77777777" w:rsidR="0072129D" w:rsidRDefault="0072129D" w:rsidP="0072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61C180" w14:textId="77777777" w:rsidR="0072129D" w:rsidRDefault="0072129D" w:rsidP="0072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overall score that reflects the candidate's interpersonal skill level.</w:t>
      </w:r>
    </w:p>
    <w:p w14:paraId="474919A6" w14:textId="77777777" w:rsidR="0072129D" w:rsidRDefault="0072129D" w:rsidP="0072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score is presented as a qualitative label and percentage, allowing for quick assessment and comparison.</w:t>
      </w:r>
    </w:p>
    <w:p w14:paraId="5A69E073" w14:textId="77777777" w:rsidR="0072129D" w:rsidRDefault="0072129D" w:rsidP="0072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architecture ensures a thorough analysis that quantifies skill presence, uses flexible grading for better interpretation, and integrates scores meaningfully to reflect overall interpersonal competency.</w:t>
      </w:r>
    </w:p>
    <w:p w14:paraId="12EC0E18" w14:textId="77777777" w:rsidR="0072129D" w:rsidRPr="0072129D" w:rsidRDefault="0072129D">
      <w:pPr>
        <w:rPr>
          <w:rFonts w:ascii="Times New Roman" w:hAnsi="Times New Roman" w:cs="Times New Roman"/>
        </w:rPr>
      </w:pPr>
    </w:p>
    <w:sectPr w:rsidR="0072129D" w:rsidRPr="0072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0A2E"/>
    <w:multiLevelType w:val="multilevel"/>
    <w:tmpl w:val="74D4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44832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9D"/>
    <w:rsid w:val="004047BA"/>
    <w:rsid w:val="007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5D82"/>
  <w15:chartTrackingRefBased/>
  <w15:docId w15:val="{A01E3C95-612D-44CF-A1C8-2808B74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9D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9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Sugendran Pranavan</dc:creator>
  <cp:keywords/>
  <dc:description/>
  <cp:lastModifiedBy>Sugendran Pranavan</cp:lastModifiedBy>
  <cp:revision>1</cp:revision>
  <dcterms:created xsi:type="dcterms:W3CDTF">2025-04-27T09:58:00Z</dcterms:created>
  <dcterms:modified xsi:type="dcterms:W3CDTF">2025-04-27T10:00:00Z</dcterms:modified>
</cp:coreProperties>
</file>