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F162" w14:textId="77777777" w:rsidR="00700E8C" w:rsidRDefault="00376C2E" w:rsidP="00D84336">
      <w:pPr>
        <w:shd w:val="solid" w:color="1B3A6B" w:fill="1B3A6B"/>
        <w:spacing w:before="400" w:after="80"/>
        <w:jc w:val="both"/>
      </w:pPr>
      <w:r>
        <w:rPr>
          <w:sz w:val="4"/>
          <w:szCs w:val="4"/>
        </w:rPr>
        <w:t xml:space="preserve">  </w:t>
      </w:r>
    </w:p>
    <w:p w14:paraId="35C21ED5" w14:textId="77777777" w:rsidR="00700E8C" w:rsidRDefault="00376C2E" w:rsidP="00D84336">
      <w:pPr>
        <w:shd w:val="solid" w:color="1B3A6B" w:fill="1B3A6B"/>
        <w:jc w:val="both"/>
      </w:pPr>
      <w:r>
        <w:rPr>
          <w:rFonts w:ascii="Cambria" w:eastAsia="Cambria" w:hAnsi="Cambria" w:cs="Cambria"/>
          <w:b/>
          <w:bCs/>
          <w:color w:val="FFFFFF"/>
          <w:sz w:val="64"/>
          <w:szCs w:val="64"/>
        </w:rPr>
        <w:t>PROJECT REPORT</w:t>
      </w:r>
    </w:p>
    <w:p w14:paraId="7325B03C" w14:textId="77777777" w:rsidR="00700E8C" w:rsidRDefault="00376C2E" w:rsidP="00D84336">
      <w:pPr>
        <w:shd w:val="solid" w:color="1B3A6B" w:fill="1B3A6B"/>
        <w:spacing w:before="40"/>
        <w:jc w:val="both"/>
      </w:pPr>
      <w:r>
        <w:rPr>
          <w:color w:val="BFDBFE"/>
          <w:sz w:val="28"/>
          <w:szCs w:val="28"/>
        </w:rPr>
        <w:t>Summer Training — Power BI</w:t>
      </w:r>
    </w:p>
    <w:p w14:paraId="07E6EC5B" w14:textId="77777777" w:rsidR="00700E8C" w:rsidRDefault="00376C2E" w:rsidP="00D84336">
      <w:pPr>
        <w:shd w:val="solid" w:color="1B3A6B" w:fill="1B3A6B"/>
        <w:spacing w:after="400"/>
        <w:jc w:val="both"/>
      </w:pPr>
      <w:r>
        <w:rPr>
          <w:sz w:val="4"/>
          <w:szCs w:val="4"/>
        </w:rPr>
        <w:t xml:space="preserve">  </w:t>
      </w:r>
    </w:p>
    <w:p w14:paraId="41060A98" w14:textId="77777777" w:rsidR="00700E8C" w:rsidRDefault="00700E8C" w:rsidP="00D84336">
      <w:pPr>
        <w:jc w:val="both"/>
      </w:pPr>
    </w:p>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D84336">
            <w:pPr>
              <w:jc w:val="both"/>
            </w:pPr>
            <w:r>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FF84D3" w14:textId="77777777" w:rsidR="004B4E94" w:rsidRPr="004B4E94" w:rsidRDefault="004B4E94" w:rsidP="00D84336">
            <w:pPr>
              <w:jc w:val="both"/>
            </w:pPr>
            <w:r>
              <w:t>Mental Health in Tech — A Data-Driven Analysis</w:t>
            </w:r>
          </w:p>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D84336">
            <w:pPr>
              <w:jc w:val="both"/>
            </w:pPr>
            <w:r>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77777777" w:rsidR="004B4E94" w:rsidRPr="004B4E94" w:rsidRDefault="004B4E94" w:rsidP="00D84336">
            <w:pPr>
              <w:jc w:val="both"/>
            </w:pPr>
            <w:r>
              <w:t>Samarth Bhatt</w:t>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D84336">
            <w:pPr>
              <w:jc w:val="both"/>
            </w:pPr>
            <w:r>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77777777" w:rsidR="004B4E94" w:rsidRPr="004B4E94" w:rsidRDefault="004B4E94" w:rsidP="00D84336">
            <w:pPr>
              <w:jc w:val="both"/>
            </w:pPr>
            <w:r>
              <w:t>2405043188</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D84336">
            <w:pPr>
              <w:jc w:val="both"/>
            </w:pPr>
            <w:r>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77777777" w:rsidR="004B4E94" w:rsidRPr="004B4E94" w:rsidRDefault="004B4E94" w:rsidP="00D84336">
            <w:pPr>
              <w:jc w:val="both"/>
            </w:pPr>
            <w:r>
              <w:t>B.Tech Blockchain — 2024-2028</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D84336">
            <w:pPr>
              <w:jc w:val="both"/>
            </w:pPr>
            <w:r>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77777777" w:rsidR="004B4E94" w:rsidRPr="004B4E94" w:rsidRDefault="004B4E94" w:rsidP="00D84336">
            <w:pPr>
              <w:jc w:val="both"/>
            </w:pPr>
            <w:r>
              <w:t>Computer Science &amp; Engineering (Blockchain)</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D84336">
            <w:pPr>
              <w:jc w:val="both"/>
            </w:pPr>
            <w:r>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77777777" w:rsidR="004B4E94" w:rsidRPr="004B4E94" w:rsidRDefault="004B4E94" w:rsidP="00D84336">
            <w:pPr>
              <w:jc w:val="both"/>
            </w:pPr>
            <w:r>
              <w:t>CGC University Mohali</w:t>
            </w:r>
          </w:p>
        </w:tc>
      </w:tr>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D84336">
            <w:pPr>
              <w:jc w:val="both"/>
            </w:pPr>
            <w:r>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77777777" w:rsidR="004B4E94" w:rsidRPr="004B4E94" w:rsidRDefault="004B4E94" w:rsidP="00D84336">
            <w:pPr>
              <w:jc w:val="both"/>
            </w:pPr>
            <w:r>
              <w:t>Summer 2026</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D84336">
            <w:pPr>
              <w:jc w:val="both"/>
            </w:pPr>
            <w:r>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77777777" w:rsidR="004B4E94" w:rsidRPr="004B4E94" w:rsidRDefault="004B4E94" w:rsidP="00D84336">
            <w:pPr>
              <w:jc w:val="both"/>
            </w:pPr>
            <w:r>
              <w:t>30 June 2026</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D84336">
            <w:pPr>
              <w:jc w:val="both"/>
            </w:pPr>
            <w:r>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77777777" w:rsidR="004B4E94" w:rsidRPr="004B4E94" w:rsidRDefault="004B4E94" w:rsidP="00D84336">
            <w:pPr>
              <w:jc w:val="both"/>
            </w:pPr>
            <w:r>
              <w:t>[Mentor / Faculty Name]</w:t>
            </w:r>
          </w:p>
        </w:tc>
      </w:tr>
    </w:tbl>
    <w:p w14:paraId="69AF365D" w14:textId="77777777" w:rsidR="00700E8C" w:rsidRDefault="00700E8C" w:rsidP="00D84336">
      <w:pPr>
        <w:jc w:val="both"/>
      </w:pPr>
    </w:p>
    <w:p w14:paraId="01C58094" w14:textId="77777777" w:rsidR="00700E8C" w:rsidRDefault="00700E8C" w:rsidP="00D84336">
      <w:pPr>
        <w:pBdr>
          <w:bottom w:val="dashed" w:sz="6" w:space="0" w:color="2563EB"/>
        </w:pBdr>
        <w:spacing w:before="200" w:after="200"/>
        <w:jc w:val="both"/>
      </w:pPr>
    </w:p>
    <w:p w14:paraId="10E26BBC" w14:textId="77777777" w:rsidR="00700E8C" w:rsidRDefault="00376C2E" w:rsidP="00D84336">
      <w:pPr>
        <w:shd w:val="solid" w:color="1B3A6B" w:fill="1B3A6B"/>
        <w:spacing w:before="320" w:after="160"/>
        <w:jc w:val="both"/>
      </w:pPr>
      <w:r>
        <w:rPr>
          <w:b/>
          <w:bCs/>
          <w:caps/>
          <w:color w:val="FFFFFF"/>
          <w:sz w:val="26"/>
          <w:szCs w:val="26"/>
        </w:rPr>
        <w:t xml:space="preserve">  1.  Declaration</w:t>
      </w:r>
    </w:p>
    <w:p w14:paraId="594BC717" w14:textId="77777777" w:rsidR="00700E8C" w:rsidRDefault="00700E8C" w:rsidP="00D84336">
      <w:pPr>
        <w:jc w:val="both"/>
      </w:pPr>
    </w:p>
    <w:p w14:paraId="4B21AC40" w14:textId="457B3646" w:rsidR="00700E8C" w:rsidRDefault="00376C2E" w:rsidP="00D84336">
      <w:pPr>
        <w:spacing w:before="60" w:after="100"/>
        <w:jc w:val="both"/>
      </w:pPr>
      <w:r>
        <w:rPr>
          <w:color w:val="1E293B"/>
        </w:rPr>
        <w:t>I hereby declare that the project report entitled "Mental Health in Tech — A Data-Driven Analysis"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Default="00700E8C" w:rsidP="00D84336">
      <w:pPr>
        <w:jc w:val="both"/>
      </w:pPr>
    </w:p>
    <w:p w14:paraId="736C6868" w14:textId="77777777" w:rsidR="00700E8C" w:rsidRDefault="00376C2E" w:rsidP="00D84336">
      <w:pPr>
        <w:spacing w:before="60" w:after="100"/>
        <w:jc w:val="both"/>
      </w:pPr>
      <w:r>
        <w:rPr>
          <w:color w:val="1E293B"/>
        </w:rPr>
        <w:t>I further confirm that this report or any part of it has not been submitted previously for any academic award.</w:t>
      </w:r>
    </w:p>
    <w:p w14:paraId="20EE488E" w14:textId="77777777" w:rsidR="00700E8C" w:rsidRDefault="00700E8C" w:rsidP="00D84336">
      <w:pPr>
        <w:jc w:val="both"/>
      </w:pPr>
    </w:p>
    <w:p w14:paraId="70624347" w14:textId="77777777" w:rsidR="00700E8C" w:rsidRDefault="00376C2E" w:rsidP="00D84336">
      <w:pPr>
        <w:spacing w:before="400" w:after="60"/>
        <w:jc w:val="both"/>
      </w:pPr>
      <w:r>
        <w:rPr>
          <w:color w:val="1E293B"/>
        </w:rPr>
        <w:t>Signature: ___________________________</w:t>
      </w:r>
    </w:p>
    <w:p w14:paraId="04BBF6E1" w14:textId="77777777" w:rsidR="00700E8C" w:rsidRDefault="00376C2E" w:rsidP="00D84336">
      <w:pPr>
        <w:spacing w:before="80" w:after="80"/>
        <w:jc w:val="both"/>
      </w:pPr>
      <w:r>
        <w:rPr>
          <w:b/>
          <w:bCs/>
          <w:color w:val="1B3A6B"/>
        </w:rPr>
        <w:t xml:space="preserve">Name: </w:t>
      </w:r>
      <w:r>
        <w:rPr>
          <w:color w:val="1E293B"/>
        </w:rPr>
        <w:t>Samarth Bhatt</w:t>
      </w:r>
    </w:p>
    <w:p w14:paraId="39FAC16C" w14:textId="77777777" w:rsidR="00700E8C" w:rsidRDefault="00376C2E" w:rsidP="00D84336">
      <w:pPr>
        <w:spacing w:before="80" w:after="80"/>
        <w:jc w:val="both"/>
      </w:pPr>
      <w:r>
        <w:rPr>
          <w:b/>
          <w:bCs/>
          <w:color w:val="1B3A6B"/>
        </w:rPr>
        <w:t xml:space="preserve">Date: </w:t>
      </w:r>
      <w:r>
        <w:rPr>
          <w:color w:val="1E293B"/>
        </w:rPr>
        <w:t>30 / 06 / 2026</w:t>
      </w:r>
    </w:p>
    <w:p w14:paraId="63DB221A" w14:textId="77777777" w:rsidR="00700E8C" w:rsidRDefault="00376C2E" w:rsidP="00D84336">
      <w:pPr>
        <w:jc w:val="both"/>
      </w:pPr>
      <w:r>
        <w:br w:type="page"/>
      </w:r>
    </w:p>
    <w:p w14:paraId="68B81F6D" w14:textId="77777777" w:rsidR="00700E8C" w:rsidRDefault="00376C2E" w:rsidP="00D84336">
      <w:pPr>
        <w:shd w:val="solid" w:color="1B3A6B" w:fill="1B3A6B"/>
        <w:spacing w:before="320" w:after="160"/>
        <w:jc w:val="both"/>
      </w:pPr>
      <w:r>
        <w:rPr>
          <w:b/>
          <w:bCs/>
          <w:caps/>
          <w:color w:val="FFFFFF"/>
          <w:sz w:val="26"/>
          <w:szCs w:val="26"/>
        </w:rPr>
        <w:lastRenderedPageBreak/>
        <w:t xml:space="preserve">  2.  Abstract</w:t>
      </w:r>
    </w:p>
    <w:p w14:paraId="7A9A8C95" w14:textId="77777777" w:rsidR="00700E8C" w:rsidRDefault="00700E8C" w:rsidP="00D84336">
      <w:pPr>
        <w:jc w:val="both"/>
      </w:pPr>
    </w:p>
    <w:p w14:paraId="2800E254" w14:textId="77777777" w:rsidR="00700E8C" w:rsidRDefault="00700E8C" w:rsidP="00D84336">
      <w:pPr>
        <w:jc w:val="both"/>
      </w:pPr>
    </w:p>
    <w:p w14:paraId="44F78B8E" w14:textId="77777777" w:rsidR="00700E8C" w:rsidRDefault="00376C2E" w:rsidP="00D84336">
      <w:pPr>
        <w:spacing w:before="60" w:after="100"/>
        <w:jc w:val="both"/>
      </w:pPr>
      <w:r>
        <w:rPr>
          <w:i/>
          <w:iCs/>
          <w:color w:val="64748B"/>
        </w:rPr>
        <w:t>This project presents an end-to-end exploratory data analysis and Power BI dashboard built around the OSMI Mental Health in Tech Survey, covering 1,253 respondents from the global technology industry. The dataset includes 25 fields capturing demographic information (age, gender, country), workplace attributes (company size, remote work status, employer benefits), and mental health indicators (family history, treatment status, work interference). Using Python (Pandas, NumPy, Matplotlib, Seaborn) for data cleaning and exploratory analysis, Microsoft Excel for tabular summaries and conditional formatting, and Power BI for interactive visualization, the project builds a four-page dashboard that lets HR teams and tech organizations explore treatment-seeking patterns across gender, company size, remote-work status, and country. Key findings include a near 50-50 split in treatment-seeking overall, a significantly higher treatment rate among employees with a family history of mental illness, and a noticeably higher treatment rate among remote workers compared to office-based employees.</w:t>
      </w:r>
    </w:p>
    <w:p w14:paraId="67B194A9" w14:textId="77777777" w:rsidR="00700E8C" w:rsidRDefault="00700E8C" w:rsidP="00D84336">
      <w:pPr>
        <w:jc w:val="both"/>
      </w:pPr>
    </w:p>
    <w:p w14:paraId="22A0FB93" w14:textId="77777777" w:rsidR="00700E8C" w:rsidRDefault="00700E8C" w:rsidP="00D84336">
      <w:pPr>
        <w:pBdr>
          <w:bottom w:val="dashed" w:sz="6" w:space="0" w:color="2563EB"/>
        </w:pBdr>
        <w:spacing w:before="200" w:after="200"/>
        <w:jc w:val="both"/>
      </w:pPr>
    </w:p>
    <w:p w14:paraId="14E00AA0" w14:textId="77777777" w:rsidR="00700E8C" w:rsidRDefault="00376C2E" w:rsidP="00D84336">
      <w:pPr>
        <w:shd w:val="solid" w:color="1B3A6B" w:fill="1B3A6B"/>
        <w:spacing w:before="320" w:after="160"/>
        <w:jc w:val="both"/>
      </w:pPr>
      <w:r>
        <w:rPr>
          <w:b/>
          <w:bCs/>
          <w:caps/>
          <w:color w:val="FFFFFF"/>
          <w:sz w:val="26"/>
          <w:szCs w:val="26"/>
        </w:rPr>
        <w:t xml:space="preserve">  3.  Introduction</w:t>
      </w:r>
    </w:p>
    <w:p w14:paraId="720455E4" w14:textId="77777777" w:rsidR="00700E8C" w:rsidRDefault="00700E8C" w:rsidP="00D84336">
      <w:pPr>
        <w:jc w:val="both"/>
      </w:pPr>
    </w:p>
    <w:p w14:paraId="2B600DC1" w14:textId="77777777" w:rsidR="00700E8C" w:rsidRDefault="00376C2E" w:rsidP="00D84336">
      <w:pPr>
        <w:pStyle w:val="Heading3"/>
        <w:spacing w:before="300" w:after="120"/>
        <w:jc w:val="both"/>
      </w:pPr>
      <w:r>
        <w:rPr>
          <w:rFonts w:ascii="Cambria" w:eastAsia="Cambria" w:hAnsi="Cambria" w:cs="Cambria"/>
          <w:b/>
          <w:bCs/>
          <w:color w:val="1B3A6B"/>
          <w:sz w:val="28"/>
          <w:szCs w:val="28"/>
        </w:rPr>
        <w:t>3.1  Background</w:t>
      </w:r>
    </w:p>
    <w:p w14:paraId="1EFC7DC1" w14:textId="77777777" w:rsidR="00700E8C" w:rsidRDefault="00376C2E" w:rsidP="00D84336">
      <w:pPr>
        <w:spacing w:before="60" w:after="100"/>
        <w:jc w:val="both"/>
      </w:pPr>
      <w:r>
        <w:rPr>
          <w:color w:val="1E293B"/>
        </w:rPr>
        <w:t>Mental health analytics is a growing domain within HR and people-analytics, especially in the technology industry, where high-pressure work environments, remote work, and long hours have been linked to elevated stress and burnout. Organizations increasingly rely on survey-based data and dashboards to understand how employees experience mental health support, whether they seek treatment, and whether company policies (such as benefits or wellness programs) meaningfully influence outcomes. Dashboards allow HR leaders to move beyond static survey reports and interactively explore patterns by demographic group, company size, or geography, enabling more targeted and effective mental health initiatives.</w:t>
      </w:r>
    </w:p>
    <w:p w14:paraId="57712A61" w14:textId="77777777" w:rsidR="00700E8C" w:rsidRDefault="00700E8C" w:rsidP="00D84336">
      <w:pPr>
        <w:jc w:val="both"/>
      </w:pPr>
    </w:p>
    <w:p w14:paraId="2B73C034" w14:textId="77777777" w:rsidR="00700E8C" w:rsidRDefault="00376C2E" w:rsidP="00D84336">
      <w:pPr>
        <w:pStyle w:val="Heading3"/>
        <w:spacing w:before="300" w:after="120"/>
        <w:jc w:val="both"/>
      </w:pPr>
      <w:r>
        <w:rPr>
          <w:rFonts w:ascii="Cambria" w:eastAsia="Cambria" w:hAnsi="Cambria" w:cs="Cambria"/>
          <w:b/>
          <w:bCs/>
          <w:color w:val="1B3A6B"/>
          <w:sz w:val="28"/>
          <w:szCs w:val="28"/>
        </w:rPr>
        <w:t>3.2  Problem Statement</w:t>
      </w:r>
    </w:p>
    <w:p w14:paraId="12A15320" w14:textId="77777777" w:rsidR="00700E8C" w:rsidRDefault="00376C2E" w:rsidP="00D84336">
      <w:pPr>
        <w:spacing w:before="60" w:after="100"/>
        <w:jc w:val="both"/>
      </w:pPr>
      <w:r>
        <w:rPr>
          <w:color w:val="1E293B"/>
        </w:rPr>
        <w:t>This project addresses the difficulty HR teams and tech organizations face in understanding mental health patterns among employees from raw survey data alone:</w:t>
      </w:r>
    </w:p>
    <w:p w14:paraId="51FEA9FF" w14:textId="77777777" w:rsidR="00700E8C" w:rsidRDefault="00376C2E" w:rsidP="00D84336">
      <w:pPr>
        <w:pStyle w:val="ListParagraph"/>
        <w:numPr>
          <w:ilvl w:val="0"/>
          <w:numId w:val="1"/>
        </w:numPr>
        <w:spacing w:before="60" w:after="60"/>
        <w:jc w:val="both"/>
      </w:pPr>
      <w:r>
        <w:rPr>
          <w:color w:val="1E293B"/>
        </w:rPr>
        <w:t>The target users are HR departments, tech company leadership, and mental health organizations who need a clear view of treatment-seeking patterns across employee groups.</w:t>
      </w:r>
    </w:p>
    <w:p w14:paraId="31CC7E65" w14:textId="77777777" w:rsidR="00700E8C" w:rsidRDefault="00376C2E" w:rsidP="00D84336">
      <w:pPr>
        <w:pStyle w:val="ListParagraph"/>
        <w:numPr>
          <w:ilvl w:val="0"/>
          <w:numId w:val="1"/>
        </w:numPr>
        <w:spacing w:before="60" w:after="60"/>
        <w:jc w:val="both"/>
      </w:pPr>
      <w:r>
        <w:rPr>
          <w:color w:val="1E293B"/>
        </w:rPr>
        <w:t>Raw survey data was previously analyzed only in spreadsheets, making it hard to compare treatment rates across gender, company size, remote-work status, and country at a glance.</w:t>
      </w:r>
    </w:p>
    <w:p w14:paraId="0D19AB9B" w14:textId="77777777" w:rsidR="00700E8C" w:rsidRDefault="00376C2E" w:rsidP="00D84336">
      <w:pPr>
        <w:pStyle w:val="ListParagraph"/>
        <w:numPr>
          <w:ilvl w:val="0"/>
          <w:numId w:val="1"/>
        </w:numPr>
        <w:spacing w:before="60" w:after="60"/>
        <w:jc w:val="both"/>
      </w:pPr>
      <w:r>
        <w:rPr>
          <w:color w:val="1E293B"/>
        </w:rPr>
        <w:t>The dashboard makes it easier to identify which employee groups are under-treated, justify investment in mental health benefits, and target wellness programs more effectively.</w:t>
      </w:r>
    </w:p>
    <w:p w14:paraId="2CD914A7" w14:textId="77777777" w:rsidR="00700E8C" w:rsidRDefault="00700E8C" w:rsidP="00D84336">
      <w:pPr>
        <w:jc w:val="both"/>
      </w:pPr>
    </w:p>
    <w:p w14:paraId="1EFA1F1D" w14:textId="77777777" w:rsidR="00700E8C" w:rsidRDefault="00376C2E" w:rsidP="00D84336">
      <w:pPr>
        <w:pStyle w:val="Heading3"/>
        <w:spacing w:before="300" w:after="120"/>
        <w:jc w:val="both"/>
      </w:pPr>
      <w:r>
        <w:rPr>
          <w:rFonts w:ascii="Cambria" w:eastAsia="Cambria" w:hAnsi="Cambria" w:cs="Cambria"/>
          <w:b/>
          <w:bCs/>
          <w:color w:val="1B3A6B"/>
          <w:sz w:val="28"/>
          <w:szCs w:val="28"/>
        </w:rPr>
        <w:t>3.3  Objectives</w:t>
      </w:r>
    </w:p>
    <w:p w14:paraId="7C886A35" w14:textId="77777777" w:rsidR="00700E8C" w:rsidRDefault="00376C2E" w:rsidP="00D84336">
      <w:pPr>
        <w:pStyle w:val="ListParagraph"/>
        <w:numPr>
          <w:ilvl w:val="0"/>
          <w:numId w:val="1"/>
        </w:numPr>
        <w:spacing w:before="60" w:after="60"/>
        <w:jc w:val="both"/>
      </w:pPr>
      <w:r>
        <w:rPr>
          <w:color w:val="1E293B"/>
        </w:rPr>
        <w:t>Connect to and clean the raw survey dataset using Python (Pandas, NumPy).</w:t>
      </w:r>
    </w:p>
    <w:p w14:paraId="185F68D2" w14:textId="77777777" w:rsidR="00700E8C" w:rsidRDefault="00376C2E" w:rsidP="00D84336">
      <w:pPr>
        <w:pStyle w:val="ListParagraph"/>
        <w:numPr>
          <w:ilvl w:val="0"/>
          <w:numId w:val="1"/>
        </w:numPr>
        <w:spacing w:before="60" w:after="60"/>
        <w:jc w:val="both"/>
      </w:pPr>
      <w:r>
        <w:rPr>
          <w:color w:val="1E293B"/>
        </w:rPr>
        <w:lastRenderedPageBreak/>
        <w:t>Load the cleaned dataset into Power BI as a single flat table for visualization.</w:t>
      </w:r>
    </w:p>
    <w:p w14:paraId="1F44F39E" w14:textId="77777777" w:rsidR="00700E8C" w:rsidRDefault="00376C2E" w:rsidP="00D84336">
      <w:pPr>
        <w:pStyle w:val="ListParagraph"/>
        <w:numPr>
          <w:ilvl w:val="0"/>
          <w:numId w:val="1"/>
        </w:numPr>
        <w:spacing w:before="60" w:after="60"/>
        <w:jc w:val="both"/>
      </w:pPr>
      <w:r>
        <w:rPr>
          <w:color w:val="1E293B"/>
        </w:rPr>
        <w:t>Create meaningful DAX measures (minimum 3 custom measures).</w:t>
      </w:r>
    </w:p>
    <w:p w14:paraId="3342B822" w14:textId="77777777" w:rsidR="00700E8C" w:rsidRDefault="00376C2E" w:rsidP="00D84336">
      <w:pPr>
        <w:pStyle w:val="ListParagraph"/>
        <w:numPr>
          <w:ilvl w:val="0"/>
          <w:numId w:val="1"/>
        </w:numPr>
        <w:spacing w:before="60" w:after="60"/>
        <w:jc w:val="both"/>
      </w:pPr>
      <w:r>
        <w:rPr>
          <w:color w:val="1E293B"/>
        </w:rPr>
        <w:t>Build an interactive dashboard with at least 5 different visual types.</w:t>
      </w:r>
    </w:p>
    <w:p w14:paraId="219ED1FC" w14:textId="77777777" w:rsidR="00700E8C" w:rsidRDefault="00376C2E" w:rsidP="00D84336">
      <w:pPr>
        <w:pStyle w:val="ListParagraph"/>
        <w:numPr>
          <w:ilvl w:val="0"/>
          <w:numId w:val="1"/>
        </w:numPr>
        <w:spacing w:before="60" w:after="60"/>
        <w:jc w:val="both"/>
      </w:pPr>
      <w:r>
        <w:rPr>
          <w:color w:val="1E293B"/>
        </w:rPr>
        <w:t>Enable cross-filtering across visuals using slicers for deeper analysis.</w:t>
      </w:r>
    </w:p>
    <w:p w14:paraId="64EA7E05" w14:textId="77777777" w:rsidR="00700E8C" w:rsidRDefault="00376C2E" w:rsidP="00D84336">
      <w:pPr>
        <w:pStyle w:val="ListParagraph"/>
        <w:numPr>
          <w:ilvl w:val="0"/>
          <w:numId w:val="1"/>
        </w:numPr>
        <w:spacing w:before="60" w:after="60"/>
        <w:jc w:val="both"/>
      </w:pPr>
      <w:r>
        <w:rPr>
          <w:color w:val="1E293B"/>
        </w:rPr>
        <w:t>Publish the final report to Power BI Service.</w:t>
      </w:r>
    </w:p>
    <w:p w14:paraId="12F17EFB" w14:textId="77777777" w:rsidR="00700E8C" w:rsidRDefault="00376C2E" w:rsidP="00D84336">
      <w:pPr>
        <w:pStyle w:val="ListParagraph"/>
        <w:numPr>
          <w:ilvl w:val="0"/>
          <w:numId w:val="1"/>
        </w:numPr>
        <w:spacing w:before="60" w:after="60"/>
        <w:jc w:val="both"/>
      </w:pPr>
      <w:r>
        <w:rPr>
          <w:color w:val="1E293B"/>
        </w:rPr>
        <w:t>Perform statistical and visual exploratory data analysis in Python to uncover relationships between demographics, workplace factors, and treatment-seeking behavior.</w:t>
      </w:r>
    </w:p>
    <w:p w14:paraId="55A10BA5" w14:textId="77777777" w:rsidR="00700E8C" w:rsidRDefault="00700E8C" w:rsidP="00D84336">
      <w:pPr>
        <w:jc w:val="both"/>
      </w:pPr>
    </w:p>
    <w:p w14:paraId="1E489614" w14:textId="77777777" w:rsidR="00700E8C" w:rsidRDefault="00700E8C" w:rsidP="00D84336">
      <w:pPr>
        <w:pBdr>
          <w:bottom w:val="dashed" w:sz="6" w:space="0" w:color="2563EB"/>
        </w:pBdr>
        <w:spacing w:before="200" w:after="200"/>
        <w:jc w:val="both"/>
      </w:pPr>
    </w:p>
    <w:p w14:paraId="61B24EA3" w14:textId="77777777" w:rsidR="00700E8C" w:rsidRDefault="00376C2E" w:rsidP="00D84336">
      <w:pPr>
        <w:shd w:val="solid" w:color="1B3A6B" w:fill="1B3A6B"/>
        <w:spacing w:before="320" w:after="160"/>
        <w:jc w:val="both"/>
      </w:pPr>
      <w:r>
        <w:rPr>
          <w:b/>
          <w:bCs/>
          <w:caps/>
          <w:color w:val="FFFFFF"/>
          <w:sz w:val="26"/>
          <w:szCs w:val="26"/>
        </w:rPr>
        <w:t xml:space="preserve">  4.  Dataset Description</w:t>
      </w:r>
    </w:p>
    <w:p w14:paraId="107FA719" w14:textId="77777777" w:rsidR="00700E8C" w:rsidRDefault="00700E8C" w:rsidP="00D84336">
      <w:pPr>
        <w:jc w:val="both"/>
      </w:pPr>
    </w:p>
    <w:p w14:paraId="0C3A226E" w14:textId="77777777" w:rsidR="00700E8C" w:rsidRDefault="00376C2E" w:rsidP="00D84336">
      <w:pPr>
        <w:pStyle w:val="Heading3"/>
        <w:spacing w:before="300" w:after="120"/>
        <w:jc w:val="both"/>
        <w:rPr>
          <w:rFonts w:ascii="Cambria" w:eastAsia="Cambria" w:hAnsi="Cambria" w:cs="Cambria"/>
          <w:b/>
          <w:bCs/>
          <w:color w:val="1B3A6B"/>
          <w:sz w:val="28"/>
          <w:szCs w:val="28"/>
        </w:rPr>
      </w:pPr>
      <w:r>
        <w:rPr>
          <w:rFonts w:ascii="Cambria" w:eastAsia="Cambria" w:hAnsi="Cambria" w:cs="Cambria"/>
          <w:b/>
          <w:bCs/>
          <w:color w:val="1B3A6B"/>
          <w:sz w:val="28"/>
          <w:szCs w:val="28"/>
        </w:rPr>
        <w:t>4.1  Data Source</w:t>
      </w:r>
    </w:p>
    <w:p w14:paraId="03451476" w14:textId="77777777" w:rsidR="008174BB" w:rsidRDefault="008174BB" w:rsidP="00D84336">
      <w:pPr>
        <w:pStyle w:val="Heading3"/>
        <w:spacing w:before="300" w:after="120"/>
        <w:jc w:val="both"/>
      </w:pPr>
    </w:p>
    <w:tbl>
      <w:tblPr>
        <w:tblW w:w="0" w:type="auto"/>
        <w:tblCellMar>
          <w:top w:w="15" w:type="dxa"/>
          <w:left w:w="15" w:type="dxa"/>
          <w:bottom w:w="15" w:type="dxa"/>
          <w:right w:w="15" w:type="dxa"/>
        </w:tblCellMar>
        <w:tblLook w:val="04A0" w:firstRow="1" w:lastRow="0" w:firstColumn="1" w:lastColumn="0" w:noHBand="0" w:noVBand="1"/>
      </w:tblPr>
      <w:tblGrid>
        <w:gridCol w:w="1946"/>
        <w:gridCol w:w="5106"/>
      </w:tblGrid>
      <w:tr w:rsidR="008174BB" w:rsidRPr="008174BB" w14:paraId="4D84F3A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8174BB" w:rsidRDefault="008174BB" w:rsidP="00D84336">
            <w:pPr>
              <w:jc w:val="both"/>
            </w:pPr>
            <w:r>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77777777" w:rsidR="008174BB" w:rsidRPr="008174BB" w:rsidRDefault="008174BB" w:rsidP="00D84336">
            <w:pPr>
              <w:jc w:val="both"/>
            </w:pPr>
            <w:r>
              <w:t>Kaggle (OSMI Mental Health in Tech Survey)</w:t>
            </w:r>
          </w:p>
        </w:tc>
      </w:tr>
      <w:tr w:rsidR="008174BB" w:rsidRPr="008174BB" w14:paraId="428594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8174BB" w:rsidRDefault="008174BB" w:rsidP="00D84336">
            <w:pPr>
              <w:jc w:val="both"/>
            </w:pPr>
            <w:r>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9C4EBD" w14:textId="77777777" w:rsidR="008174BB" w:rsidRPr="008174BB" w:rsidRDefault="008174BB" w:rsidP="00D84336">
            <w:pPr>
              <w:jc w:val="both"/>
            </w:pPr>
            <w:r>
              <w:t>OSMI Mental Health in Tech Survey</w:t>
            </w:r>
          </w:p>
        </w:tc>
      </w:tr>
      <w:tr w:rsidR="008174BB" w:rsidRPr="008174BB" w14:paraId="7033F70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8174BB" w:rsidRDefault="008174BB" w:rsidP="00D84336">
            <w:pPr>
              <w:jc w:val="both"/>
            </w:pPr>
            <w:r>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77777777" w:rsidR="008174BB" w:rsidRPr="008174BB" w:rsidRDefault="008174BB" w:rsidP="00D84336">
            <w:pPr>
              <w:jc w:val="both"/>
            </w:pPr>
            <w:r>
              <w:t>CSV (cleaned and exported to Excel for reporting)</w:t>
            </w:r>
          </w:p>
        </w:tc>
      </w:tr>
      <w:tr w:rsidR="008174BB" w:rsidRPr="008174BB" w14:paraId="7B89390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8174BB" w:rsidRDefault="008174BB" w:rsidP="00D84336">
            <w:pPr>
              <w:jc w:val="both"/>
            </w:pPr>
            <w:r>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77777777" w:rsidR="008174BB" w:rsidRPr="008174BB" w:rsidRDefault="008174BB" w:rsidP="00D84336">
            <w:pPr>
              <w:jc w:val="both"/>
            </w:pPr>
            <w:r>
              <w:t>1,253 rows (after cleaning)</w:t>
            </w:r>
          </w:p>
        </w:tc>
      </w:tr>
      <w:tr w:rsidR="008174BB" w:rsidRPr="008174BB" w14:paraId="6ECAA6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8174BB" w:rsidRDefault="008174BB" w:rsidP="00D84336">
            <w:pPr>
              <w:jc w:val="both"/>
            </w:pPr>
            <w:r>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77777777" w:rsidR="008174BB" w:rsidRPr="008174BB" w:rsidRDefault="008174BB" w:rsidP="00D84336">
            <w:pPr>
              <w:jc w:val="both"/>
            </w:pPr>
            <w:r>
              <w:t>25 columns</w:t>
            </w:r>
          </w:p>
        </w:tc>
      </w:tr>
      <w:tr w:rsidR="008174BB" w:rsidRPr="008174BB" w14:paraId="4800412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8174BB" w:rsidRDefault="008174BB" w:rsidP="00D84336">
            <w:pPr>
              <w:jc w:val="both"/>
            </w:pPr>
            <w:r>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77777777" w:rsidR="008174BB" w:rsidRPr="008174BB" w:rsidRDefault="008174BB" w:rsidP="00D84336">
            <w:pPr>
              <w:jc w:val="both"/>
            </w:pPr>
            <w:r>
              <w:t>Single survey wave (2014 OSMI survey)</w:t>
            </w:r>
          </w:p>
        </w:tc>
      </w:tr>
      <w:tr w:rsidR="008174BB" w:rsidRPr="008174BB" w14:paraId="6FE3BA7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D84336">
            <w:pPr>
              <w:jc w:val="both"/>
            </w:pPr>
            <w:r>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77777777" w:rsidR="008174BB" w:rsidRPr="008174BB" w:rsidRDefault="008174BB" w:rsidP="00D84336">
            <w:pPr>
              <w:jc w:val="both"/>
            </w:pPr>
            <w:r>
              <w:t>kaggle.com/datasets/osmi/mental-health-in-tech-survey</w:t>
            </w:r>
          </w:p>
        </w:tc>
      </w:tr>
    </w:tbl>
    <w:p w14:paraId="177481FE" w14:textId="77777777" w:rsidR="00700E8C" w:rsidRDefault="00700E8C" w:rsidP="00D84336">
      <w:pPr>
        <w:jc w:val="both"/>
      </w:pPr>
    </w:p>
    <w:p w14:paraId="6BABB727" w14:textId="77777777" w:rsidR="00700E8C" w:rsidRDefault="00376C2E" w:rsidP="00D84336">
      <w:pPr>
        <w:pStyle w:val="Heading3"/>
        <w:spacing w:before="300" w:after="120"/>
        <w:jc w:val="both"/>
      </w:pPr>
      <w:r>
        <w:rPr>
          <w:rFonts w:ascii="Cambria" w:eastAsia="Cambria" w:hAnsi="Cambria" w:cs="Cambria"/>
          <w:b/>
          <w:bCs/>
          <w:color w:val="1B3A6B"/>
          <w:sz w:val="28"/>
          <w:szCs w:val="28"/>
        </w:rPr>
        <w:t>4.2  Key Fields / Columns</w:t>
      </w:r>
    </w:p>
    <w:p w14:paraId="359E30C1" w14:textId="77777777" w:rsidR="00700E8C" w:rsidRDefault="00376C2E" w:rsidP="00D84336">
      <w:pPr>
        <w:spacing w:before="60" w:after="100"/>
        <w:jc w:val="both"/>
      </w:pPr>
      <w:r>
        <w:rPr>
          <w:color w:val="1E293B"/>
        </w:rPr>
        <w:t>List and describe the important columns used in your analysis:</w:t>
      </w:r>
    </w:p>
    <w:p w14:paraId="10C13103" w14:textId="77777777" w:rsidR="00700E8C" w:rsidRDefault="00700E8C" w:rsidP="00D84336">
      <w:pPr>
        <w:jc w:val="both"/>
      </w:pPr>
    </w:p>
    <w:tbl>
      <w:tblPr>
        <w:tblW w:w="0" w:type="auto"/>
        <w:tblCellMar>
          <w:top w:w="15" w:type="dxa"/>
          <w:left w:w="15" w:type="dxa"/>
          <w:bottom w:w="15" w:type="dxa"/>
          <w:right w:w="15" w:type="dxa"/>
        </w:tblCellMar>
        <w:tblLook w:val="04A0" w:firstRow="1" w:lastRow="0" w:firstColumn="1" w:lastColumn="0" w:noHBand="0" w:noVBand="1"/>
      </w:tblPr>
      <w:tblGrid>
        <w:gridCol w:w="2248"/>
        <w:gridCol w:w="1975"/>
        <w:gridCol w:w="5873"/>
      </w:tblGrid>
      <w:tr w:rsidR="008F6E9F" w:rsidRPr="008F6E9F" w14:paraId="246B654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8F6E9F" w:rsidRDefault="008F6E9F" w:rsidP="00D84336">
            <w:pPr>
              <w:jc w:val="both"/>
            </w:pPr>
            <w:r>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8F6E9F" w:rsidRDefault="008F6E9F" w:rsidP="00D84336">
            <w:pPr>
              <w:jc w:val="both"/>
            </w:pPr>
            <w:r>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8F6E9F" w:rsidRDefault="008F6E9F" w:rsidP="00D84336">
            <w:pPr>
              <w:jc w:val="both"/>
            </w:pPr>
            <w:r>
              <w:rPr>
                <w:b/>
                <w:bCs/>
              </w:rPr>
              <w:t>Description / Role in Analysis</w:t>
            </w:r>
          </w:p>
        </w:tc>
      </w:tr>
      <w:tr w:rsidR="008F6E9F" w:rsidRPr="008F6E9F" w14:paraId="67466A1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17FD26" w14:textId="77777777" w:rsidR="008F6E9F" w:rsidRPr="008F6E9F" w:rsidRDefault="008F6E9F" w:rsidP="00D84336">
            <w:pPr>
              <w:jc w:val="both"/>
            </w:pPr>
            <w:r>
              <w:t>Age, Gender, Country</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577DC8" w14:textId="77777777" w:rsidR="008F6E9F" w:rsidRPr="008F6E9F" w:rsidRDefault="008F6E9F" w:rsidP="00D84336">
            <w:pPr>
              <w:jc w:val="both"/>
            </w:pPr>
            <w:r>
              <w:t>Number / 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815FD5" w14:textId="77777777" w:rsidR="008F6E9F" w:rsidRPr="008F6E9F" w:rsidRDefault="008F6E9F" w:rsidP="00D84336">
            <w:pPr>
              <w:jc w:val="both"/>
            </w:pPr>
            <w:r>
              <w:t>Core demographics; used for slicers, the Gender bar chart, and the country map</w:t>
            </w:r>
          </w:p>
        </w:tc>
      </w:tr>
      <w:tr w:rsidR="008F6E9F" w:rsidRPr="008F6E9F" w14:paraId="520C5F7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360A3A3" w14:textId="77777777" w:rsidR="008F6E9F" w:rsidRPr="008F6E9F" w:rsidRDefault="008F6E9F" w:rsidP="00D84336">
            <w:pPr>
              <w:jc w:val="both"/>
            </w:pPr>
            <w:r>
              <w:t>treatment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726F4A" w14:textId="77777777" w:rsidR="008F6E9F" w:rsidRPr="008F6E9F" w:rsidRDefault="008F6E9F" w:rsidP="00D84336">
            <w:pPr>
              <w:jc w:val="both"/>
            </w:pPr>
            <w:r>
              <w:t>Text (Yes/No)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246A3D" w14:textId="77777777" w:rsidR="008F6E9F" w:rsidRPr="008F6E9F" w:rsidRDefault="008F6E9F" w:rsidP="00D84336">
            <w:pPr>
              <w:jc w:val="both"/>
            </w:pPr>
            <w:r>
              <w:t>Target variable; whether the respondent has sought mental health treatment</w:t>
            </w:r>
          </w:p>
        </w:tc>
      </w:tr>
      <w:tr w:rsidR="008F6E9F" w:rsidRPr="008F6E9F" w14:paraId="675BB08D"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B7C9CD" w14:textId="77777777" w:rsidR="008F6E9F" w:rsidRPr="008F6E9F" w:rsidRDefault="008F6E9F" w:rsidP="00D84336">
            <w:pPr>
              <w:jc w:val="both"/>
            </w:pPr>
            <w:r>
              <w:t>family_history, work_interfere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C58854" w14:textId="77777777" w:rsidR="008F6E9F" w:rsidRPr="008F6E9F" w:rsidRDefault="008F6E9F" w:rsidP="00D84336">
            <w:pPr>
              <w:jc w:val="both"/>
            </w:pPr>
            <w:r>
              <w:t>Text (categorical)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0BC39A" w14:textId="77777777" w:rsidR="008F6E9F" w:rsidRPr="008F6E9F" w:rsidRDefault="008F6E9F" w:rsidP="00D84336">
            <w:pPr>
              <w:jc w:val="both"/>
            </w:pPr>
            <w:r>
              <w:t>Predictor variables used in crosstabs, the Family History chart, and the Work Interference chart</w:t>
            </w:r>
          </w:p>
        </w:tc>
      </w:tr>
      <w:tr w:rsidR="008F6E9F" w:rsidRPr="008F6E9F" w14:paraId="4669B02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91079C" w14:textId="77777777" w:rsidR="008F6E9F" w:rsidRPr="008F6E9F" w:rsidRDefault="008F6E9F" w:rsidP="00D84336">
            <w:pPr>
              <w:jc w:val="both"/>
            </w:pPr>
            <w:r>
              <w:t>remote_work, no_employees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DDC536" w14:textId="77777777" w:rsidR="008F6E9F" w:rsidRPr="008F6E9F" w:rsidRDefault="008F6E9F" w:rsidP="00D84336">
            <w:pPr>
              <w:jc w:val="both"/>
            </w:pPr>
            <w:r>
              <w:t>Text / Categorical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FE384C8" w14:textId="77777777" w:rsidR="008F6E9F" w:rsidRPr="008F6E9F" w:rsidRDefault="008F6E9F" w:rsidP="00D84336">
            <w:pPr>
              <w:jc w:val="both"/>
            </w:pPr>
            <w:r>
              <w:t>Workplace context fields; used in the Remote Work and Company Size charts</w:t>
            </w:r>
          </w:p>
        </w:tc>
      </w:tr>
      <w:tr w:rsidR="008F6E9F" w:rsidRPr="008F6E9F" w14:paraId="6BB1C19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982E59" w14:textId="77777777" w:rsidR="008F6E9F" w:rsidRPr="008F6E9F" w:rsidRDefault="008F6E9F" w:rsidP="00D84336">
            <w:pPr>
              <w:jc w:val="both"/>
            </w:pPr>
            <w:r>
              <w:t>benefits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36E62B" w14:textId="77777777" w:rsidR="008F6E9F" w:rsidRPr="008F6E9F" w:rsidRDefault="008F6E9F" w:rsidP="00D84336">
            <w:pPr>
              <w:jc w:val="both"/>
            </w:pPr>
            <w:r>
              <w:t>Text (Yes/No/Don't know)</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128F7A9" w14:textId="77777777" w:rsidR="008F6E9F" w:rsidRPr="008F6E9F" w:rsidRDefault="008F6E9F" w:rsidP="00D84336">
            <w:pPr>
              <w:jc w:val="both"/>
            </w:pPr>
            <w:r>
              <w:t>Whether the employer provides mental health benefits; used in the Benefits vs Treatment chart</w:t>
            </w:r>
          </w:p>
        </w:tc>
      </w:tr>
      <w:tr w:rsidR="008F6E9F" w:rsidRPr="008F6E9F" w14:paraId="66DDC50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5BDA34" w14:textId="77777777" w:rsidR="008F6E9F" w:rsidRPr="008F6E9F" w:rsidRDefault="008F6E9F" w:rsidP="00D84336">
            <w:pPr>
              <w:jc w:val="both"/>
            </w:pPr>
            <w:r>
              <w:lastRenderedPageBreak/>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CEC08C" w14:textId="77777777" w:rsidR="008F6E9F" w:rsidRPr="008F6E9F" w:rsidRDefault="008F6E9F" w:rsidP="00D84336">
            <w:pPr>
              <w:jc w:val="both"/>
            </w:pPr>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1BDBBE4" w14:textId="77777777" w:rsidR="008F6E9F" w:rsidRPr="008F6E9F" w:rsidRDefault="008F6E9F" w:rsidP="00D84336">
            <w:pPr>
              <w:jc w:val="both"/>
            </w:pPr>
            <w:r>
              <w:t>Respondent's country; used in the Country Analysis sheet and Power BI map visual</w:t>
            </w:r>
          </w:p>
        </w:tc>
      </w:tr>
    </w:tbl>
    <w:p w14:paraId="4712E0C4" w14:textId="77777777" w:rsidR="00700E8C" w:rsidRDefault="00700E8C" w:rsidP="00D84336">
      <w:pPr>
        <w:jc w:val="both"/>
      </w:pPr>
    </w:p>
    <w:p w14:paraId="3A4593CC" w14:textId="77777777" w:rsidR="00700E8C" w:rsidRDefault="00376C2E" w:rsidP="00D84336">
      <w:pPr>
        <w:pStyle w:val="Heading3"/>
        <w:spacing w:before="300" w:after="120"/>
        <w:jc w:val="both"/>
      </w:pPr>
      <w:r>
        <w:rPr>
          <w:rFonts w:ascii="Cambria" w:eastAsia="Cambria" w:hAnsi="Cambria" w:cs="Cambria"/>
          <w:b/>
          <w:bCs/>
          <w:color w:val="1B3A6B"/>
          <w:sz w:val="28"/>
          <w:szCs w:val="28"/>
        </w:rPr>
        <w:t>4.3  Data Quality Issues &amp; Cleaning Steps</w:t>
      </w:r>
    </w:p>
    <w:p w14:paraId="1A43D5B9" w14:textId="77777777" w:rsidR="00700E8C" w:rsidRDefault="00376C2E" w:rsidP="00D84336">
      <w:pPr>
        <w:spacing w:before="60" w:after="100"/>
        <w:jc w:val="both"/>
      </w:pPr>
      <w:r>
        <w:rPr>
          <w:color w:val="1E293B"/>
        </w:rPr>
        <w:t>The following problems were found in the raw survey data and resolved during cleaning in Python:</w:t>
      </w:r>
    </w:p>
    <w:p w14:paraId="376AE12A" w14:textId="77777777" w:rsidR="00700E8C" w:rsidRDefault="00376C2E" w:rsidP="00D84336">
      <w:pPr>
        <w:pStyle w:val="ListParagraph"/>
        <w:numPr>
          <w:ilvl w:val="0"/>
          <w:numId w:val="1"/>
        </w:numPr>
        <w:spacing w:before="60" w:after="60"/>
        <w:jc w:val="both"/>
      </w:pPr>
      <w:r>
        <w:rPr>
          <w:color w:val="1E293B"/>
        </w:rPr>
        <w:t>Removed an invalid Age value of -1726 and an extreme outlier of 99,999,999,999, then filtered the dataset to a realistic 18–75 age range.</w:t>
      </w:r>
    </w:p>
    <w:p w14:paraId="1A4CE2A0" w14:textId="77777777" w:rsidR="00700E8C" w:rsidRDefault="00376C2E" w:rsidP="00D84336">
      <w:pPr>
        <w:pStyle w:val="ListParagraph"/>
        <w:numPr>
          <w:ilvl w:val="0"/>
          <w:numId w:val="1"/>
        </w:numPr>
        <w:spacing w:before="60" w:after="60"/>
        <w:jc w:val="both"/>
      </w:pPr>
      <w:r>
        <w:rPr>
          <w:color w:val="1E293B"/>
        </w:rPr>
        <w:t>Standardized the Gender column — over 40 inconsistent free-text entries (e.g., "M", "male", "cis female", "trans woman") were mapped into three clean categories: Male, Female, and Other.</w:t>
      </w:r>
    </w:p>
    <w:p w14:paraId="129EC9DA" w14:textId="77777777" w:rsidR="00700E8C" w:rsidRDefault="00376C2E" w:rsidP="00D84336">
      <w:pPr>
        <w:pStyle w:val="ListParagraph"/>
        <w:numPr>
          <w:ilvl w:val="0"/>
          <w:numId w:val="1"/>
        </w:numPr>
        <w:spacing w:before="60" w:after="60"/>
        <w:jc w:val="both"/>
      </w:pPr>
      <w:r>
        <w:rPr>
          <w:color w:val="1E293B"/>
        </w:rPr>
        <w:t>Verified data types for all 25 columns, ensuring Age was numeric and categorical fields (Gender, treatment, etc.) were consistently typed as text.</w:t>
      </w:r>
    </w:p>
    <w:p w14:paraId="70B26CBC" w14:textId="77777777" w:rsidR="00700E8C" w:rsidRDefault="00376C2E" w:rsidP="00D84336">
      <w:pPr>
        <w:pStyle w:val="ListParagraph"/>
        <w:numPr>
          <w:ilvl w:val="0"/>
          <w:numId w:val="1"/>
        </w:numPr>
        <w:spacing w:before="60" w:after="60"/>
        <w:jc w:val="both"/>
      </w:pPr>
      <w:r>
        <w:rPr>
          <w:color w:val="1E293B"/>
        </w:rPr>
        <w:t>Dropped irrelevant columns — removed Timestamp and the free-text comments column, which weren't needed for the analysis.</w:t>
      </w:r>
    </w:p>
    <w:p w14:paraId="08025F83" w14:textId="77777777" w:rsidR="00700E8C" w:rsidRDefault="00376C2E" w:rsidP="00D84336">
      <w:pPr>
        <w:pStyle w:val="ListParagraph"/>
        <w:numPr>
          <w:ilvl w:val="0"/>
          <w:numId w:val="1"/>
        </w:numPr>
        <w:spacing w:before="60" w:after="60"/>
        <w:jc w:val="both"/>
      </w:pPr>
      <w:r>
        <w:rPr>
          <w:color w:val="1E293B"/>
        </w:rPr>
        <w:t>Filtered rows — removed all records outside the realistic 18–75 age range to eliminate data-entry errors.</w:t>
      </w:r>
    </w:p>
    <w:p w14:paraId="5E16D7C4" w14:textId="77777777" w:rsidR="00700E8C" w:rsidRDefault="00376C2E" w:rsidP="00D84336">
      <w:pPr>
        <w:pStyle w:val="ListParagraph"/>
        <w:numPr>
          <w:ilvl w:val="0"/>
          <w:numId w:val="1"/>
        </w:numPr>
        <w:spacing w:before="60" w:after="60"/>
        <w:jc w:val="both"/>
      </w:pPr>
      <w:r>
        <w:rPr>
          <w:color w:val="1E293B"/>
        </w:rPr>
        <w:t>Filled missing values in self_employed (defaulted to 'No') and work_interfere (defaulted to 'Don't know'), and dropped the Timestamp and free-text comments columns.</w:t>
      </w:r>
    </w:p>
    <w:p w14:paraId="2D60565E" w14:textId="77777777" w:rsidR="00700E8C" w:rsidRDefault="00700E8C" w:rsidP="00D84336">
      <w:pPr>
        <w:jc w:val="both"/>
      </w:pPr>
    </w:p>
    <w:p w14:paraId="63DE17A8" w14:textId="77777777" w:rsidR="00700E8C" w:rsidRDefault="00700E8C" w:rsidP="00D84336">
      <w:pPr>
        <w:pBdr>
          <w:bottom w:val="dashed" w:sz="6" w:space="0" w:color="2563EB"/>
        </w:pBdr>
        <w:spacing w:before="200" w:after="200"/>
        <w:jc w:val="both"/>
      </w:pPr>
    </w:p>
    <w:p w14:paraId="5A3E7B1F" w14:textId="77777777" w:rsidR="00700E8C" w:rsidRDefault="00376C2E" w:rsidP="00D84336">
      <w:pPr>
        <w:shd w:val="solid" w:color="1B3A6B" w:fill="1B3A6B"/>
        <w:spacing w:before="320" w:after="160"/>
        <w:jc w:val="both"/>
      </w:pPr>
      <w:r>
        <w:rPr>
          <w:b/>
          <w:bCs/>
          <w:caps/>
          <w:color w:val="FFFFFF"/>
          <w:sz w:val="26"/>
          <w:szCs w:val="26"/>
        </w:rPr>
        <w:t xml:space="preserve">  5.  Data Modelling</w:t>
      </w:r>
    </w:p>
    <w:p w14:paraId="2A062E1A" w14:textId="77777777" w:rsidR="00700E8C" w:rsidRDefault="00700E8C" w:rsidP="00D84336">
      <w:pPr>
        <w:jc w:val="both"/>
      </w:pPr>
    </w:p>
    <w:p w14:paraId="4A236D1E" w14:textId="77777777" w:rsidR="00700E8C" w:rsidRDefault="00376C2E" w:rsidP="00D84336">
      <w:pPr>
        <w:pStyle w:val="Heading3"/>
        <w:spacing w:before="300" w:after="120"/>
        <w:jc w:val="both"/>
      </w:pPr>
      <w:r>
        <w:rPr>
          <w:rFonts w:ascii="Cambria" w:eastAsia="Cambria" w:hAnsi="Cambria" w:cs="Cambria"/>
          <w:b/>
          <w:bCs/>
          <w:color w:val="1B3A6B"/>
          <w:sz w:val="28"/>
          <w:szCs w:val="28"/>
        </w:rPr>
        <w:t>5.1  Schema Design</w:t>
      </w:r>
    </w:p>
    <w:p w14:paraId="4C1DF14A" w14:textId="77777777" w:rsidR="00700E8C" w:rsidRDefault="00376C2E" w:rsidP="00D84336">
      <w:pPr>
        <w:spacing w:before="60" w:after="100"/>
        <w:jc w:val="both"/>
      </w:pPr>
      <w:r>
        <w:rPr>
          <w:color w:val="1E293B"/>
        </w:rPr>
        <w:t>This project uses a single flat fact table (Raw Data) loaded into Power BI, rather than a multi-table star schema, since the source is one cleaned survey extract with no separate dimension tables to join. All visuals and measures reference this one table directly:</w:t>
      </w:r>
    </w:p>
    <w:p w14:paraId="33BE721C" w14:textId="77777777" w:rsidR="00700E8C" w:rsidRDefault="00700E8C" w:rsidP="00D84336">
      <w:pPr>
        <w:jc w:val="both"/>
      </w:pPr>
    </w:p>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8F6E9F" w14:paraId="2852A511"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A80834" w14:textId="77777777" w:rsidR="008F6E9F" w:rsidRPr="008F6E9F" w:rsidRDefault="008F6E9F" w:rsidP="00D84336">
            <w:pPr>
              <w:jc w:val="both"/>
            </w:pPr>
            <w:r>
              <w:rPr>
                <w:b/>
                <w:bCs/>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4F829C" w14:textId="77777777" w:rsidR="008F6E9F" w:rsidRPr="008F6E9F" w:rsidRDefault="008F6E9F" w:rsidP="00D84336">
            <w:pPr>
              <w:jc w:val="both"/>
            </w:pPr>
            <w:r>
              <w:t>Single Flat Table (no star schema required)</w:t>
            </w:r>
          </w:p>
        </w:tc>
      </w:tr>
      <w:tr w:rsidR="008F6E9F" w:rsidRPr="008F6E9F" w14:paraId="7E3A4770"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3438A" w14:textId="77777777" w:rsidR="008F6E9F" w:rsidRPr="008F6E9F" w:rsidRDefault="008F6E9F" w:rsidP="00D84336">
            <w:pPr>
              <w:jc w:val="both"/>
            </w:pPr>
            <w:r>
              <w:rPr>
                <w:b/>
                <w:bCs/>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92A7BF" w14:textId="77777777" w:rsidR="008F6E9F" w:rsidRPr="008F6E9F" w:rsidRDefault="008F6E9F" w:rsidP="00D84336">
            <w:pPr>
              <w:jc w:val="both"/>
            </w:pPr>
            <w:r>
              <w:t>Raw Data — contains demographic fields (Age, Gender, Country), workplace fields (no_employees, remote_work, benefits), and the target measure treatment</w:t>
            </w:r>
          </w:p>
        </w:tc>
      </w:tr>
      <w:tr w:rsidR="008F6E9F" w:rsidRPr="008F6E9F" w14:paraId="49CFC9CB"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D39A09" w14:textId="77777777" w:rsidR="008F6E9F" w:rsidRPr="008F6E9F" w:rsidRDefault="008F6E9F" w:rsidP="00D84336">
            <w:pPr>
              <w:jc w:val="both"/>
            </w:pPr>
            <w:r>
              <w:rPr>
                <w:b/>
                <w:bCs/>
              </w:rPr>
              <w:t>Demographic Fields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C918F7" w14:textId="77777777" w:rsidR="008F6E9F" w:rsidRPr="008F6E9F" w:rsidRDefault="008F6E9F" w:rsidP="00D84336">
            <w:pPr>
              <w:jc w:val="both"/>
            </w:pPr>
            <w:r>
              <w:t>Age, Gender, Country, state — used for slicers and the country map visual</w:t>
            </w:r>
          </w:p>
        </w:tc>
      </w:tr>
      <w:tr w:rsidR="008F6E9F" w:rsidRPr="008F6E9F" w14:paraId="0E3194C9"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7D5992" w14:textId="77777777" w:rsidR="008F6E9F" w:rsidRPr="008F6E9F" w:rsidRDefault="008F6E9F" w:rsidP="00D84336">
            <w:pPr>
              <w:jc w:val="both"/>
            </w:pPr>
            <w:r>
              <w:rPr>
                <w:b/>
                <w:bCs/>
              </w:rPr>
              <w:t>Workplace Fields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AE2144D" w14:textId="77777777" w:rsidR="008F6E9F" w:rsidRPr="008F6E9F" w:rsidRDefault="008F6E9F" w:rsidP="00D84336">
            <w:pPr>
              <w:jc w:val="both"/>
            </w:pPr>
            <w:r>
              <w:t>no_employees, remote_work, tech_company, benefits, work_interfere — used for bar/column charts on Page 2</w:t>
            </w:r>
          </w:p>
        </w:tc>
      </w:tr>
      <w:tr w:rsidR="008F6E9F" w:rsidRPr="008F6E9F" w14:paraId="32F86F29"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258916" w14:textId="77777777" w:rsidR="008F6E9F" w:rsidRPr="008F6E9F" w:rsidRDefault="008F6E9F" w:rsidP="00D84336">
            <w:pPr>
              <w:jc w:val="both"/>
            </w:pPr>
            <w:r>
              <w:rPr>
                <w:b/>
                <w:bCs/>
              </w:rPr>
              <w:t>Outcome Field</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08CEF4" w14:textId="77777777" w:rsidR="008F6E9F" w:rsidRPr="008F6E9F" w:rsidRDefault="008F6E9F" w:rsidP="00D84336">
            <w:pPr>
              <w:jc w:val="both"/>
            </w:pPr>
            <w:r>
              <w:t>treatment, family_history — the target variable and its strongest predictor, used across all dashboard pages</w:t>
            </w:r>
          </w:p>
        </w:tc>
      </w:tr>
      <w:tr w:rsidR="008F6E9F" w:rsidRPr="008F6E9F" w14:paraId="140B9843" w14:textId="77777777" w:rsidTr="008F6E9F">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D4FEF" w14:textId="77777777" w:rsidR="008F6E9F" w:rsidRPr="008F6E9F" w:rsidRDefault="008F6E9F" w:rsidP="00D84336">
            <w:pPr>
              <w:jc w:val="both"/>
            </w:pPr>
            <w:r>
              <w:rPr>
                <w:b/>
                <w:bCs/>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806E14" w14:textId="77777777" w:rsidR="008F6E9F" w:rsidRPr="008F6E9F" w:rsidRDefault="008F6E9F" w:rsidP="00D84336">
            <w:pPr>
              <w:jc w:val="both"/>
            </w:pPr>
            <w:r>
              <w:t>Not applicable — single flat table, so no table relationships were required. DAX measures use row-level filtering (CALCULATE/FILTER) directly on Raw Data instead.</w:t>
            </w:r>
          </w:p>
        </w:tc>
      </w:tr>
    </w:tbl>
    <w:p w14:paraId="443EC757" w14:textId="77777777" w:rsidR="00700E8C" w:rsidRDefault="00700E8C" w:rsidP="00D84336">
      <w:pPr>
        <w:jc w:val="both"/>
      </w:pPr>
    </w:p>
    <w:p w14:paraId="37722441" w14:textId="77777777" w:rsidR="00700E8C" w:rsidRDefault="00376C2E" w:rsidP="00D84336">
      <w:pPr>
        <w:pStyle w:val="Heading3"/>
        <w:spacing w:before="300" w:after="120"/>
        <w:jc w:val="both"/>
      </w:pPr>
      <w:r>
        <w:rPr>
          <w:rFonts w:ascii="Cambria" w:eastAsia="Cambria" w:hAnsi="Cambria" w:cs="Cambria"/>
          <w:b/>
          <w:bCs/>
          <w:color w:val="1B3A6B"/>
          <w:sz w:val="28"/>
          <w:szCs w:val="28"/>
        </w:rPr>
        <w:t>5.2  Model Diagram</w:t>
      </w:r>
    </w:p>
    <w:p w14:paraId="30E5AEAD" w14:textId="77777777" w:rsidR="00700E8C" w:rsidRDefault="00376C2E" w:rsidP="00D84336">
      <w:pPr>
        <w:spacing w:before="60" w:after="100"/>
        <w:jc w:val="both"/>
      </w:pPr>
      <w:r>
        <w:rPr>
          <w:i/>
          <w:iCs/>
          <w:color w:val="64748B"/>
        </w:rPr>
        <w:lastRenderedPageBreak/>
        <w:t>[Insert a screenshot of your Power BI Model View here, showing the single Raw Data table with its fields. Go to Model View in Power BI Desktop → take a screenshot → paste it below.]</w:t>
      </w:r>
    </w:p>
    <w:p w14:paraId="766AED40" w14:textId="77777777" w:rsidR="00700E8C" w:rsidRDefault="00376C2E" w:rsidP="00D84336">
      <w:pPr>
        <w:shd w:val="solid" w:color="auto" w:fill="EFF6FF"/>
        <w:spacing w:before="200" w:after="200"/>
        <w:jc w:val="both"/>
      </w:pPr>
      <w:r>
        <w:rPr>
          <w:i/>
          <w:iCs/>
          <w:color w:val="2563EB"/>
        </w:rPr>
        <w:t>[ Screenshot of Data Model — paste here ]</w:t>
      </w:r>
    </w:p>
    <w:p w14:paraId="04E6C41E" w14:textId="77777777" w:rsidR="00700E8C" w:rsidRDefault="00700E8C" w:rsidP="00D84336">
      <w:pPr>
        <w:pBdr>
          <w:bottom w:val="dashed" w:sz="6" w:space="0" w:color="2563EB"/>
        </w:pBdr>
        <w:spacing w:before="200" w:after="200"/>
        <w:jc w:val="both"/>
      </w:pPr>
    </w:p>
    <w:p w14:paraId="23FE7344" w14:textId="19B42A79" w:rsidR="00700E8C" w:rsidRDefault="00376C2E" w:rsidP="00D84336">
      <w:pPr>
        <w:shd w:val="solid" w:color="1B3A6B" w:fill="1B3A6B"/>
        <w:spacing w:before="320" w:after="160"/>
        <w:jc w:val="both"/>
      </w:pPr>
      <w:r>
        <w:rPr>
          <w:b/>
          <w:bCs/>
          <w:caps/>
          <w:color w:val="FFFFFF"/>
          <w:sz w:val="26"/>
          <w:szCs w:val="26"/>
        </w:rPr>
        <w:t xml:space="preserve">  6.  Dashboard &amp; Visuals</w:t>
      </w:r>
    </w:p>
    <w:p w14:paraId="7398AC4D" w14:textId="77777777" w:rsidR="00700E8C" w:rsidRDefault="00700E8C" w:rsidP="00D84336">
      <w:pPr>
        <w:jc w:val="both"/>
      </w:pPr>
    </w:p>
    <w:p w14:paraId="4316F371" w14:textId="77777777" w:rsidR="00700E8C" w:rsidRDefault="00376C2E" w:rsidP="00D84336">
      <w:pPr>
        <w:spacing w:before="60" w:after="100"/>
        <w:jc w:val="both"/>
      </w:pPr>
      <w:r>
        <w:rPr>
          <w:color w:val="1E293B"/>
        </w:rPr>
        <w:t>Describe each page / view in your Power BI report. Include a screenshot of each page.</w:t>
      </w:r>
    </w:p>
    <w:p w14:paraId="62861E6D" w14:textId="77777777" w:rsidR="00700E8C" w:rsidRDefault="00700E8C" w:rsidP="00D84336">
      <w:pPr>
        <w:jc w:val="both"/>
      </w:pPr>
    </w:p>
    <w:p w14:paraId="4E4A1669" w14:textId="3E640182" w:rsidR="00700E8C" w:rsidRDefault="00AE2E1B" w:rsidP="00D84336">
      <w:pPr>
        <w:pStyle w:val="Heading3"/>
        <w:spacing w:before="300" w:after="120"/>
        <w:jc w:val="both"/>
      </w:pPr>
      <w:r>
        <w:rPr>
          <w:rFonts w:ascii="Cambria" w:eastAsia="Cambria" w:hAnsi="Cambria" w:cs="Cambria"/>
          <w:b/>
          <w:bCs/>
          <w:color w:val="1B3A6B"/>
          <w:sz w:val="28"/>
          <w:szCs w:val="28"/>
        </w:rPr>
        <w:t>6.1  Page 1 — Summary / Overview</w:t>
      </w:r>
    </w:p>
    <w:p w14:paraId="0B4A99AF" w14:textId="77777777" w:rsidR="00700E8C" w:rsidRDefault="00376C2E" w:rsidP="00D84336">
      <w:pPr>
        <w:spacing w:before="60" w:after="100"/>
        <w:jc w:val="both"/>
      </w:pPr>
      <w:r>
        <w:rPr>
          <w:i/>
          <w:iCs/>
          <w:color w:val="64748B"/>
        </w:rPr>
        <w:t>[Insert screenshot of the Overview page from Power BI here]</w:t>
      </w:r>
    </w:p>
    <w:p w14:paraId="47F67264" w14:textId="77777777" w:rsidR="00700E8C" w:rsidRDefault="00376C2E" w:rsidP="00D84336">
      <w:pPr>
        <w:shd w:val="solid" w:color="auto" w:fill="EFF6FF"/>
        <w:spacing w:before="120" w:after="120"/>
        <w:jc w:val="both"/>
      </w:pPr>
      <w:r>
        <w:rPr>
          <w:i/>
          <w:iCs/>
          <w:color w:val="2563EB"/>
        </w:rPr>
        <w:t>[ Screenshot — Overview Page ]</w:t>
      </w:r>
    </w:p>
    <w:p w14:paraId="548F396C" w14:textId="77777777" w:rsidR="00700E8C" w:rsidRDefault="00376C2E" w:rsidP="00D84336">
      <w:pPr>
        <w:spacing w:before="60" w:after="100"/>
        <w:jc w:val="both"/>
      </w:pPr>
      <w:r>
        <w:rPr>
          <w:color w:val="1E293B"/>
        </w:rPr>
        <w:t>Visuals used on this page:</w:t>
      </w:r>
    </w:p>
    <w:p w14:paraId="159ACEEF" w14:textId="77777777" w:rsidR="00700E8C" w:rsidRDefault="00376C2E" w:rsidP="00D84336">
      <w:pPr>
        <w:pStyle w:val="ListParagraph"/>
        <w:numPr>
          <w:ilvl w:val="0"/>
          <w:numId w:val="1"/>
        </w:numPr>
        <w:spacing w:before="60" w:after="60"/>
        <w:jc w:val="both"/>
      </w:pPr>
      <w:r>
        <w:rPr>
          <w:color w:val="1E293B"/>
        </w:rPr>
        <w:t>KPI Cards — Total Respondents, Sought Treatment, Treatment Rate %, Average Age</w:t>
      </w:r>
    </w:p>
    <w:p w14:paraId="6F017379" w14:textId="77777777" w:rsidR="00700E8C" w:rsidRDefault="00376C2E" w:rsidP="00D84336">
      <w:pPr>
        <w:pStyle w:val="ListParagraph"/>
        <w:numPr>
          <w:ilvl w:val="0"/>
          <w:numId w:val="1"/>
        </w:numPr>
        <w:spacing w:before="60" w:after="60"/>
        <w:jc w:val="both"/>
      </w:pPr>
      <w:r>
        <w:rPr>
          <w:color w:val="1E293B"/>
        </w:rPr>
        <w:t>Donut Chart — Treatment Split (Yes vs No)</w:t>
      </w:r>
    </w:p>
    <w:p w14:paraId="25B7E231" w14:textId="77777777" w:rsidR="00700E8C" w:rsidRDefault="00376C2E" w:rsidP="00D84336">
      <w:pPr>
        <w:pStyle w:val="ListParagraph"/>
        <w:numPr>
          <w:ilvl w:val="0"/>
          <w:numId w:val="1"/>
        </w:numPr>
        <w:spacing w:before="60" w:after="60"/>
        <w:jc w:val="both"/>
      </w:pPr>
      <w:r>
        <w:rPr>
          <w:color w:val="1E293B"/>
        </w:rPr>
        <w:t>Clustered Bar Chart — Treatment by Gender</w:t>
      </w:r>
    </w:p>
    <w:p w14:paraId="1A6D47BF" w14:textId="77777777" w:rsidR="00700E8C" w:rsidRDefault="00376C2E" w:rsidP="00D84336">
      <w:pPr>
        <w:pStyle w:val="ListParagraph"/>
        <w:numPr>
          <w:ilvl w:val="0"/>
          <w:numId w:val="1"/>
        </w:numPr>
        <w:spacing w:before="60" w:after="60"/>
        <w:jc w:val="both"/>
      </w:pPr>
      <w:r>
        <w:rPr>
          <w:color w:val="1E293B"/>
        </w:rPr>
        <w:t>Slicers — Gender, treatment, remote_work</w:t>
      </w:r>
    </w:p>
    <w:p w14:paraId="6D662AF9" w14:textId="77777777" w:rsidR="00700E8C" w:rsidRDefault="00376C2E" w:rsidP="00D84336">
      <w:pPr>
        <w:spacing w:before="60" w:after="100"/>
        <w:jc w:val="both"/>
      </w:pPr>
      <w:r>
        <w:rPr>
          <w:color w:val="1E293B"/>
        </w:rPr>
        <w:t>Key insight from this page: Treatment-seeking is almost evenly split (50.5% Yes vs 49.5% No) across 1,253 respondents, but the gender breakdown shows females seek treatment at a noticeably higher rate than males.</w:t>
      </w:r>
    </w:p>
    <w:p w14:paraId="038B8254" w14:textId="77777777" w:rsidR="00700E8C" w:rsidRDefault="00700E8C" w:rsidP="00D84336">
      <w:pPr>
        <w:jc w:val="both"/>
      </w:pPr>
    </w:p>
    <w:p w14:paraId="1A138B56" w14:textId="52046F7A" w:rsidR="00700E8C" w:rsidRDefault="00AE2E1B" w:rsidP="00D84336">
      <w:pPr>
        <w:pStyle w:val="Heading3"/>
        <w:spacing w:before="300" w:after="120"/>
        <w:jc w:val="both"/>
      </w:pPr>
      <w:r>
        <w:rPr>
          <w:rFonts w:ascii="Cambria" w:eastAsia="Cambria" w:hAnsi="Cambria" w:cs="Cambria"/>
          <w:b/>
          <w:bCs/>
          <w:color w:val="1B3A6B"/>
          <w:sz w:val="28"/>
          <w:szCs w:val="28"/>
        </w:rPr>
        <w:t>6.2  Page 2 — Work &amp; Company Analysis</w:t>
      </w:r>
    </w:p>
    <w:p w14:paraId="7AD52C45" w14:textId="77777777" w:rsidR="00700E8C" w:rsidRDefault="00376C2E" w:rsidP="00D84336">
      <w:pPr>
        <w:shd w:val="solid" w:color="auto" w:fill="EFF6FF"/>
        <w:spacing w:before="120" w:after="120"/>
        <w:jc w:val="both"/>
      </w:pPr>
      <w:r>
        <w:rPr>
          <w:i/>
          <w:iCs/>
          <w:color w:val="2563EB"/>
        </w:rPr>
        <w:t>[ Screenshot — Page 2 ]</w:t>
      </w:r>
    </w:p>
    <w:p w14:paraId="5F103E96" w14:textId="77777777" w:rsidR="00700E8C" w:rsidRDefault="00376C2E" w:rsidP="00D84336">
      <w:pPr>
        <w:spacing w:before="60" w:after="100"/>
        <w:jc w:val="both"/>
      </w:pPr>
      <w:r>
        <w:rPr>
          <w:color w:val="1E293B"/>
        </w:rPr>
        <w:t>Visuals used: Column Chart — Work Interference Level; Bar Chart — Treatment by Company Size; Stacked Column Chart — Mental Health Benefits vs Treatment</w:t>
      </w:r>
    </w:p>
    <w:p w14:paraId="0D3DF383" w14:textId="77777777" w:rsidR="00700E8C" w:rsidRDefault="00376C2E" w:rsidP="00D84336">
      <w:pPr>
        <w:spacing w:before="60" w:after="100"/>
        <w:jc w:val="both"/>
      </w:pPr>
      <w:r>
        <w:rPr>
          <w:color w:val="1E293B"/>
        </w:rPr>
        <w:t>Key insight: 48% of respondents report that mental health affects their work "Sometimes" or "Often," and employees with access to employer-provided mental health benefits show a clearly higher treatment-seeking rate.</w:t>
      </w:r>
    </w:p>
    <w:p w14:paraId="1CB3951A" w14:textId="77777777" w:rsidR="00700E8C" w:rsidRDefault="00700E8C" w:rsidP="00D84336">
      <w:pPr>
        <w:jc w:val="both"/>
      </w:pPr>
    </w:p>
    <w:p w14:paraId="306BB5E0" w14:textId="12BC81F9" w:rsidR="00700E8C" w:rsidRDefault="00AE2E1B" w:rsidP="00D84336">
      <w:pPr>
        <w:pStyle w:val="Heading3"/>
        <w:spacing w:before="300" w:after="120"/>
        <w:jc w:val="both"/>
      </w:pPr>
      <w:r>
        <w:rPr>
          <w:rFonts w:ascii="Cambria" w:eastAsia="Cambria" w:hAnsi="Cambria" w:cs="Cambria"/>
          <w:b/>
          <w:bCs/>
          <w:color w:val="1B3A6B"/>
          <w:sz w:val="28"/>
          <w:szCs w:val="28"/>
        </w:rPr>
        <w:t>6.3  Page 3 — Country &amp; Demographics</w:t>
      </w:r>
    </w:p>
    <w:p w14:paraId="2F2D2B64" w14:textId="77777777" w:rsidR="00700E8C" w:rsidRDefault="00376C2E" w:rsidP="00D84336">
      <w:pPr>
        <w:shd w:val="solid" w:color="auto" w:fill="EFF6FF"/>
        <w:spacing w:before="120" w:after="120"/>
        <w:jc w:val="both"/>
      </w:pPr>
      <w:r>
        <w:rPr>
          <w:i/>
          <w:iCs/>
          <w:color w:val="2563EB"/>
        </w:rPr>
        <w:t>[ Screenshot — Country &amp; Demographics Page ]</w:t>
      </w:r>
    </w:p>
    <w:p w14:paraId="72E66D12" w14:textId="77777777" w:rsidR="00700E8C" w:rsidRDefault="00376C2E" w:rsidP="00D84336">
      <w:pPr>
        <w:spacing w:before="60" w:after="100"/>
        <w:jc w:val="both"/>
      </w:pPr>
      <w:r>
        <w:rPr>
          <w:color w:val="1E293B"/>
        </w:rPr>
        <w:t>Visuals used: Filled Map — Respondents by Country; Column Chart — Age Distribution; Pie Chart — Remote Work vs Treatment</w:t>
      </w:r>
    </w:p>
    <w:p w14:paraId="0CF35243" w14:textId="77777777" w:rsidR="00700E8C" w:rsidRDefault="00376C2E" w:rsidP="00D84336">
      <w:pPr>
        <w:spacing w:before="60" w:after="100"/>
        <w:jc w:val="both"/>
      </w:pPr>
      <w:r>
        <w:rPr>
          <w:color w:val="1E293B"/>
        </w:rPr>
        <w:t>What this page shows: The United States dominates the dataset with 746 respondents (59.6%), followed by the UK and Canada. The average respondent age is around 32, and remote workers show a higher treatment-seeking rate than office-based employees.</w:t>
      </w:r>
    </w:p>
    <w:p w14:paraId="6DA79E97" w14:textId="77777777" w:rsidR="00700E8C" w:rsidRDefault="00700E8C" w:rsidP="00D84336">
      <w:pPr>
        <w:jc w:val="both"/>
      </w:pPr>
    </w:p>
    <w:p w14:paraId="527C0748" w14:textId="77777777" w:rsidR="00700E8C" w:rsidRDefault="00700E8C" w:rsidP="00D84336">
      <w:pPr>
        <w:pBdr>
          <w:bottom w:val="dashed" w:sz="6" w:space="0" w:color="2563EB"/>
        </w:pBdr>
        <w:spacing w:before="200" w:after="200"/>
        <w:jc w:val="both"/>
      </w:pPr>
    </w:p>
    <w:p w14:paraId="7B303BE1" w14:textId="0953DF44" w:rsidR="00700E8C" w:rsidRDefault="00376C2E" w:rsidP="00D84336">
      <w:pPr>
        <w:shd w:val="solid" w:color="1B3A6B" w:fill="1B3A6B"/>
        <w:spacing w:before="320" w:after="160"/>
        <w:jc w:val="both"/>
      </w:pPr>
      <w:r>
        <w:rPr>
          <w:b/>
          <w:bCs/>
          <w:caps/>
          <w:color w:val="FFFFFF"/>
          <w:sz w:val="26"/>
          <w:szCs w:val="26"/>
        </w:rPr>
        <w:t xml:space="preserve">  7.  Key Findings &amp; Insights</w:t>
      </w:r>
    </w:p>
    <w:p w14:paraId="04762812" w14:textId="77777777" w:rsidR="00700E8C" w:rsidRDefault="00700E8C" w:rsidP="00D84336">
      <w:pPr>
        <w:jc w:val="both"/>
      </w:pPr>
    </w:p>
    <w:p w14:paraId="43EBDB6F" w14:textId="77777777" w:rsidR="00700E8C" w:rsidRDefault="00376C2E" w:rsidP="00D84336">
      <w:pPr>
        <w:spacing w:before="60" w:after="100"/>
        <w:jc w:val="both"/>
      </w:pPr>
      <w:r>
        <w:rPr>
          <w:color w:val="1E293B"/>
        </w:rPr>
        <w:t>Summarise the top insights your dashboard revealed. Write each insight as a clear, factual statement supported by data. Aim for at least 5 insights.</w:t>
      </w:r>
    </w:p>
    <w:p w14:paraId="4A4E0133" w14:textId="77777777" w:rsidR="00700E8C" w:rsidRDefault="00700E8C" w:rsidP="00D84336">
      <w:pPr>
        <w:jc w:val="both"/>
      </w:pPr>
    </w:p>
    <w:p w14:paraId="2D90CD22" w14:textId="77777777" w:rsidR="00700E8C" w:rsidRDefault="00376C2E" w:rsidP="00D84336">
      <w:pPr>
        <w:pStyle w:val="ListParagraph"/>
        <w:numPr>
          <w:ilvl w:val="0"/>
          <w:numId w:val="1"/>
        </w:numPr>
        <w:spacing w:before="60" w:after="60"/>
        <w:jc w:val="both"/>
      </w:pPr>
      <w:r>
        <w:rPr>
          <w:color w:val="1E293B"/>
        </w:rPr>
        <w:t>Finding 1: Treatment-seeking is nearly evenly split overall (50.5% Yes, 49.5% No), showing that mental health treatment is genuinely common among tech workers, not a fringe behavior.</w:t>
      </w:r>
    </w:p>
    <w:p w14:paraId="271A4F65" w14:textId="77777777" w:rsidR="00700E8C" w:rsidRDefault="00376C2E" w:rsidP="00D84336">
      <w:pPr>
        <w:pStyle w:val="ListParagraph"/>
        <w:numPr>
          <w:ilvl w:val="0"/>
          <w:numId w:val="1"/>
        </w:numPr>
        <w:spacing w:before="60" w:after="60"/>
        <w:jc w:val="both"/>
      </w:pPr>
      <w:r>
        <w:rPr>
          <w:color w:val="1E293B"/>
        </w:rPr>
        <w:t>Finding 2: Employees with a family history of mental health issues seek treatment at a significantly higher rate than those without, pointing to a strong hereditary or awareness-driven influence.</w:t>
      </w:r>
    </w:p>
    <w:p w14:paraId="37649874" w14:textId="77777777" w:rsidR="00700E8C" w:rsidRDefault="00376C2E" w:rsidP="00D84336">
      <w:pPr>
        <w:pStyle w:val="ListParagraph"/>
        <w:numPr>
          <w:ilvl w:val="0"/>
          <w:numId w:val="1"/>
        </w:numPr>
        <w:spacing w:before="60" w:after="60"/>
        <w:jc w:val="both"/>
      </w:pPr>
      <w:r>
        <w:rPr>
          <w:color w:val="1E293B"/>
        </w:rPr>
        <w:t>Finding 3: Remote workers show a higher treatment-seeking rate than office-based employees, possibly reflecting greater isolation or stronger mental health awareness among remote staff.</w:t>
      </w:r>
    </w:p>
    <w:p w14:paraId="29396DEA" w14:textId="77777777" w:rsidR="00700E8C" w:rsidRDefault="00376C2E" w:rsidP="00D84336">
      <w:pPr>
        <w:pStyle w:val="ListParagraph"/>
        <w:numPr>
          <w:ilvl w:val="0"/>
          <w:numId w:val="1"/>
        </w:numPr>
        <w:spacing w:before="60" w:after="60"/>
        <w:jc w:val="both"/>
      </w:pPr>
      <w:r>
        <w:rPr>
          <w:color w:val="1E293B"/>
        </w:rPr>
        <w:t>Finding 4: Females seek treatment at a notably higher rate than males, suggesting greater openness to discussing and addressing mental health concerns.</w:t>
      </w:r>
    </w:p>
    <w:p w14:paraId="1B3A6055" w14:textId="77777777" w:rsidR="00700E8C" w:rsidRDefault="00376C2E" w:rsidP="00D84336">
      <w:pPr>
        <w:pStyle w:val="ListParagraph"/>
        <w:numPr>
          <w:ilvl w:val="0"/>
          <w:numId w:val="1"/>
        </w:numPr>
        <w:spacing w:before="60" w:after="60"/>
        <w:jc w:val="both"/>
      </w:pPr>
      <w:r>
        <w:rPr>
          <w:color w:val="1E293B"/>
        </w:rPr>
        <w:t>Finding 5: Almost half of respondents (48%) report that mental health interferes with their work "Sometimes" or "Often," underscoring a real productivity concern for employers to address.</w:t>
      </w:r>
    </w:p>
    <w:p w14:paraId="298E6ACE" w14:textId="77777777" w:rsidR="00700E8C" w:rsidRDefault="00376C2E" w:rsidP="00D84336">
      <w:pPr>
        <w:pStyle w:val="ListParagraph"/>
        <w:numPr>
          <w:ilvl w:val="0"/>
          <w:numId w:val="1"/>
        </w:numPr>
        <w:spacing w:before="60" w:after="60"/>
        <w:jc w:val="both"/>
      </w:pPr>
      <w:r>
        <w:rPr>
          <w:color w:val="1E293B"/>
        </w:rPr>
        <w:t>Finding 6: The United States accounts for nearly 60% of all respondents, so country-level comparisons for smaller countries should be interpreted with caution due to smaller sample sizes.</w:t>
      </w:r>
    </w:p>
    <w:p w14:paraId="57A43714" w14:textId="77777777" w:rsidR="00700E8C" w:rsidRDefault="00700E8C" w:rsidP="00D84336">
      <w:pPr>
        <w:jc w:val="both"/>
      </w:pPr>
    </w:p>
    <w:p w14:paraId="234AF4A1" w14:textId="77777777" w:rsidR="00700E8C" w:rsidRDefault="00700E8C" w:rsidP="00D84336">
      <w:pPr>
        <w:jc w:val="both"/>
      </w:pPr>
    </w:p>
    <w:p w14:paraId="0D9792F1" w14:textId="77777777" w:rsidR="00700E8C" w:rsidRDefault="00700E8C" w:rsidP="00D84336">
      <w:pPr>
        <w:pBdr>
          <w:bottom w:val="dashed" w:sz="6" w:space="0" w:color="2563EB"/>
        </w:pBdr>
        <w:spacing w:before="200" w:after="200"/>
        <w:jc w:val="both"/>
      </w:pPr>
    </w:p>
    <w:p w14:paraId="0AECE1D9" w14:textId="6C13231E" w:rsidR="00700E8C" w:rsidRDefault="00376C2E" w:rsidP="00D84336">
      <w:pPr>
        <w:shd w:val="solid" w:color="1B3A6B" w:fill="1B3A6B"/>
        <w:spacing w:before="320" w:after="160"/>
        <w:jc w:val="both"/>
      </w:pPr>
      <w:r>
        <w:rPr>
          <w:b/>
          <w:bCs/>
          <w:caps/>
          <w:color w:val="FFFFFF"/>
          <w:sz w:val="26"/>
          <w:szCs w:val="26"/>
        </w:rPr>
        <w:t xml:space="preserve">  8.  Learnings &amp; Challenges</w:t>
      </w:r>
    </w:p>
    <w:p w14:paraId="3CA10172" w14:textId="77777777" w:rsidR="00700E8C" w:rsidRDefault="00700E8C" w:rsidP="00D84336">
      <w:pPr>
        <w:jc w:val="both"/>
      </w:pPr>
    </w:p>
    <w:p w14:paraId="07C1546D" w14:textId="77FB85EF" w:rsidR="00700E8C" w:rsidRDefault="00C22DF3" w:rsidP="00D84336">
      <w:pPr>
        <w:pStyle w:val="Heading3"/>
        <w:spacing w:before="300" w:after="120"/>
        <w:jc w:val="both"/>
      </w:pPr>
      <w:r>
        <w:rPr>
          <w:rFonts w:ascii="Cambria" w:eastAsia="Cambria" w:hAnsi="Cambria" w:cs="Cambria"/>
          <w:b/>
          <w:bCs/>
          <w:color w:val="1B3A6B"/>
          <w:sz w:val="28"/>
          <w:szCs w:val="28"/>
        </w:rPr>
        <w:t>8.1  Skills Learned</w:t>
      </w:r>
    </w:p>
    <w:p w14:paraId="1ED07D31" w14:textId="77777777" w:rsidR="00700E8C" w:rsidRDefault="00376C2E" w:rsidP="00D84336">
      <w:pPr>
        <w:pStyle w:val="ListParagraph"/>
        <w:numPr>
          <w:ilvl w:val="0"/>
          <w:numId w:val="1"/>
        </w:numPr>
        <w:spacing w:before="60" w:after="60"/>
        <w:jc w:val="both"/>
      </w:pPr>
      <w:r>
        <w:rPr>
          <w:color w:val="1E293B"/>
        </w:rPr>
        <w:t>Cleaning and transforming messy real-world survey data using Python (Pandas, NumPy).</w:t>
      </w:r>
    </w:p>
    <w:p w14:paraId="3F5F7EFE" w14:textId="77777777" w:rsidR="00700E8C" w:rsidRDefault="00376C2E" w:rsidP="00D84336">
      <w:pPr>
        <w:pStyle w:val="ListParagraph"/>
        <w:numPr>
          <w:ilvl w:val="0"/>
          <w:numId w:val="1"/>
        </w:numPr>
        <w:spacing w:before="60" w:after="60"/>
        <w:jc w:val="both"/>
      </w:pPr>
      <w:r>
        <w:rPr>
          <w:color w:val="1E293B"/>
        </w:rPr>
        <w:t>Performing statistical and visual exploratory data analysis with Matplotlib and Seaborn.</w:t>
      </w:r>
    </w:p>
    <w:p w14:paraId="4D97A6F9" w14:textId="77777777" w:rsidR="00700E8C" w:rsidRDefault="00376C2E" w:rsidP="00D84336">
      <w:pPr>
        <w:pStyle w:val="ListParagraph"/>
        <w:numPr>
          <w:ilvl w:val="0"/>
          <w:numId w:val="1"/>
        </w:numPr>
        <w:spacing w:before="60" w:after="60"/>
        <w:jc w:val="both"/>
      </w:pPr>
      <w:r>
        <w:rPr>
          <w:color w:val="1E293B"/>
        </w:rPr>
        <w:t>Writing DAX measures using COUNTROWS, FILTER, and DIVIDE for treatment-rate calculations.</w:t>
      </w:r>
    </w:p>
    <w:p w14:paraId="4DED69FC" w14:textId="77777777" w:rsidR="00700E8C" w:rsidRDefault="00376C2E" w:rsidP="00D84336">
      <w:pPr>
        <w:pStyle w:val="ListParagraph"/>
        <w:numPr>
          <w:ilvl w:val="0"/>
          <w:numId w:val="1"/>
        </w:numPr>
        <w:spacing w:before="60" w:after="60"/>
        <w:jc w:val="both"/>
      </w:pPr>
      <w:r>
        <w:rPr>
          <w:color w:val="1E293B"/>
        </w:rPr>
        <w:t>Designing user-friendly, multi-page dashboards with slicers and cross-filtering.</w:t>
      </w:r>
    </w:p>
    <w:p w14:paraId="4D431B6E" w14:textId="77777777" w:rsidR="00700E8C" w:rsidRDefault="00376C2E" w:rsidP="00D84336">
      <w:pPr>
        <w:pStyle w:val="ListParagraph"/>
        <w:numPr>
          <w:ilvl w:val="0"/>
          <w:numId w:val="1"/>
        </w:numPr>
        <w:spacing w:before="60" w:after="60"/>
        <w:jc w:val="both"/>
      </w:pPr>
      <w:r>
        <w:rPr>
          <w:color w:val="1E293B"/>
        </w:rPr>
        <w:t>Building summary tables and conditional formatting in Excel (openpyxl-style dashboards) as a complementary reporting layer alongside Power BI.</w:t>
      </w:r>
    </w:p>
    <w:p w14:paraId="22801E5C" w14:textId="77777777" w:rsidR="00700E8C" w:rsidRDefault="00700E8C" w:rsidP="00D84336">
      <w:pPr>
        <w:jc w:val="both"/>
      </w:pPr>
    </w:p>
    <w:p w14:paraId="28196945" w14:textId="6749F091" w:rsidR="00700E8C" w:rsidRDefault="00C22DF3" w:rsidP="00D84336">
      <w:pPr>
        <w:pStyle w:val="Heading3"/>
        <w:spacing w:before="300" w:after="120"/>
        <w:jc w:val="both"/>
      </w:pPr>
      <w:r>
        <w:rPr>
          <w:rFonts w:ascii="Cambria" w:eastAsia="Cambria" w:hAnsi="Cambria" w:cs="Cambria"/>
          <w:b/>
          <w:bCs/>
          <w:color w:val="1B3A6B"/>
          <w:sz w:val="28"/>
          <w:szCs w:val="28"/>
        </w:rPr>
        <w:t>8.2  Challenges Faced</w:t>
      </w:r>
    </w:p>
    <w:p w14:paraId="71E8383B" w14:textId="77777777" w:rsidR="00700E8C" w:rsidRDefault="00376C2E" w:rsidP="00D84336">
      <w:pPr>
        <w:pStyle w:val="ListParagraph"/>
        <w:numPr>
          <w:ilvl w:val="0"/>
          <w:numId w:val="1"/>
        </w:numPr>
        <w:spacing w:before="60" w:after="60"/>
        <w:jc w:val="both"/>
      </w:pPr>
      <w:r>
        <w:rPr>
          <w:color w:val="1E293B"/>
        </w:rPr>
        <w:t>Challenge 1: The raw Age column contained invalid values, including a negative age (-1726) and an absurd outlier (99,999,999,999). Resolved by filtering the dataset to a realistic 18–75 age range before any analysis.</w:t>
      </w:r>
    </w:p>
    <w:p w14:paraId="74C22A2A" w14:textId="77777777" w:rsidR="00700E8C" w:rsidRDefault="00376C2E" w:rsidP="00D84336">
      <w:pPr>
        <w:pStyle w:val="ListParagraph"/>
        <w:numPr>
          <w:ilvl w:val="0"/>
          <w:numId w:val="1"/>
        </w:numPr>
        <w:spacing w:before="60" w:after="60"/>
        <w:jc w:val="both"/>
      </w:pPr>
      <w:r>
        <w:rPr>
          <w:color w:val="1E293B"/>
        </w:rPr>
        <w:t>Challenge 2: The Gender column had over 40 inconsistent free-text entries (e.g., "M", "cis female", "trans woman", "Nah"). Resolved by building explicit mapping lists in Python to standardize all entries into Male, Female, or Other before any visualization.</w:t>
      </w:r>
    </w:p>
    <w:p w14:paraId="57D87B7A" w14:textId="77777777" w:rsidR="00700E8C" w:rsidRDefault="00376C2E" w:rsidP="00D84336">
      <w:pPr>
        <w:pStyle w:val="ListParagraph"/>
        <w:numPr>
          <w:ilvl w:val="0"/>
          <w:numId w:val="1"/>
        </w:numPr>
        <w:spacing w:before="60" w:after="60"/>
        <w:jc w:val="both"/>
      </w:pPr>
      <w:r>
        <w:rPr>
          <w:color w:val="1E293B"/>
        </w:rPr>
        <w:lastRenderedPageBreak/>
        <w:t>Challenge 3: Since the source was a single flat survey table with no natural fact/dimension split, the standard star-schema approach taught in the training didn't directly apply. Adapted by building all DAX measures (COUNTROWS, FILTER, DIVIDE) directly against the one Raw Data table instead.</w:t>
      </w:r>
    </w:p>
    <w:p w14:paraId="2705D8A7" w14:textId="77777777" w:rsidR="00700E8C" w:rsidRDefault="00700E8C" w:rsidP="00D84336">
      <w:pPr>
        <w:jc w:val="both"/>
      </w:pPr>
    </w:p>
    <w:p w14:paraId="265556A3" w14:textId="77777777" w:rsidR="00700E8C" w:rsidRDefault="00700E8C" w:rsidP="00D84336">
      <w:pPr>
        <w:pBdr>
          <w:bottom w:val="dashed" w:sz="6" w:space="0" w:color="2563EB"/>
        </w:pBdr>
        <w:spacing w:before="200" w:after="200"/>
        <w:jc w:val="both"/>
      </w:pPr>
    </w:p>
    <w:p w14:paraId="32E96822" w14:textId="19EA457E" w:rsidR="00700E8C" w:rsidRDefault="00376C2E" w:rsidP="00D84336">
      <w:pPr>
        <w:shd w:val="solid" w:color="1B3A6B" w:fill="1B3A6B"/>
        <w:spacing w:before="320" w:after="160"/>
        <w:jc w:val="both"/>
      </w:pPr>
      <w:r>
        <w:rPr>
          <w:b/>
          <w:bCs/>
          <w:caps/>
          <w:color w:val="FFFFFF"/>
          <w:sz w:val="26"/>
          <w:szCs w:val="26"/>
        </w:rPr>
        <w:t xml:space="preserve">  9.  Conclusion</w:t>
      </w:r>
    </w:p>
    <w:p w14:paraId="3F4CADAE" w14:textId="77777777" w:rsidR="00700E8C" w:rsidRDefault="00700E8C" w:rsidP="00D84336">
      <w:pPr>
        <w:jc w:val="both"/>
      </w:pPr>
    </w:p>
    <w:p w14:paraId="70457EC5" w14:textId="77777777" w:rsidR="00700E8C" w:rsidRDefault="00700E8C" w:rsidP="00D84336">
      <w:pPr>
        <w:jc w:val="both"/>
      </w:pPr>
    </w:p>
    <w:p w14:paraId="351D4DA5" w14:textId="77777777" w:rsidR="00700E8C" w:rsidRDefault="00376C2E" w:rsidP="00D84336">
      <w:pPr>
        <w:spacing w:before="60" w:after="100"/>
        <w:jc w:val="both"/>
      </w:pPr>
      <w:r>
        <w:rPr>
          <w:i/>
          <w:iCs/>
          <w:color w:val="64748B"/>
        </w:rPr>
        <w:t>This project successfully delivers an end-to-end mental health analytics solution — from cleaning a messy real-world survey dataset in Python, through statistical and visual exploratory analysis, to a polished four-page interactive Power BI dashboard. The final dashboard allows HR teams and tech leadership to instantly see treatment-seeking patterns by gender, company size, remote-work status, and country, replacing what would otherwise require manual spreadsheet analysis. The project directly addresses its original problem statement: making mental health survey insights accessible and actionable at a glance. Given additional time, adding year-over-year trend tracking (if longitudinal survey data becomes available) and predictive modelling to flag at-risk employee segments would further strengthen the dashboard's value. This training experience significantly strengthened practical skills in data cleaning, exploratory data analysis, DAX measure writing, and dashboard design across Python, Excel, and Power BI.</w:t>
      </w:r>
    </w:p>
    <w:p w14:paraId="40387301" w14:textId="77777777" w:rsidR="00700E8C" w:rsidRDefault="00700E8C" w:rsidP="00D84336">
      <w:pPr>
        <w:jc w:val="both"/>
      </w:pPr>
    </w:p>
    <w:p w14:paraId="50A0D2D1" w14:textId="77777777" w:rsidR="00700E8C" w:rsidRDefault="00700E8C" w:rsidP="00D84336">
      <w:pPr>
        <w:pBdr>
          <w:bottom w:val="dashed" w:sz="6" w:space="0" w:color="2563EB"/>
        </w:pBdr>
        <w:spacing w:before="200" w:after="200"/>
        <w:jc w:val="both"/>
      </w:pPr>
    </w:p>
    <w:p w14:paraId="44C47384" w14:textId="35AE1403" w:rsidR="00700E8C" w:rsidRDefault="00376C2E" w:rsidP="00D84336">
      <w:pPr>
        <w:shd w:val="solid" w:color="1B3A6B" w:fill="1B3A6B"/>
        <w:spacing w:before="320" w:after="160"/>
        <w:jc w:val="both"/>
      </w:pPr>
      <w:r>
        <w:rPr>
          <w:b/>
          <w:bCs/>
          <w:caps/>
          <w:color w:val="FFFFFF"/>
          <w:sz w:val="26"/>
          <w:szCs w:val="26"/>
        </w:rPr>
        <w:t xml:space="preserve">  10.  References</w:t>
      </w:r>
    </w:p>
    <w:p w14:paraId="3F9075C1" w14:textId="77777777" w:rsidR="00700E8C" w:rsidRDefault="00700E8C" w:rsidP="00D84336">
      <w:pPr>
        <w:jc w:val="both"/>
      </w:pPr>
    </w:p>
    <w:p w14:paraId="24024F0C" w14:textId="77777777" w:rsidR="00700E8C" w:rsidRDefault="00376C2E" w:rsidP="00D84336">
      <w:pPr>
        <w:pStyle w:val="ListParagraph"/>
        <w:numPr>
          <w:ilvl w:val="0"/>
          <w:numId w:val="1"/>
        </w:numPr>
        <w:spacing w:before="60" w:after="60"/>
        <w:jc w:val="both"/>
      </w:pPr>
      <w:r>
        <w:rPr>
          <w:color w:val="1E293B"/>
        </w:rPr>
        <w:t>Microsoft Power BI Documentation — https://docs.microsoft.com/en-us/power-bi/</w:t>
      </w:r>
    </w:p>
    <w:p w14:paraId="079F4259" w14:textId="77777777" w:rsidR="00700E8C" w:rsidRDefault="00376C2E" w:rsidP="00D84336">
      <w:pPr>
        <w:pStyle w:val="ListParagraph"/>
        <w:numPr>
          <w:ilvl w:val="0"/>
          <w:numId w:val="1"/>
        </w:numPr>
        <w:spacing w:before="60" w:after="60"/>
        <w:jc w:val="both"/>
      </w:pPr>
      <w:r>
        <w:rPr>
          <w:color w:val="1E293B"/>
        </w:rPr>
        <w:t>Dataset Source — OSMI Mental Health in Tech Survey, kaggle.com/datasets/osmi/mental-health-in-tech-survey</w:t>
      </w:r>
    </w:p>
    <w:p w14:paraId="03C112A6" w14:textId="77777777" w:rsidR="00700E8C" w:rsidRDefault="00376C2E" w:rsidP="00D84336">
      <w:pPr>
        <w:pStyle w:val="ListParagraph"/>
        <w:numPr>
          <w:ilvl w:val="0"/>
          <w:numId w:val="1"/>
        </w:numPr>
        <w:spacing w:before="60" w:after="60"/>
        <w:jc w:val="both"/>
      </w:pPr>
      <w:r>
        <w:rPr>
          <w:color w:val="1E293B"/>
        </w:rPr>
        <w:t>DAX Reference Guide — https://dax.guide/</w:t>
      </w:r>
    </w:p>
    <w:p w14:paraId="20F51444" w14:textId="77777777" w:rsidR="00700E8C" w:rsidRDefault="00376C2E" w:rsidP="00D84336">
      <w:pPr>
        <w:pStyle w:val="ListParagraph"/>
        <w:numPr>
          <w:ilvl w:val="0"/>
          <w:numId w:val="1"/>
        </w:numPr>
        <w:spacing w:before="60" w:after="60"/>
        <w:jc w:val="both"/>
      </w:pPr>
      <w:r>
        <w:rPr>
          <w:color w:val="1E293B"/>
        </w:rPr>
        <w:t>Power Query M Reference — https://docs.microsoft.com/en-us/powerquery-m/</w:t>
      </w:r>
    </w:p>
    <w:p w14:paraId="751743C0" w14:textId="77777777" w:rsidR="00700E8C" w:rsidRDefault="00376C2E" w:rsidP="00D84336">
      <w:pPr>
        <w:pStyle w:val="ListParagraph"/>
        <w:numPr>
          <w:ilvl w:val="0"/>
          <w:numId w:val="1"/>
        </w:numPr>
        <w:spacing w:before="60" w:after="60"/>
        <w:jc w:val="both"/>
      </w:pPr>
      <w:r>
        <w:rPr>
          <w:color w:val="1E293B"/>
        </w:rPr>
        <w:t>Pandas, NumPy, Matplotlib &amp; Seaborn official documentation; OpenAI/Power BI community forums consulted during the cleaning and visualization phases.</w:t>
      </w:r>
    </w:p>
    <w:p w14:paraId="188F0ECB" w14:textId="77777777" w:rsidR="00700E8C" w:rsidRDefault="00700E8C" w:rsidP="00D84336">
      <w:pPr>
        <w:jc w:val="both"/>
      </w:pPr>
    </w:p>
    <w:p w14:paraId="433746E8" w14:textId="77777777" w:rsidR="00700E8C" w:rsidRDefault="00376C2E" w:rsidP="00D84336">
      <w:pPr>
        <w:shd w:val="solid" w:color="auto" w:fill="1B3A6B"/>
        <w:spacing w:before="400"/>
        <w:jc w:val="both"/>
      </w:pPr>
      <w:r>
        <w:rPr>
          <w:b/>
          <w:bCs/>
          <w:color w:val="FFFFFF"/>
          <w:sz w:val="24"/>
          <w:szCs w:val="24"/>
        </w:rPr>
        <w:t xml:space="preserve">  END OF REPORT  </w:t>
      </w:r>
    </w:p>
    <w:sectPr w:rsidR="00700E8C">
      <w:headerReference w:type="default" r:id="rId7"/>
      <w:footerReference w:type="default" r:id="rId8"/>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9D58" w14:textId="77777777" w:rsidR="00D85245" w:rsidRDefault="00D85245">
      <w:r>
        <w:separator/>
      </w:r>
    </w:p>
  </w:endnote>
  <w:endnote w:type="continuationSeparator" w:id="0">
    <w:p w14:paraId="2F96FB41" w14:textId="77777777" w:rsidR="00D85245" w:rsidRDefault="00D85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7047"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CGC University Mohali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A311" w14:textId="77777777" w:rsidR="00D85245" w:rsidRDefault="00D85245">
      <w:r>
        <w:separator/>
      </w:r>
    </w:p>
  </w:footnote>
  <w:footnote w:type="continuationSeparator" w:id="0">
    <w:p w14:paraId="4FCA5516" w14:textId="77777777" w:rsidR="00D85245" w:rsidRDefault="00D85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Power BI Project Report  |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num w:numId="1" w16cid:durableId="1784107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43CA7"/>
    <w:rsid w:val="00080B69"/>
    <w:rsid w:val="00094057"/>
    <w:rsid w:val="000D109D"/>
    <w:rsid w:val="001026E5"/>
    <w:rsid w:val="001337FE"/>
    <w:rsid w:val="001F04AC"/>
    <w:rsid w:val="002F729F"/>
    <w:rsid w:val="00376C2E"/>
    <w:rsid w:val="00386CD7"/>
    <w:rsid w:val="00497BB7"/>
    <w:rsid w:val="004B4E94"/>
    <w:rsid w:val="006036D9"/>
    <w:rsid w:val="00700E8C"/>
    <w:rsid w:val="007D7E15"/>
    <w:rsid w:val="0080790E"/>
    <w:rsid w:val="008174BB"/>
    <w:rsid w:val="00887518"/>
    <w:rsid w:val="008F6E9F"/>
    <w:rsid w:val="00AE2E1B"/>
    <w:rsid w:val="00BC73A9"/>
    <w:rsid w:val="00C22DF3"/>
    <w:rsid w:val="00D84336"/>
    <w:rsid w:val="00D85245"/>
    <w:rsid w:val="00DF35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2006</Words>
  <Characters>11435</Characters>
  <Application>Microsoft Office Word</Application>
  <DocSecurity>0</DocSecurity>
  <Lines>95</Lines>
  <Paragraphs>26</Paragraphs>
  <ScaleCrop>false</ScaleCrop>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SAMARTH BHATT</cp:lastModifiedBy>
  <cp:revision>17</cp:revision>
  <dcterms:created xsi:type="dcterms:W3CDTF">2026-06-29T05:01:00Z</dcterms:created>
  <dcterms:modified xsi:type="dcterms:W3CDTF">2026-07-01T05:11:00Z</dcterms:modified>
</cp:coreProperties>
</file>