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F4D6" w14:textId="3AFE4CF6" w:rsidR="002B6CA6" w:rsidRPr="002B6CA6" w:rsidRDefault="002B6CA6" w:rsidP="002B6CA6">
      <w:pPr>
        <w:jc w:val="center"/>
        <w:rPr>
          <w:color w:val="00B0F0"/>
          <w:sz w:val="40"/>
          <w:szCs w:val="40"/>
        </w:rPr>
      </w:pPr>
      <w:r w:rsidRPr="002B6CA6">
        <w:rPr>
          <w:color w:val="00B0F0"/>
          <w:sz w:val="40"/>
          <w:szCs w:val="40"/>
        </w:rPr>
        <w:t>S</w:t>
      </w:r>
      <w:r w:rsidR="00D15E35">
        <w:rPr>
          <w:color w:val="00B0F0"/>
          <w:sz w:val="40"/>
          <w:szCs w:val="40"/>
        </w:rPr>
        <w:t>ci</w:t>
      </w:r>
      <w:r w:rsidRPr="002B6CA6">
        <w:rPr>
          <w:color w:val="00B0F0"/>
          <w:sz w:val="40"/>
          <w:szCs w:val="40"/>
        </w:rPr>
        <w:t>-</w:t>
      </w:r>
      <w:r w:rsidR="00D15E35">
        <w:rPr>
          <w:color w:val="00B0F0"/>
          <w:sz w:val="40"/>
          <w:szCs w:val="40"/>
        </w:rPr>
        <w:t>k</w:t>
      </w:r>
      <w:r w:rsidRPr="002B6CA6">
        <w:rPr>
          <w:color w:val="00B0F0"/>
          <w:sz w:val="40"/>
          <w:szCs w:val="40"/>
        </w:rPr>
        <w:t>it Learn Recreation and Implementation</w:t>
      </w:r>
    </w:p>
    <w:p w14:paraId="077449C8" w14:textId="77777777" w:rsidR="002B6CA6" w:rsidRDefault="002B6CA6" w:rsidP="002B6CA6"/>
    <w:p w14:paraId="2FF7468D" w14:textId="6C334F40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CSE299-sec-5</w:t>
      </w:r>
    </w:p>
    <w:p w14:paraId="4CB21151" w14:textId="005AA1A1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Group-5</w:t>
      </w:r>
    </w:p>
    <w:p w14:paraId="57E09D3F" w14:textId="5DD9DCBC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Salman Shafi-2211386042</w:t>
      </w:r>
    </w:p>
    <w:p w14:paraId="601F40CF" w14:textId="2233AB70" w:rsidR="002B6CA6" w:rsidRPr="002B6CA6" w:rsidRDefault="002B6CA6" w:rsidP="002B6CA6">
      <w:pPr>
        <w:rPr>
          <w:sz w:val="24"/>
          <w:szCs w:val="24"/>
        </w:rPr>
      </w:pPr>
      <w:proofErr w:type="spellStart"/>
      <w:r w:rsidRPr="002B6CA6">
        <w:rPr>
          <w:sz w:val="24"/>
          <w:szCs w:val="24"/>
        </w:rPr>
        <w:t>Jarinah</w:t>
      </w:r>
      <w:proofErr w:type="spellEnd"/>
      <w:r w:rsidRPr="002B6CA6">
        <w:rPr>
          <w:sz w:val="24"/>
          <w:szCs w:val="24"/>
        </w:rPr>
        <w:t xml:space="preserve"> Tasnim-2121026642</w:t>
      </w:r>
    </w:p>
    <w:p w14:paraId="483210AF" w14:textId="361A9E53" w:rsidR="002B6CA6" w:rsidRPr="002B6CA6" w:rsidRDefault="002B6CA6" w:rsidP="002B6CA6">
      <w:pPr>
        <w:rPr>
          <w:sz w:val="24"/>
          <w:szCs w:val="24"/>
        </w:rPr>
      </w:pPr>
      <w:proofErr w:type="spellStart"/>
      <w:r w:rsidRPr="002B6CA6">
        <w:rPr>
          <w:sz w:val="24"/>
          <w:szCs w:val="24"/>
        </w:rPr>
        <w:t>Jesmin</w:t>
      </w:r>
      <w:proofErr w:type="spellEnd"/>
      <w:r w:rsidRPr="002B6CA6">
        <w:rPr>
          <w:sz w:val="24"/>
          <w:szCs w:val="24"/>
        </w:rPr>
        <w:t xml:space="preserve"> Akter-2111382642</w:t>
      </w:r>
    </w:p>
    <w:p w14:paraId="5A226C79" w14:textId="1F971604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Sazid Rahman Bhuiyan-2131267</w:t>
      </w:r>
      <w:r w:rsidR="0024721F">
        <w:rPr>
          <w:sz w:val="24"/>
          <w:szCs w:val="24"/>
        </w:rPr>
        <w:t>0</w:t>
      </w:r>
      <w:r w:rsidRPr="002B6CA6">
        <w:rPr>
          <w:sz w:val="24"/>
          <w:szCs w:val="24"/>
        </w:rPr>
        <w:t>42</w:t>
      </w:r>
    </w:p>
    <w:p w14:paraId="50389E4A" w14:textId="77777777" w:rsidR="003A3C9F" w:rsidRPr="008E7444" w:rsidRDefault="003A3C9F" w:rsidP="003A3C9F">
      <w:pPr>
        <w:rPr>
          <w:b/>
          <w:bCs/>
          <w:color w:val="00B0F0"/>
          <w:sz w:val="32"/>
          <w:szCs w:val="32"/>
        </w:rPr>
      </w:pPr>
      <w:r w:rsidRPr="008E7444">
        <w:rPr>
          <w:b/>
          <w:bCs/>
          <w:color w:val="00B0F0"/>
          <w:sz w:val="32"/>
          <w:szCs w:val="32"/>
        </w:rPr>
        <w:t>Week 4 ML Library Implementation - Project Update Report</w:t>
      </w:r>
    </w:p>
    <w:p w14:paraId="271D5407" w14:textId="77777777" w:rsidR="003A3C9F" w:rsidRPr="003A3C9F" w:rsidRDefault="003A3C9F" w:rsidP="003A3C9F">
      <w:pPr>
        <w:rPr>
          <w:b/>
          <w:bCs/>
          <w:sz w:val="24"/>
          <w:szCs w:val="24"/>
        </w:rPr>
      </w:pPr>
      <w:r w:rsidRPr="003A3C9F">
        <w:rPr>
          <w:b/>
          <w:bCs/>
          <w:sz w:val="24"/>
          <w:szCs w:val="24"/>
        </w:rPr>
        <w:t>Key Accomplishments</w:t>
      </w:r>
    </w:p>
    <w:p w14:paraId="2B2D4D89" w14:textId="77777777" w:rsidR="003A3C9F" w:rsidRPr="003A3C9F" w:rsidRDefault="003A3C9F" w:rsidP="003A3C9F">
      <w:pPr>
        <w:rPr>
          <w:sz w:val="24"/>
          <w:szCs w:val="24"/>
        </w:rPr>
      </w:pPr>
      <w:r w:rsidRPr="003A3C9F">
        <w:rPr>
          <w:b/>
          <w:bCs/>
          <w:sz w:val="24"/>
          <w:szCs w:val="24"/>
        </w:rPr>
        <w:t>Core Clustering Algorithms Implemented:</w:t>
      </w:r>
      <w:r w:rsidRPr="003A3C9F">
        <w:rPr>
          <w:sz w:val="24"/>
          <w:szCs w:val="24"/>
        </w:rPr>
        <w:t xml:space="preserve"> K-Means clustering with k-means++ initialization and convergence detection; Agglomerative Hierarchical Clustering with multiple linkage methods (Ward, complete, average, single); DBSCAN density-based clustering with configurable eps and </w:t>
      </w:r>
      <w:proofErr w:type="spellStart"/>
      <w:r w:rsidRPr="003A3C9F">
        <w:rPr>
          <w:sz w:val="24"/>
          <w:szCs w:val="24"/>
        </w:rPr>
        <w:t>min_samples</w:t>
      </w:r>
      <w:proofErr w:type="spellEnd"/>
      <w:r w:rsidRPr="003A3C9F">
        <w:rPr>
          <w:sz w:val="24"/>
          <w:szCs w:val="24"/>
        </w:rPr>
        <w:t xml:space="preserve"> parameters and noise point detection. </w:t>
      </w:r>
      <w:r w:rsidRPr="003A3C9F">
        <w:rPr>
          <w:b/>
          <w:bCs/>
          <w:sz w:val="24"/>
          <w:szCs w:val="24"/>
        </w:rPr>
        <w:t>Enhanced Base Class Architecture:</w:t>
      </w:r>
      <w:r w:rsidRPr="003A3C9F">
        <w:rPr>
          <w:sz w:val="24"/>
          <w:szCs w:val="24"/>
        </w:rPr>
        <w:t xml:space="preserve"> Extended </w:t>
      </w:r>
      <w:proofErr w:type="spellStart"/>
      <w:r w:rsidRPr="003A3C9F">
        <w:rPr>
          <w:sz w:val="24"/>
          <w:szCs w:val="24"/>
        </w:rPr>
        <w:t>BaseClusterer</w:t>
      </w:r>
      <w:proofErr w:type="spellEnd"/>
      <w:r w:rsidRPr="003A3C9F">
        <w:rPr>
          <w:sz w:val="24"/>
          <w:szCs w:val="24"/>
        </w:rPr>
        <w:t xml:space="preserve"> with clustering-specific attributes including cluster centers, labels, and cluster count tracking; improved </w:t>
      </w:r>
      <w:proofErr w:type="spellStart"/>
      <w:r w:rsidRPr="003A3C9F">
        <w:rPr>
          <w:sz w:val="24"/>
          <w:szCs w:val="24"/>
        </w:rPr>
        <w:t>BaseTransformer</w:t>
      </w:r>
      <w:proofErr w:type="spellEnd"/>
      <w:r w:rsidRPr="003A3C9F">
        <w:rPr>
          <w:sz w:val="24"/>
          <w:szCs w:val="24"/>
        </w:rPr>
        <w:t xml:space="preserve"> with dimension tracking; enhanced </w:t>
      </w:r>
      <w:proofErr w:type="spellStart"/>
      <w:r w:rsidRPr="003A3C9F">
        <w:rPr>
          <w:sz w:val="24"/>
          <w:szCs w:val="24"/>
        </w:rPr>
        <w:t>BaseModel</w:t>
      </w:r>
      <w:proofErr w:type="spellEnd"/>
      <w:r w:rsidRPr="003A3C9F">
        <w:rPr>
          <w:sz w:val="24"/>
          <w:szCs w:val="24"/>
        </w:rPr>
        <w:t xml:space="preserve"> with robust input validation and consistent API design. </w:t>
      </w:r>
      <w:r w:rsidRPr="003A3C9F">
        <w:rPr>
          <w:b/>
          <w:bCs/>
          <w:sz w:val="24"/>
          <w:szCs w:val="24"/>
        </w:rPr>
        <w:t>Comprehensive Clustering Evaluation System:</w:t>
      </w:r>
      <w:r w:rsidRPr="003A3C9F">
        <w:rPr>
          <w:sz w:val="24"/>
          <w:szCs w:val="24"/>
        </w:rPr>
        <w:t xml:space="preserve"> Implemented Silhouette Score for cluster coherence measurement; </w:t>
      </w:r>
      <w:proofErr w:type="spellStart"/>
      <w:r w:rsidRPr="003A3C9F">
        <w:rPr>
          <w:sz w:val="24"/>
          <w:szCs w:val="24"/>
        </w:rPr>
        <w:t>Calinski-Harabasz</w:t>
      </w:r>
      <w:proofErr w:type="spellEnd"/>
      <w:r w:rsidRPr="003A3C9F">
        <w:rPr>
          <w:sz w:val="24"/>
          <w:szCs w:val="24"/>
        </w:rPr>
        <w:t xml:space="preserve"> Score for variance ratio assessment; Davies-Bouldin Score for cluster separation evaluation; Within-Cluster Sum of Squares (WCSS) for inertia calculation; Adjusted Rand Index for comparing clustering results. </w:t>
      </w:r>
      <w:r w:rsidRPr="003A3C9F">
        <w:rPr>
          <w:b/>
          <w:bCs/>
          <w:sz w:val="24"/>
          <w:szCs w:val="24"/>
        </w:rPr>
        <w:t>Advanced CLI Integration:</w:t>
      </w:r>
      <w:r w:rsidRPr="003A3C9F">
        <w:rPr>
          <w:sz w:val="24"/>
          <w:szCs w:val="24"/>
        </w:rPr>
        <w:t xml:space="preserve"> Extended command-line interface with clustering-specific parameters including </w:t>
      </w:r>
      <w:proofErr w:type="spellStart"/>
      <w:r w:rsidRPr="003A3C9F">
        <w:rPr>
          <w:sz w:val="24"/>
          <w:szCs w:val="24"/>
        </w:rPr>
        <w:t>n_clusters</w:t>
      </w:r>
      <w:proofErr w:type="spellEnd"/>
      <w:r w:rsidRPr="003A3C9F">
        <w:rPr>
          <w:sz w:val="24"/>
          <w:szCs w:val="24"/>
        </w:rPr>
        <w:t xml:space="preserve">, eps, </w:t>
      </w:r>
      <w:proofErr w:type="spellStart"/>
      <w:r w:rsidRPr="003A3C9F">
        <w:rPr>
          <w:sz w:val="24"/>
          <w:szCs w:val="24"/>
        </w:rPr>
        <w:t>min_samples</w:t>
      </w:r>
      <w:proofErr w:type="spellEnd"/>
      <w:r w:rsidRPr="003A3C9F">
        <w:rPr>
          <w:sz w:val="24"/>
          <w:szCs w:val="24"/>
        </w:rPr>
        <w:t xml:space="preserve">, linkage methods, and convergence tolerances; automatic task type detection distinguishing clustering from classification and regression; comprehensive parameter validation and error handling. </w:t>
      </w:r>
      <w:r w:rsidRPr="003A3C9F">
        <w:rPr>
          <w:b/>
          <w:bCs/>
          <w:sz w:val="24"/>
          <w:szCs w:val="24"/>
        </w:rPr>
        <w:t>Robust Data Processing Pipeline:</w:t>
      </w:r>
      <w:r w:rsidRPr="003A3C9F">
        <w:rPr>
          <w:sz w:val="24"/>
          <w:szCs w:val="24"/>
        </w:rPr>
        <w:t xml:space="preserve"> Enhanced preprocessing integration with full dataset handling for unsupervised learning; improved data validation supporting clustering workflows without target labels; standardized scaling integration ensuring optimal clustering performance. </w:t>
      </w:r>
      <w:r w:rsidRPr="003A3C9F">
        <w:rPr>
          <w:b/>
          <w:bCs/>
          <w:sz w:val="24"/>
          <w:szCs w:val="24"/>
        </w:rPr>
        <w:t>Quality Assurance and Testing:</w:t>
      </w:r>
      <w:r w:rsidRPr="003A3C9F">
        <w:rPr>
          <w:sz w:val="24"/>
          <w:szCs w:val="24"/>
        </w:rPr>
        <w:t xml:space="preserve"> Systematic debugging and resolution of </w:t>
      </w:r>
      <w:proofErr w:type="spellStart"/>
      <w:r w:rsidRPr="003A3C9F">
        <w:rPr>
          <w:sz w:val="24"/>
          <w:szCs w:val="24"/>
        </w:rPr>
        <w:t>numpy</w:t>
      </w:r>
      <w:proofErr w:type="spellEnd"/>
      <w:r w:rsidRPr="003A3C9F">
        <w:rPr>
          <w:sz w:val="24"/>
          <w:szCs w:val="24"/>
        </w:rPr>
        <w:t xml:space="preserve"> import issues and module path problems; comprehensive testing framework covering all clustering algorithms across multiple datasets (Iris, Wine, Digits); performance validation ensuring meaningful results with appropriate evaluation metrics. </w:t>
      </w:r>
      <w:r w:rsidRPr="003A3C9F">
        <w:rPr>
          <w:b/>
          <w:bCs/>
          <w:sz w:val="24"/>
          <w:szCs w:val="24"/>
        </w:rPr>
        <w:t>Technical Infrastructure Enhancements:</w:t>
      </w:r>
      <w:r w:rsidRPr="003A3C9F">
        <w:rPr>
          <w:sz w:val="24"/>
          <w:szCs w:val="24"/>
        </w:rPr>
        <w:t xml:space="preserve"> Modular clustering metrics system with independent evaluation functions; enhanced logging and debugging capabilities; improved results management with clustering-specific output formatting including cluster labels, centroids, and performance metrics; standardized error handling across all clustering components.</w:t>
      </w:r>
    </w:p>
    <w:p w14:paraId="7315E63F" w14:textId="54AB4988" w:rsidR="00644165" w:rsidRPr="002B6CA6" w:rsidRDefault="00644165" w:rsidP="002B6CA6">
      <w:pPr>
        <w:rPr>
          <w:sz w:val="24"/>
          <w:szCs w:val="24"/>
        </w:rPr>
      </w:pPr>
    </w:p>
    <w:sectPr w:rsidR="00644165" w:rsidRPr="002B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831"/>
    <w:multiLevelType w:val="multilevel"/>
    <w:tmpl w:val="61C6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F5E18"/>
    <w:multiLevelType w:val="multilevel"/>
    <w:tmpl w:val="F94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4C4D"/>
    <w:multiLevelType w:val="multilevel"/>
    <w:tmpl w:val="F67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C5717"/>
    <w:multiLevelType w:val="multilevel"/>
    <w:tmpl w:val="862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7270E"/>
    <w:multiLevelType w:val="multilevel"/>
    <w:tmpl w:val="0F2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B5565"/>
    <w:multiLevelType w:val="multilevel"/>
    <w:tmpl w:val="BBC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A58BE"/>
    <w:multiLevelType w:val="multilevel"/>
    <w:tmpl w:val="61D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3530D"/>
    <w:multiLevelType w:val="multilevel"/>
    <w:tmpl w:val="E11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A6"/>
    <w:rsid w:val="0024721F"/>
    <w:rsid w:val="002B6CA6"/>
    <w:rsid w:val="003A3C9F"/>
    <w:rsid w:val="00644165"/>
    <w:rsid w:val="008E7444"/>
    <w:rsid w:val="00A969BA"/>
    <w:rsid w:val="00D15E35"/>
    <w:rsid w:val="00E1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EC46"/>
  <w15:chartTrackingRefBased/>
  <w15:docId w15:val="{369CA8EF-1C71-489F-8AAB-8E5537EB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5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5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5E3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0">
    <w:name w:val="my-0"/>
    <w:basedOn w:val="Normal"/>
    <w:rsid w:val="00D1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5E35"/>
    <w:rPr>
      <w:b/>
      <w:bCs/>
    </w:rPr>
  </w:style>
  <w:style w:type="character" w:styleId="Hyperlink">
    <w:name w:val="Hyperlink"/>
    <w:basedOn w:val="DefaultParagraphFont"/>
    <w:uiPriority w:val="99"/>
    <w:unhideWhenUsed/>
    <w:rsid w:val="003A3C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Salman Shafi</cp:lastModifiedBy>
  <cp:revision>6</cp:revision>
  <dcterms:created xsi:type="dcterms:W3CDTF">2025-06-24T17:46:00Z</dcterms:created>
  <dcterms:modified xsi:type="dcterms:W3CDTF">2025-07-15T21:51:00Z</dcterms:modified>
</cp:coreProperties>
</file>