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F8A9" w14:textId="56B72187" w:rsidR="00F41F25" w:rsidRDefault="00F41F25" w:rsidP="00675D54"/>
    <w:p w14:paraId="33CF2CA8" w14:textId="77777777" w:rsidR="00F41F25" w:rsidRDefault="00000000">
      <w:pPr>
        <w:jc w:val="center"/>
      </w:pPr>
      <w:r>
        <w:rPr>
          <w:b/>
          <w:sz w:val="28"/>
        </w:rPr>
        <w:t>Lab 1: Requirements Engineering &amp; UML Use-Case Modelling</w:t>
      </w:r>
    </w:p>
    <w:p w14:paraId="2DF10AE4" w14:textId="77777777" w:rsidR="00F41F25" w:rsidRDefault="00000000">
      <w:pPr>
        <w:jc w:val="center"/>
      </w:pPr>
      <w:r>
        <w:rPr>
          <w:b/>
          <w:sz w:val="26"/>
        </w:rPr>
        <w:t>Problem Statement #25 – Municipal Solid Waste Route Optimizer</w:t>
      </w:r>
    </w:p>
    <w:p w14:paraId="133B88D9" w14:textId="77777777" w:rsidR="00F41F25" w:rsidRDefault="00F41F25"/>
    <w:p w14:paraId="6DFDB343" w14:textId="77777777" w:rsidR="00F41F25" w:rsidRDefault="00000000">
      <w:r>
        <w:rPr>
          <w:b/>
          <w:sz w:val="28"/>
        </w:rPr>
        <w:t>1. Problem Context and Overview</w:t>
      </w:r>
    </w:p>
    <w:p w14:paraId="38D307A7" w14:textId="77777777" w:rsidR="00F41F25" w:rsidRDefault="00000000">
      <w:r>
        <w:t>The Municipal Solid Waste Route Optimizer is a city sanitation management portal that receives ultrasonic fill-level data from smart trash bins, generates optimized daily collection routes for garbage trucks, and supports tracking of missed-pickup citizen complaints.</w:t>
      </w:r>
    </w:p>
    <w:p w14:paraId="12D96451" w14:textId="77777777" w:rsidR="00F41F25" w:rsidRDefault="00000000">
      <w:r>
        <w:rPr>
          <w:b/>
          <w:sz w:val="24"/>
        </w:rPr>
        <w:t>Actors / Stakeholders</w:t>
      </w:r>
    </w:p>
    <w:p w14:paraId="38EA3850" w14:textId="77777777" w:rsidR="00F41F25" w:rsidRDefault="00000000">
      <w:pPr>
        <w:pStyle w:val="ListBullet"/>
      </w:pPr>
      <w:r>
        <w:t>Sanitation Supervisor – plans and confirms collection routes, manages bin inclusion/exclusion, and handles missed-pickup complaints.</w:t>
      </w:r>
    </w:p>
    <w:p w14:paraId="0C7F3A72" w14:textId="77777777" w:rsidR="00F41F25" w:rsidRDefault="00000000">
      <w:pPr>
        <w:pStyle w:val="ListBullet"/>
      </w:pPr>
      <w:r>
        <w:t>Truck Driver – views assigned routes and updates the collection status of bins.</w:t>
      </w:r>
    </w:p>
    <w:p w14:paraId="07F1D1AD" w14:textId="26BA6CE4" w:rsidR="00F41F25" w:rsidRDefault="00000000">
      <w:r>
        <w:rPr>
          <w:b/>
          <w:sz w:val="24"/>
        </w:rPr>
        <w:t>2. Functional Requirements (5)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1750"/>
        <w:gridCol w:w="1751"/>
        <w:gridCol w:w="1750"/>
        <w:gridCol w:w="1751"/>
        <w:gridCol w:w="1751"/>
      </w:tblGrid>
      <w:tr w:rsidR="00F41F25" w14:paraId="08CE4871" w14:textId="77777777">
        <w:trPr>
          <w:jc w:val="center"/>
        </w:trPr>
        <w:tc>
          <w:tcPr>
            <w:tcW w:w="1752" w:type="dxa"/>
            <w:shd w:val="clear" w:color="auto" w:fill="D9EAD3"/>
            <w:vAlign w:val="center"/>
          </w:tcPr>
          <w:p w14:paraId="63059E68" w14:textId="77777777" w:rsidR="00F41F25" w:rsidRDefault="00000000">
            <w:r>
              <w:rPr>
                <w:b/>
                <w:sz w:val="17"/>
              </w:rPr>
              <w:t>ID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699ADD56" w14:textId="77777777" w:rsidR="00F41F25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752A191C" w14:textId="77777777" w:rsidR="00F41F25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6B124473" w14:textId="77777777" w:rsidR="00F41F25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36D8E497" w14:textId="77777777" w:rsidR="00F41F25" w:rsidRDefault="00000000">
            <w:r>
              <w:rPr>
                <w:b/>
                <w:sz w:val="17"/>
              </w:rPr>
              <w:t>Acceptance Criteria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39C65597" w14:textId="77777777" w:rsidR="00F41F25" w:rsidRDefault="00000000">
            <w:r>
              <w:rPr>
                <w:b/>
                <w:sz w:val="17"/>
              </w:rPr>
              <w:t>Rationale</w:t>
            </w:r>
          </w:p>
        </w:tc>
      </w:tr>
      <w:tr w:rsidR="00F41F25" w14:paraId="416D07C5" w14:textId="77777777">
        <w:trPr>
          <w:jc w:val="center"/>
        </w:trPr>
        <w:tc>
          <w:tcPr>
            <w:tcW w:w="1752" w:type="dxa"/>
            <w:vAlign w:val="center"/>
          </w:tcPr>
          <w:p w14:paraId="6CBDCE92" w14:textId="77777777" w:rsidR="00F41F25" w:rsidRDefault="00000000">
            <w:r>
              <w:rPr>
                <w:b/>
                <w:sz w:val="17"/>
              </w:rPr>
              <w:t>FR-001</w:t>
            </w:r>
          </w:p>
        </w:tc>
        <w:tc>
          <w:tcPr>
            <w:tcW w:w="1752" w:type="dxa"/>
            <w:vAlign w:val="center"/>
          </w:tcPr>
          <w:p w14:paraId="48AAA7BB" w14:textId="77777777" w:rsidR="00F41F25" w:rsidRDefault="00000000">
            <w:r>
              <w:rPr>
                <w:sz w:val="17"/>
              </w:rPr>
              <w:t>Functional</w:t>
            </w:r>
          </w:p>
        </w:tc>
        <w:tc>
          <w:tcPr>
            <w:tcW w:w="1752" w:type="dxa"/>
            <w:vAlign w:val="center"/>
          </w:tcPr>
          <w:p w14:paraId="55F191F7" w14:textId="77777777" w:rsidR="00F41F25" w:rsidRDefault="00000000">
            <w:r>
              <w:rPr>
                <w:sz w:val="17"/>
              </w:rPr>
              <w:t>The system shall generate optimized daily collection routes including only bins that have exceeded an 80% fill threshold, unless manually included.</w:t>
            </w:r>
          </w:p>
        </w:tc>
        <w:tc>
          <w:tcPr>
            <w:tcW w:w="1752" w:type="dxa"/>
            <w:vAlign w:val="center"/>
          </w:tcPr>
          <w:p w14:paraId="2F799330" w14:textId="77777777" w:rsidR="00F41F25" w:rsidRDefault="00000000">
            <w:r>
              <w:rPr>
                <w:sz w:val="17"/>
              </w:rPr>
              <w:t>High</w:t>
            </w:r>
          </w:p>
        </w:tc>
        <w:tc>
          <w:tcPr>
            <w:tcW w:w="1752" w:type="dxa"/>
            <w:vAlign w:val="center"/>
          </w:tcPr>
          <w:p w14:paraId="661065D6" w14:textId="77777777" w:rsidR="00F41F25" w:rsidRDefault="00000000">
            <w:r>
              <w:rPr>
                <w:sz w:val="17"/>
              </w:rPr>
              <w:t>Pass: Route excludes bins below 80% unless manually tagged. Fail: An overflowing bin is omitted from the driver manifest.</w:t>
            </w:r>
          </w:p>
        </w:tc>
        <w:tc>
          <w:tcPr>
            <w:tcW w:w="1752" w:type="dxa"/>
            <w:vAlign w:val="center"/>
          </w:tcPr>
          <w:p w14:paraId="1E1FB4EF" w14:textId="77777777" w:rsidR="00F41F25" w:rsidRDefault="00000000">
            <w:r>
              <w:rPr>
                <w:sz w:val="17"/>
              </w:rPr>
              <w:t>Ensures efficient collection and helps prevent overflow.</w:t>
            </w:r>
          </w:p>
        </w:tc>
      </w:tr>
      <w:tr w:rsidR="00F41F25" w14:paraId="74C6B26C" w14:textId="77777777">
        <w:trPr>
          <w:jc w:val="center"/>
        </w:trPr>
        <w:tc>
          <w:tcPr>
            <w:tcW w:w="1752" w:type="dxa"/>
            <w:vAlign w:val="center"/>
          </w:tcPr>
          <w:p w14:paraId="0ECFED55" w14:textId="77777777" w:rsidR="00F41F25" w:rsidRDefault="00000000">
            <w:r>
              <w:rPr>
                <w:b/>
                <w:sz w:val="17"/>
              </w:rPr>
              <w:t>FR-002</w:t>
            </w:r>
          </w:p>
        </w:tc>
        <w:tc>
          <w:tcPr>
            <w:tcW w:w="1752" w:type="dxa"/>
            <w:vAlign w:val="center"/>
          </w:tcPr>
          <w:p w14:paraId="59D08468" w14:textId="77777777" w:rsidR="00F41F25" w:rsidRDefault="00000000">
            <w:r>
              <w:rPr>
                <w:sz w:val="17"/>
              </w:rPr>
              <w:t>Functional</w:t>
            </w:r>
          </w:p>
        </w:tc>
        <w:tc>
          <w:tcPr>
            <w:tcW w:w="1752" w:type="dxa"/>
            <w:vAlign w:val="center"/>
          </w:tcPr>
          <w:p w14:paraId="2F748244" w14:textId="77777777" w:rsidR="00F41F25" w:rsidRDefault="00000000">
            <w:r>
              <w:rPr>
                <w:sz w:val="17"/>
              </w:rPr>
              <w:t>The system shall allow the Sanitation Supervisor to manually include or exclude specific bins from a generated route.</w:t>
            </w:r>
          </w:p>
        </w:tc>
        <w:tc>
          <w:tcPr>
            <w:tcW w:w="1752" w:type="dxa"/>
            <w:vAlign w:val="center"/>
          </w:tcPr>
          <w:p w14:paraId="23B6478B" w14:textId="77777777" w:rsidR="00F41F25" w:rsidRDefault="00000000">
            <w:r>
              <w:rPr>
                <w:sz w:val="17"/>
              </w:rPr>
              <w:t>High</w:t>
            </w:r>
          </w:p>
        </w:tc>
        <w:tc>
          <w:tcPr>
            <w:tcW w:w="1752" w:type="dxa"/>
            <w:vAlign w:val="center"/>
          </w:tcPr>
          <w:p w14:paraId="22E354FF" w14:textId="77777777" w:rsidR="00F41F25" w:rsidRDefault="00000000">
            <w:r>
              <w:rPr>
                <w:sz w:val="17"/>
              </w:rPr>
              <w:t>Pass: Supervisor can add or remove bins and the route updates. Fail: Route does not reflect the supervisor's changes.</w:t>
            </w:r>
          </w:p>
        </w:tc>
        <w:tc>
          <w:tcPr>
            <w:tcW w:w="1752" w:type="dxa"/>
            <w:vAlign w:val="center"/>
          </w:tcPr>
          <w:p w14:paraId="064088A4" w14:textId="77777777" w:rsidR="00F41F25" w:rsidRDefault="00000000">
            <w:r>
              <w:rPr>
                <w:sz w:val="17"/>
              </w:rPr>
              <w:t>Provides human control for exceptional situations.</w:t>
            </w:r>
          </w:p>
        </w:tc>
      </w:tr>
      <w:tr w:rsidR="00F41F25" w14:paraId="04022469" w14:textId="77777777">
        <w:trPr>
          <w:jc w:val="center"/>
        </w:trPr>
        <w:tc>
          <w:tcPr>
            <w:tcW w:w="1752" w:type="dxa"/>
            <w:vAlign w:val="center"/>
          </w:tcPr>
          <w:p w14:paraId="05B7D7F1" w14:textId="77777777" w:rsidR="00F41F25" w:rsidRDefault="00000000">
            <w:r>
              <w:rPr>
                <w:b/>
                <w:sz w:val="17"/>
              </w:rPr>
              <w:t>FR-003</w:t>
            </w:r>
          </w:p>
        </w:tc>
        <w:tc>
          <w:tcPr>
            <w:tcW w:w="1752" w:type="dxa"/>
            <w:vAlign w:val="center"/>
          </w:tcPr>
          <w:p w14:paraId="78E3F205" w14:textId="77777777" w:rsidR="00F41F25" w:rsidRDefault="00000000">
            <w:r>
              <w:rPr>
                <w:sz w:val="17"/>
              </w:rPr>
              <w:t>Functional</w:t>
            </w:r>
          </w:p>
        </w:tc>
        <w:tc>
          <w:tcPr>
            <w:tcW w:w="1752" w:type="dxa"/>
            <w:vAlign w:val="center"/>
          </w:tcPr>
          <w:p w14:paraId="5BC88FDE" w14:textId="77777777" w:rsidR="00F41F25" w:rsidRDefault="00000000">
            <w:r>
              <w:rPr>
                <w:sz w:val="17"/>
              </w:rPr>
              <w:t>The system shall allow Truck Drivers to view their assigned collection routes with bin locations and fill-level information.</w:t>
            </w:r>
          </w:p>
        </w:tc>
        <w:tc>
          <w:tcPr>
            <w:tcW w:w="1752" w:type="dxa"/>
            <w:vAlign w:val="center"/>
          </w:tcPr>
          <w:p w14:paraId="384420C6" w14:textId="77777777" w:rsidR="00F41F25" w:rsidRDefault="00000000">
            <w:r>
              <w:rPr>
                <w:sz w:val="17"/>
              </w:rPr>
              <w:t>High</w:t>
            </w:r>
          </w:p>
        </w:tc>
        <w:tc>
          <w:tcPr>
            <w:tcW w:w="1752" w:type="dxa"/>
            <w:vAlign w:val="center"/>
          </w:tcPr>
          <w:p w14:paraId="28AA1FB4" w14:textId="77777777" w:rsidR="00F41F25" w:rsidRDefault="00000000">
            <w:r>
              <w:rPr>
                <w:sz w:val="17"/>
              </w:rPr>
              <w:t>Pass: Driver can view the assigned route and bin details. Fail: Driver cannot access route information.</w:t>
            </w:r>
          </w:p>
        </w:tc>
        <w:tc>
          <w:tcPr>
            <w:tcW w:w="1752" w:type="dxa"/>
            <w:vAlign w:val="center"/>
          </w:tcPr>
          <w:p w14:paraId="218EF2B7" w14:textId="77777777" w:rsidR="00F41F25" w:rsidRDefault="00000000">
            <w:r>
              <w:rPr>
                <w:sz w:val="17"/>
              </w:rPr>
              <w:t>Supports accurate on-ground collection.</w:t>
            </w:r>
          </w:p>
        </w:tc>
      </w:tr>
      <w:tr w:rsidR="00F41F25" w14:paraId="074B0B5D" w14:textId="77777777">
        <w:trPr>
          <w:jc w:val="center"/>
        </w:trPr>
        <w:tc>
          <w:tcPr>
            <w:tcW w:w="1752" w:type="dxa"/>
            <w:vAlign w:val="center"/>
          </w:tcPr>
          <w:p w14:paraId="613B8006" w14:textId="77777777" w:rsidR="00F41F25" w:rsidRDefault="00000000">
            <w:r>
              <w:rPr>
                <w:b/>
                <w:sz w:val="17"/>
              </w:rPr>
              <w:t>FR-004</w:t>
            </w:r>
          </w:p>
        </w:tc>
        <w:tc>
          <w:tcPr>
            <w:tcW w:w="1752" w:type="dxa"/>
            <w:vAlign w:val="center"/>
          </w:tcPr>
          <w:p w14:paraId="42AB42A4" w14:textId="77777777" w:rsidR="00F41F25" w:rsidRDefault="00000000">
            <w:r>
              <w:rPr>
                <w:sz w:val="17"/>
              </w:rPr>
              <w:t>Functional</w:t>
            </w:r>
          </w:p>
        </w:tc>
        <w:tc>
          <w:tcPr>
            <w:tcW w:w="1752" w:type="dxa"/>
            <w:vAlign w:val="center"/>
          </w:tcPr>
          <w:p w14:paraId="3F286CF6" w14:textId="77777777" w:rsidR="00F41F25" w:rsidRDefault="00000000">
            <w:r>
              <w:rPr>
                <w:sz w:val="17"/>
              </w:rPr>
              <w:t>The system shall allow Truck Drivers to update the status of each bin as Collected, Not Collected, Bin Full, or Bin Damaged.</w:t>
            </w:r>
          </w:p>
        </w:tc>
        <w:tc>
          <w:tcPr>
            <w:tcW w:w="1752" w:type="dxa"/>
            <w:vAlign w:val="center"/>
          </w:tcPr>
          <w:p w14:paraId="0CE8FBFA" w14:textId="77777777" w:rsidR="00F41F25" w:rsidRDefault="00000000">
            <w:r>
              <w:rPr>
                <w:sz w:val="17"/>
              </w:rPr>
              <w:t>Medium</w:t>
            </w:r>
          </w:p>
        </w:tc>
        <w:tc>
          <w:tcPr>
            <w:tcW w:w="1752" w:type="dxa"/>
            <w:vAlign w:val="center"/>
          </w:tcPr>
          <w:p w14:paraId="61175ACB" w14:textId="77777777" w:rsidR="00F41F25" w:rsidRDefault="00000000">
            <w:r>
              <w:rPr>
                <w:sz w:val="17"/>
              </w:rPr>
              <w:t>Pass: Status update is saved with timestamp and location. Fail: Update is not stored.</w:t>
            </w:r>
          </w:p>
        </w:tc>
        <w:tc>
          <w:tcPr>
            <w:tcW w:w="1752" w:type="dxa"/>
            <w:vAlign w:val="center"/>
          </w:tcPr>
          <w:p w14:paraId="580307B2" w14:textId="77777777" w:rsidR="00F41F25" w:rsidRDefault="00000000">
            <w:r>
              <w:rPr>
                <w:sz w:val="17"/>
              </w:rPr>
              <w:t>Maintains operational visibility and accurate records.</w:t>
            </w:r>
          </w:p>
        </w:tc>
      </w:tr>
      <w:tr w:rsidR="00F41F25" w14:paraId="7BFA084A" w14:textId="77777777">
        <w:trPr>
          <w:jc w:val="center"/>
        </w:trPr>
        <w:tc>
          <w:tcPr>
            <w:tcW w:w="1752" w:type="dxa"/>
            <w:vAlign w:val="center"/>
          </w:tcPr>
          <w:p w14:paraId="64FF9E23" w14:textId="77777777" w:rsidR="00F41F25" w:rsidRDefault="00000000">
            <w:r>
              <w:rPr>
                <w:b/>
                <w:sz w:val="17"/>
              </w:rPr>
              <w:t>FR-005</w:t>
            </w:r>
          </w:p>
        </w:tc>
        <w:tc>
          <w:tcPr>
            <w:tcW w:w="1752" w:type="dxa"/>
            <w:vAlign w:val="center"/>
          </w:tcPr>
          <w:p w14:paraId="3D629D20" w14:textId="77777777" w:rsidR="00F41F25" w:rsidRDefault="00000000">
            <w:r>
              <w:rPr>
                <w:sz w:val="17"/>
              </w:rPr>
              <w:t>Functional</w:t>
            </w:r>
          </w:p>
        </w:tc>
        <w:tc>
          <w:tcPr>
            <w:tcW w:w="1752" w:type="dxa"/>
            <w:vAlign w:val="center"/>
          </w:tcPr>
          <w:p w14:paraId="0B32AA7F" w14:textId="77777777" w:rsidR="00F41F25" w:rsidRDefault="00000000">
            <w:r>
              <w:rPr>
                <w:sz w:val="17"/>
              </w:rPr>
              <w:t>The system shall allow the Sanitation Supervisor to track and resolve missed-pickup citizen complaints.</w:t>
            </w:r>
          </w:p>
        </w:tc>
        <w:tc>
          <w:tcPr>
            <w:tcW w:w="1752" w:type="dxa"/>
            <w:vAlign w:val="center"/>
          </w:tcPr>
          <w:p w14:paraId="31C383C2" w14:textId="77777777" w:rsidR="00F41F25" w:rsidRDefault="00000000">
            <w:r>
              <w:rPr>
                <w:sz w:val="17"/>
              </w:rPr>
              <w:t>Medium</w:t>
            </w:r>
          </w:p>
        </w:tc>
        <w:tc>
          <w:tcPr>
            <w:tcW w:w="1752" w:type="dxa"/>
            <w:vAlign w:val="center"/>
          </w:tcPr>
          <w:p w14:paraId="34A2771A" w14:textId="77777777" w:rsidR="00F41F25" w:rsidRDefault="00000000">
            <w:r>
              <w:rPr>
                <w:sz w:val="17"/>
              </w:rPr>
              <w:t>Pass: Complaint can be logged, tracked, and marked resolved. Fail: Complaint cannot be tracked end-to-end.</w:t>
            </w:r>
          </w:p>
        </w:tc>
        <w:tc>
          <w:tcPr>
            <w:tcW w:w="1752" w:type="dxa"/>
            <w:vAlign w:val="center"/>
          </w:tcPr>
          <w:p w14:paraId="57C0012D" w14:textId="77777777" w:rsidR="00F41F25" w:rsidRDefault="00000000">
            <w:r>
              <w:rPr>
                <w:sz w:val="17"/>
              </w:rPr>
              <w:t>Improves accountability and citizen satisfaction.</w:t>
            </w:r>
          </w:p>
        </w:tc>
      </w:tr>
    </w:tbl>
    <w:p w14:paraId="421D0322" w14:textId="77777777" w:rsidR="00F41F25" w:rsidRDefault="00F41F25"/>
    <w:p w14:paraId="6E0DF9C1" w14:textId="616B287D" w:rsidR="00F41F25" w:rsidRDefault="00000000">
      <w:r>
        <w:rPr>
          <w:b/>
          <w:sz w:val="24"/>
        </w:rPr>
        <w:t>3. Non-Functional Requirements (2)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1751"/>
        <w:gridCol w:w="1751"/>
        <w:gridCol w:w="1750"/>
        <w:gridCol w:w="1751"/>
        <w:gridCol w:w="1750"/>
      </w:tblGrid>
      <w:tr w:rsidR="00F41F25" w14:paraId="40CFE757" w14:textId="77777777">
        <w:trPr>
          <w:jc w:val="center"/>
        </w:trPr>
        <w:tc>
          <w:tcPr>
            <w:tcW w:w="1752" w:type="dxa"/>
            <w:shd w:val="clear" w:color="auto" w:fill="D9EAD3"/>
            <w:vAlign w:val="center"/>
          </w:tcPr>
          <w:p w14:paraId="2933491E" w14:textId="77777777" w:rsidR="00F41F25" w:rsidRDefault="00000000">
            <w:r>
              <w:rPr>
                <w:b/>
                <w:sz w:val="17"/>
              </w:rPr>
              <w:lastRenderedPageBreak/>
              <w:t>ID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2F88BBDF" w14:textId="77777777" w:rsidR="00F41F25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2B9C27CA" w14:textId="77777777" w:rsidR="00F41F25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20AF38B1" w14:textId="77777777" w:rsidR="00F41F25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7D1E9CA3" w14:textId="77777777" w:rsidR="00F41F25" w:rsidRDefault="00000000">
            <w:r>
              <w:rPr>
                <w:b/>
                <w:sz w:val="17"/>
              </w:rPr>
              <w:t>Acceptance Criteria</w:t>
            </w:r>
          </w:p>
        </w:tc>
        <w:tc>
          <w:tcPr>
            <w:tcW w:w="1752" w:type="dxa"/>
            <w:shd w:val="clear" w:color="auto" w:fill="D9EAD3"/>
            <w:vAlign w:val="center"/>
          </w:tcPr>
          <w:p w14:paraId="1A6C1E37" w14:textId="77777777" w:rsidR="00F41F25" w:rsidRDefault="00000000">
            <w:r>
              <w:rPr>
                <w:b/>
                <w:sz w:val="17"/>
              </w:rPr>
              <w:t>Rationale</w:t>
            </w:r>
          </w:p>
        </w:tc>
      </w:tr>
      <w:tr w:rsidR="00F41F25" w14:paraId="69B56537" w14:textId="77777777">
        <w:trPr>
          <w:jc w:val="center"/>
        </w:trPr>
        <w:tc>
          <w:tcPr>
            <w:tcW w:w="1752" w:type="dxa"/>
            <w:vAlign w:val="center"/>
          </w:tcPr>
          <w:p w14:paraId="02EAD9C3" w14:textId="77777777" w:rsidR="00F41F25" w:rsidRDefault="00000000">
            <w:r>
              <w:rPr>
                <w:b/>
                <w:sz w:val="17"/>
              </w:rPr>
              <w:t>NFR-001</w:t>
            </w:r>
          </w:p>
        </w:tc>
        <w:tc>
          <w:tcPr>
            <w:tcW w:w="1752" w:type="dxa"/>
            <w:vAlign w:val="center"/>
          </w:tcPr>
          <w:p w14:paraId="06B0C990" w14:textId="77777777" w:rsidR="00F41F25" w:rsidRDefault="00000000">
            <w:r>
              <w:rPr>
                <w:sz w:val="17"/>
              </w:rPr>
              <w:t>Performance</w:t>
            </w:r>
          </w:p>
        </w:tc>
        <w:tc>
          <w:tcPr>
            <w:tcW w:w="1752" w:type="dxa"/>
            <w:vAlign w:val="center"/>
          </w:tcPr>
          <w:p w14:paraId="473143E0" w14:textId="77777777" w:rsidR="00F41F25" w:rsidRDefault="00000000">
            <w:r>
              <w:rPr>
                <w:sz w:val="17"/>
              </w:rPr>
              <w:t>Route recalculation for a fleet of 50 trucks across 10,000 bins shall execute in under 45 seconds.</w:t>
            </w:r>
          </w:p>
        </w:tc>
        <w:tc>
          <w:tcPr>
            <w:tcW w:w="1752" w:type="dxa"/>
            <w:vAlign w:val="center"/>
          </w:tcPr>
          <w:p w14:paraId="4805B970" w14:textId="77777777" w:rsidR="00F41F25" w:rsidRDefault="00000000">
            <w:r>
              <w:rPr>
                <w:sz w:val="17"/>
              </w:rPr>
              <w:t>High</w:t>
            </w:r>
          </w:p>
        </w:tc>
        <w:tc>
          <w:tcPr>
            <w:tcW w:w="1752" w:type="dxa"/>
            <w:vAlign w:val="center"/>
          </w:tcPr>
          <w:p w14:paraId="1EA7DCC6" w14:textId="77777777" w:rsidR="00F41F25" w:rsidRDefault="00000000">
            <w:r>
              <w:rPr>
                <w:sz w:val="17"/>
              </w:rPr>
              <w:t>Pass: Benchmark testing confirms execution time below 45 seconds. Fail: Execution exceeds 45 seconds.</w:t>
            </w:r>
          </w:p>
        </w:tc>
        <w:tc>
          <w:tcPr>
            <w:tcW w:w="1752" w:type="dxa"/>
            <w:vAlign w:val="center"/>
          </w:tcPr>
          <w:p w14:paraId="28CD5EAA" w14:textId="77777777" w:rsidR="00F41F25" w:rsidRDefault="00000000">
            <w:r>
              <w:rPr>
                <w:sz w:val="17"/>
              </w:rPr>
              <w:t>Ensures timely route updates and operational efficiency.</w:t>
            </w:r>
          </w:p>
        </w:tc>
      </w:tr>
      <w:tr w:rsidR="00F41F25" w14:paraId="19D27A3F" w14:textId="77777777">
        <w:trPr>
          <w:jc w:val="center"/>
        </w:trPr>
        <w:tc>
          <w:tcPr>
            <w:tcW w:w="1752" w:type="dxa"/>
            <w:vAlign w:val="center"/>
          </w:tcPr>
          <w:p w14:paraId="6EF8D76E" w14:textId="77777777" w:rsidR="00F41F25" w:rsidRDefault="00000000">
            <w:r>
              <w:rPr>
                <w:b/>
                <w:sz w:val="17"/>
              </w:rPr>
              <w:t>NFR-002</w:t>
            </w:r>
          </w:p>
        </w:tc>
        <w:tc>
          <w:tcPr>
            <w:tcW w:w="1752" w:type="dxa"/>
            <w:vAlign w:val="center"/>
          </w:tcPr>
          <w:p w14:paraId="5B6D78BE" w14:textId="77777777" w:rsidR="00F41F25" w:rsidRDefault="00000000">
            <w:r>
              <w:rPr>
                <w:sz w:val="17"/>
              </w:rPr>
              <w:t>Security</w:t>
            </w:r>
          </w:p>
        </w:tc>
        <w:tc>
          <w:tcPr>
            <w:tcW w:w="1752" w:type="dxa"/>
            <w:vAlign w:val="center"/>
          </w:tcPr>
          <w:p w14:paraId="11BDEC84" w14:textId="77777777" w:rsidR="00F41F25" w:rsidRDefault="00000000">
            <w:r>
              <w:rPr>
                <w:sz w:val="17"/>
              </w:rPr>
              <w:t>All system communications and operational data shall be encrypted, and role-based access control shall be enforced.</w:t>
            </w:r>
          </w:p>
        </w:tc>
        <w:tc>
          <w:tcPr>
            <w:tcW w:w="1752" w:type="dxa"/>
            <w:vAlign w:val="center"/>
          </w:tcPr>
          <w:p w14:paraId="3E272F1D" w14:textId="77777777" w:rsidR="00F41F25" w:rsidRDefault="00000000">
            <w:r>
              <w:rPr>
                <w:sz w:val="17"/>
              </w:rPr>
              <w:t>High</w:t>
            </w:r>
          </w:p>
        </w:tc>
        <w:tc>
          <w:tcPr>
            <w:tcW w:w="1752" w:type="dxa"/>
            <w:vAlign w:val="center"/>
          </w:tcPr>
          <w:p w14:paraId="004736FE" w14:textId="77777777" w:rsidR="00F41F25" w:rsidRDefault="00000000">
            <w:r>
              <w:rPr>
                <w:sz w:val="17"/>
              </w:rPr>
              <w:t>Pass: Security audit confirms encryption and RBAC. Fail: Unauthorized users can access protected data.</w:t>
            </w:r>
          </w:p>
        </w:tc>
        <w:tc>
          <w:tcPr>
            <w:tcW w:w="1752" w:type="dxa"/>
            <w:vAlign w:val="center"/>
          </w:tcPr>
          <w:p w14:paraId="47155E61" w14:textId="77777777" w:rsidR="00F41F25" w:rsidRDefault="00000000">
            <w:r>
              <w:rPr>
                <w:sz w:val="17"/>
              </w:rPr>
              <w:t>Protects operational and citizen information.</w:t>
            </w:r>
          </w:p>
        </w:tc>
      </w:tr>
    </w:tbl>
    <w:p w14:paraId="3AA87DEE" w14:textId="77777777" w:rsidR="00F41F25" w:rsidRDefault="00F41F25"/>
    <w:p w14:paraId="6CF3F265" w14:textId="77777777" w:rsidR="00F41F25" w:rsidRDefault="00000000">
      <w:r>
        <w:rPr>
          <w:b/>
          <w:sz w:val="28"/>
        </w:rPr>
        <w:t>4. UML Use-Case Diagram</w:t>
      </w:r>
    </w:p>
    <w:p w14:paraId="65A6EBD9" w14:textId="77777777" w:rsidR="00F41F25" w:rsidRDefault="00000000">
      <w:pPr>
        <w:jc w:val="center"/>
      </w:pPr>
      <w:r>
        <w:rPr>
          <w:noProof/>
        </w:rPr>
        <w:drawing>
          <wp:inline distT="0" distB="0" distL="0" distR="0" wp14:anchorId="53F66F8B" wp14:editId="302218B7">
            <wp:extent cx="64008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nicipal_waste_use_cas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D80C" w14:textId="77777777" w:rsidR="00F41F25" w:rsidRDefault="00000000">
      <w:r>
        <w:t>Legend: Solid lines represent actor–use-case associations. A dashed arrow labelled «include» represents required included behavior. A dashed arrow labelled «extend» represents optional or conditional behavior.</w:t>
      </w:r>
    </w:p>
    <w:p w14:paraId="1B1713A3" w14:textId="77777777" w:rsidR="00F41F25" w:rsidRDefault="00000000">
      <w:r>
        <w:rPr>
          <w:b/>
          <w:sz w:val="28"/>
        </w:rPr>
        <w:t>5. Use-Case Flow Specification – Generate Optimized Routes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F41F25" w14:paraId="64397E01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5F590E6F" w14:textId="77777777" w:rsidR="00F41F25" w:rsidRDefault="00000000">
            <w:r>
              <w:rPr>
                <w:b/>
                <w:sz w:val="17"/>
              </w:rPr>
              <w:t>Use Case Name</w:t>
            </w:r>
          </w:p>
        </w:tc>
        <w:tc>
          <w:tcPr>
            <w:tcW w:w="5256" w:type="dxa"/>
            <w:vAlign w:val="center"/>
          </w:tcPr>
          <w:p w14:paraId="768B9755" w14:textId="77777777" w:rsidR="00F41F25" w:rsidRDefault="00000000">
            <w:r>
              <w:rPr>
                <w:sz w:val="17"/>
              </w:rPr>
              <w:t>Generate Optimized Routes</w:t>
            </w:r>
          </w:p>
        </w:tc>
      </w:tr>
      <w:tr w:rsidR="00F41F25" w14:paraId="11F5FF57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0CA3DC62" w14:textId="77777777" w:rsidR="00F41F25" w:rsidRDefault="00000000">
            <w:r>
              <w:rPr>
                <w:b/>
                <w:sz w:val="17"/>
              </w:rPr>
              <w:t>Primary Actor</w:t>
            </w:r>
          </w:p>
        </w:tc>
        <w:tc>
          <w:tcPr>
            <w:tcW w:w="5256" w:type="dxa"/>
            <w:vAlign w:val="center"/>
          </w:tcPr>
          <w:p w14:paraId="054A6449" w14:textId="77777777" w:rsidR="00F41F25" w:rsidRDefault="00000000">
            <w:r>
              <w:rPr>
                <w:sz w:val="17"/>
              </w:rPr>
              <w:t>Sanitation Supervisor</w:t>
            </w:r>
          </w:p>
        </w:tc>
      </w:tr>
      <w:tr w:rsidR="00F41F25" w14:paraId="781DFF73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255176A3" w14:textId="77777777" w:rsidR="00F41F25" w:rsidRDefault="00000000">
            <w:r>
              <w:rPr>
                <w:b/>
                <w:sz w:val="17"/>
              </w:rPr>
              <w:t>Preconditions</w:t>
            </w:r>
          </w:p>
        </w:tc>
        <w:tc>
          <w:tcPr>
            <w:tcW w:w="5256" w:type="dxa"/>
            <w:vAlign w:val="center"/>
          </w:tcPr>
          <w:p w14:paraId="41411060" w14:textId="77777777" w:rsidR="00F41F25" w:rsidRDefault="00000000">
            <w:r>
              <w:rPr>
                <w:sz w:val="17"/>
              </w:rPr>
              <w:t>1. The Sanitation Supervisor is logged in.</w:t>
            </w:r>
            <w:r>
              <w:rPr>
                <w:sz w:val="17"/>
              </w:rPr>
              <w:br/>
              <w:t>2. Latest smart-bin fill-level data is available.</w:t>
            </w:r>
            <w:r>
              <w:rPr>
                <w:sz w:val="17"/>
              </w:rPr>
              <w:br/>
              <w:t>3. Active trucks and relevant road/route data are available.</w:t>
            </w:r>
          </w:p>
        </w:tc>
      </w:tr>
      <w:tr w:rsidR="00F41F25" w14:paraId="6FC6DF27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1DDD10B" w14:textId="77777777" w:rsidR="00F41F25" w:rsidRDefault="00000000">
            <w:r>
              <w:rPr>
                <w:b/>
                <w:sz w:val="17"/>
              </w:rPr>
              <w:t>Postconditions</w:t>
            </w:r>
          </w:p>
        </w:tc>
        <w:tc>
          <w:tcPr>
            <w:tcW w:w="5256" w:type="dxa"/>
            <w:vAlign w:val="center"/>
          </w:tcPr>
          <w:p w14:paraId="25A96CFD" w14:textId="77777777" w:rsidR="00F41F25" w:rsidRDefault="00000000">
            <w:r>
              <w:rPr>
                <w:sz w:val="17"/>
              </w:rPr>
              <w:t>1. Optimized routes are generated.</w:t>
            </w:r>
            <w:r>
              <w:rPr>
                <w:sz w:val="17"/>
              </w:rPr>
              <w:br/>
              <w:t>2. Routes are stored and assigned to drivers.</w:t>
            </w:r>
            <w:r>
              <w:rPr>
                <w:sz w:val="17"/>
              </w:rPr>
              <w:br/>
              <w:t>3. Drivers can view their assigned routes.</w:t>
            </w:r>
          </w:p>
        </w:tc>
      </w:tr>
      <w:tr w:rsidR="00F41F25" w14:paraId="2D74D205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B6BD2AE" w14:textId="77777777" w:rsidR="00F41F25" w:rsidRDefault="00000000">
            <w:r>
              <w:rPr>
                <w:b/>
                <w:sz w:val="17"/>
              </w:rPr>
              <w:t>Main Success Scenario</w:t>
            </w:r>
          </w:p>
        </w:tc>
        <w:tc>
          <w:tcPr>
            <w:tcW w:w="5256" w:type="dxa"/>
            <w:vAlign w:val="center"/>
          </w:tcPr>
          <w:p w14:paraId="327E2C43" w14:textId="77777777" w:rsidR="00F41F25" w:rsidRDefault="00000000">
            <w:r>
              <w:rPr>
                <w:sz w:val="17"/>
              </w:rPr>
              <w:t>1. The Sanitation Supervisor selects “Generate Optimized Routes”.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2. The system retrieves the latest bin fill-level data.</w:t>
            </w:r>
            <w:r>
              <w:rPr>
                <w:sz w:val="17"/>
              </w:rPr>
              <w:br/>
              <w:t>3. The system identifies bins with a fill level of 80% or above.</w:t>
            </w:r>
            <w:r>
              <w:rPr>
                <w:sz w:val="17"/>
              </w:rPr>
              <w:br/>
              <w:t>4. The system also considers any bins manually included by the supervisor.</w:t>
            </w:r>
            <w:r>
              <w:rPr>
                <w:sz w:val="17"/>
              </w:rPr>
              <w:br/>
              <w:t>5. The system performs route optimization using relevant operational constraints.</w:t>
            </w:r>
            <w:r>
              <w:rPr>
                <w:sz w:val="17"/>
              </w:rPr>
              <w:br/>
              <w:t>6. The system generates optimized routes for the available trucks.</w:t>
            </w:r>
            <w:r>
              <w:rPr>
                <w:sz w:val="17"/>
              </w:rPr>
              <w:br/>
              <w:t>7. The system displays the route summary to the supervisor.</w:t>
            </w:r>
            <w:r>
              <w:rPr>
                <w:sz w:val="17"/>
              </w:rPr>
              <w:br/>
              <w:t>8. The supervisor confirms the generated routes.</w:t>
            </w:r>
            <w:r>
              <w:rPr>
                <w:sz w:val="17"/>
              </w:rPr>
              <w:br/>
              <w:t>9. The system assigns the routes to drivers and makes them available for viewing.</w:t>
            </w:r>
          </w:p>
        </w:tc>
      </w:tr>
      <w:tr w:rsidR="00F41F25" w14:paraId="072C562E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75A9CED3" w14:textId="77777777" w:rsidR="00F41F25" w:rsidRDefault="00000000">
            <w:r>
              <w:rPr>
                <w:b/>
                <w:sz w:val="17"/>
              </w:rPr>
              <w:lastRenderedPageBreak/>
              <w:t>Alternate Flow – No Bins Above Threshold</w:t>
            </w:r>
          </w:p>
        </w:tc>
        <w:tc>
          <w:tcPr>
            <w:tcW w:w="5256" w:type="dxa"/>
            <w:vAlign w:val="center"/>
          </w:tcPr>
          <w:p w14:paraId="0E7059A9" w14:textId="77777777" w:rsidR="00F41F25" w:rsidRDefault="00000000">
            <w:r>
              <w:rPr>
                <w:sz w:val="17"/>
              </w:rPr>
              <w:t>1. No bins are found at or above the 80% fill threshold.</w:t>
            </w:r>
            <w:r>
              <w:rPr>
                <w:sz w:val="17"/>
              </w:rPr>
              <w:br/>
              <w:t>2. The system displays the message: “No bins require collection today.”</w:t>
            </w:r>
            <w:r>
              <w:rPr>
                <w:sz w:val="17"/>
              </w:rPr>
              <w:br/>
              <w:t>3. The supervisor may manually include specific bins if required.</w:t>
            </w:r>
            <w:r>
              <w:rPr>
                <w:sz w:val="17"/>
              </w:rPr>
              <w:br/>
              <w:t>4. The system regenerates the routes using the manually included bins.</w:t>
            </w:r>
          </w:p>
        </w:tc>
      </w:tr>
    </w:tbl>
    <w:p w14:paraId="4AF2D583" w14:textId="77777777" w:rsidR="00F41F25" w:rsidRDefault="00F41F25"/>
    <w:p w14:paraId="60F5E246" w14:textId="0486AE89" w:rsidR="00F41F25" w:rsidRDefault="00F41F25">
      <w:pPr>
        <w:jc w:val="center"/>
      </w:pPr>
    </w:p>
    <w:sectPr w:rsidR="00F41F25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78877">
    <w:abstractNumId w:val="8"/>
  </w:num>
  <w:num w:numId="2" w16cid:durableId="350960240">
    <w:abstractNumId w:val="6"/>
  </w:num>
  <w:num w:numId="3" w16cid:durableId="1693991049">
    <w:abstractNumId w:val="5"/>
  </w:num>
  <w:num w:numId="4" w16cid:durableId="1033307634">
    <w:abstractNumId w:val="4"/>
  </w:num>
  <w:num w:numId="5" w16cid:durableId="288781606">
    <w:abstractNumId w:val="7"/>
  </w:num>
  <w:num w:numId="6" w16cid:durableId="858205999">
    <w:abstractNumId w:val="3"/>
  </w:num>
  <w:num w:numId="7" w16cid:durableId="2143427647">
    <w:abstractNumId w:val="2"/>
  </w:num>
  <w:num w:numId="8" w16cid:durableId="1202397793">
    <w:abstractNumId w:val="1"/>
  </w:num>
  <w:num w:numId="9" w16cid:durableId="51835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C26"/>
    <w:rsid w:val="00326F90"/>
    <w:rsid w:val="00675D54"/>
    <w:rsid w:val="00983CE4"/>
    <w:rsid w:val="00AA1D8D"/>
    <w:rsid w:val="00B47730"/>
    <w:rsid w:val="00CB0664"/>
    <w:rsid w:val="00E73B35"/>
    <w:rsid w:val="00F41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7B0A"/>
  <w14:defaultImageDpi w14:val="300"/>
  <w15:docId w15:val="{695B86BF-A087-4B11-8051-FFBB2B43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 VERDHAN M</cp:lastModifiedBy>
  <cp:revision>3</cp:revision>
  <dcterms:created xsi:type="dcterms:W3CDTF">2026-08-20T06:56:00Z</dcterms:created>
  <dcterms:modified xsi:type="dcterms:W3CDTF">2026-08-20T06:59:00Z</dcterms:modified>
  <cp:category/>
</cp:coreProperties>
</file>