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5F53" w:rsidRDefault="00000000">
      <w:pPr>
        <w:spacing w:after="129" w:line="276" w:lineRule="auto"/>
        <w:ind w:left="0" w:firstLine="0"/>
        <w:rPr>
          <w:b/>
          <w:sz w:val="36"/>
        </w:rPr>
      </w:pPr>
      <w:r>
        <w:rPr>
          <w:b/>
          <w:sz w:val="36"/>
        </w:rPr>
        <w:t>Ex.No.4</w:t>
      </w:r>
      <w:r w:rsidR="00935F53">
        <w:rPr>
          <w:b/>
          <w:sz w:val="36"/>
        </w:rPr>
        <w:t>-</w:t>
      </w:r>
    </w:p>
    <w:p w:rsidR="00AC2C8E" w:rsidRDefault="00000000">
      <w:pPr>
        <w:spacing w:after="129" w:line="276" w:lineRule="auto"/>
        <w:ind w:left="0" w:firstLine="0"/>
      </w:pPr>
      <w:r>
        <w:rPr>
          <w:b/>
          <w:sz w:val="36"/>
        </w:rPr>
        <w:t>Generate the Prompt and ev</w:t>
      </w:r>
      <w:r w:rsidR="00935F53">
        <w:rPr>
          <w:b/>
          <w:sz w:val="36"/>
        </w:rPr>
        <w:t>a</w:t>
      </w:r>
      <w:r>
        <w:rPr>
          <w:b/>
          <w:sz w:val="36"/>
        </w:rPr>
        <w:t xml:space="preserve">luate that for following prompt types - Comparative Analysis Prompt Experiential Perspective Prompt - Everyday Functioning Prompts - Universal Prompt Structures Prompt Refinements- Prompt Size Limitations. </w:t>
      </w:r>
    </w:p>
    <w:p w:rsidR="00AC2C8E" w:rsidRDefault="00000000">
      <w:pPr>
        <w:spacing w:after="221" w:line="259" w:lineRule="auto"/>
        <w:ind w:left="-5" w:right="4381"/>
      </w:pPr>
      <w:r>
        <w:rPr>
          <w:b/>
          <w:sz w:val="28"/>
        </w:rPr>
        <w:t>DATE: 1</w:t>
      </w:r>
      <w:r w:rsidR="00935F53">
        <w:rPr>
          <w:b/>
          <w:sz w:val="28"/>
        </w:rPr>
        <w:t>9</w:t>
      </w:r>
      <w:r>
        <w:rPr>
          <w:b/>
          <w:sz w:val="28"/>
        </w:rPr>
        <w:t xml:space="preserve">.12.25 </w:t>
      </w:r>
    </w:p>
    <w:p w:rsidR="00935F53" w:rsidRDefault="00000000">
      <w:pPr>
        <w:spacing w:after="0" w:line="428" w:lineRule="auto"/>
        <w:ind w:left="-5" w:right="4381"/>
        <w:rPr>
          <w:b/>
          <w:sz w:val="28"/>
        </w:rPr>
      </w:pPr>
      <w:r>
        <w:rPr>
          <w:b/>
          <w:sz w:val="28"/>
        </w:rPr>
        <w:t xml:space="preserve">REGISTER </w:t>
      </w:r>
      <w:proofErr w:type="gramStart"/>
      <w:r>
        <w:rPr>
          <w:b/>
          <w:sz w:val="28"/>
        </w:rPr>
        <w:t>NUMBER :</w:t>
      </w:r>
      <w:proofErr w:type="gramEnd"/>
      <w:r>
        <w:rPr>
          <w:b/>
          <w:sz w:val="28"/>
        </w:rPr>
        <w:t xml:space="preserve"> </w:t>
      </w:r>
      <w:r w:rsidR="00935F53">
        <w:rPr>
          <w:b/>
          <w:sz w:val="28"/>
        </w:rPr>
        <w:t>25012066</w:t>
      </w:r>
    </w:p>
    <w:p w:rsidR="00AC2C8E" w:rsidRDefault="00000000">
      <w:pPr>
        <w:spacing w:after="0" w:line="428" w:lineRule="auto"/>
        <w:ind w:left="-5" w:right="4381"/>
      </w:pPr>
      <w:r>
        <w:rPr>
          <w:b/>
          <w:sz w:val="28"/>
        </w:rPr>
        <w:t xml:space="preserve"> Aim:  </w:t>
      </w:r>
    </w:p>
    <w:p w:rsidR="00AC2C8E" w:rsidRDefault="00000000">
      <w:pPr>
        <w:ind w:left="-5"/>
      </w:pPr>
      <w:r>
        <w:t xml:space="preserve">To write the prompt for the following prompt types and </w:t>
      </w:r>
      <w:r w:rsidR="00935F53">
        <w:t>c</w:t>
      </w:r>
      <w:r>
        <w:t>ompare that with diff</w:t>
      </w:r>
      <w:r w:rsidR="00935F53">
        <w:t>er</w:t>
      </w:r>
      <w:r>
        <w:t>e</w:t>
      </w:r>
      <w:r w:rsidR="00935F53">
        <w:t>n</w:t>
      </w:r>
      <w:r>
        <w:t>t AI tools and evaluate that using any one evaluation method (</w:t>
      </w:r>
      <w:proofErr w:type="spellStart"/>
      <w:r>
        <w:t>eg.</w:t>
      </w:r>
      <w:proofErr w:type="spellEnd"/>
      <w:r>
        <w:t xml:space="preserve"> Rubrics). 1.Comparative Analysis Prompt 2. </w:t>
      </w:r>
    </w:p>
    <w:p w:rsidR="00AC2C8E" w:rsidRDefault="00000000">
      <w:pPr>
        <w:spacing w:after="304"/>
        <w:ind w:left="-5"/>
      </w:pPr>
      <w:r>
        <w:t xml:space="preserve">Experiential Perspective Prompt 3. Everyday Functioning Prompts 4. Universal Prompt Structures Prompt Refinements 5. Prompt Size Limitations design an AI </w:t>
      </w:r>
    </w:p>
    <w:p w:rsidR="00AC2C8E" w:rsidRDefault="00000000">
      <w:pPr>
        <w:spacing w:after="261"/>
        <w:ind w:left="-5"/>
      </w:pPr>
      <w:r>
        <w:rPr>
          <w:b/>
          <w:sz w:val="28"/>
        </w:rPr>
        <w:t>Explanation</w:t>
      </w:r>
      <w:r>
        <w:t xml:space="preserve"> - Any </w:t>
      </w:r>
      <w:proofErr w:type="gramStart"/>
      <w:r>
        <w:t>one use</w:t>
      </w:r>
      <w:proofErr w:type="gramEnd"/>
      <w:r>
        <w:t xml:space="preserve"> case from Unit 5 and write the prompt for that with the unit 2 Prompt types given above. </w:t>
      </w:r>
    </w:p>
    <w:p w:rsidR="00AC2C8E" w:rsidRDefault="00000000">
      <w:pPr>
        <w:spacing w:after="171" w:line="259" w:lineRule="auto"/>
        <w:ind w:left="-5" w:right="4381"/>
      </w:pPr>
      <w:r>
        <w:rPr>
          <w:b/>
          <w:sz w:val="28"/>
        </w:rPr>
        <w:t xml:space="preserve">Procedure: </w:t>
      </w:r>
    </w:p>
    <w:p w:rsidR="00AC2C8E" w:rsidRDefault="00000000">
      <w:pPr>
        <w:spacing w:after="261"/>
        <w:ind w:left="-5"/>
      </w:pPr>
      <w:r>
        <w:t xml:space="preserve">Define the Scenario and Use Case: Scenario: The manufacturing industry is looking to reduce manual monitoring and increase efficiency through automation. The system will utilize IoT devices and embedded controllers to automate equipment, monitor performance, and enable predictive maintenance. The goal is to streamline the production process, minimize downtime, and enhance energy efficiency. Target Audience: Manufacturing companies, specifically in sectors like automotive, electronics, and food processing, where automation can significantly improve productivity. </w:t>
      </w:r>
    </w:p>
    <w:p w:rsidR="00AC2C8E" w:rsidRDefault="00000000">
      <w:pPr>
        <w:spacing w:after="171" w:line="259" w:lineRule="auto"/>
        <w:ind w:left="-5" w:right="4381"/>
      </w:pPr>
      <w:r>
        <w:rPr>
          <w:b/>
          <w:sz w:val="28"/>
        </w:rPr>
        <w:t xml:space="preserve">Main Objectives: </w:t>
      </w:r>
    </w:p>
    <w:p w:rsidR="00AC2C8E" w:rsidRDefault="00000000">
      <w:pPr>
        <w:numPr>
          <w:ilvl w:val="0"/>
          <w:numId w:val="1"/>
        </w:numPr>
        <w:ind w:hanging="361"/>
      </w:pPr>
      <w:r>
        <w:t xml:space="preserve">Improve production efficiency by 30%. </w:t>
      </w:r>
    </w:p>
    <w:p w:rsidR="00AC2C8E" w:rsidRDefault="00000000">
      <w:pPr>
        <w:numPr>
          <w:ilvl w:val="0"/>
          <w:numId w:val="1"/>
        </w:numPr>
        <w:ind w:hanging="361"/>
      </w:pPr>
      <w:r>
        <w:t xml:space="preserve">Minimize machinery downtime with predictive maintenance. </w:t>
      </w:r>
    </w:p>
    <w:p w:rsidR="00AC2C8E" w:rsidRDefault="00000000">
      <w:pPr>
        <w:numPr>
          <w:ilvl w:val="0"/>
          <w:numId w:val="1"/>
        </w:numPr>
        <w:spacing w:after="176"/>
        <w:ind w:hanging="361"/>
      </w:pPr>
      <w:r>
        <w:t xml:space="preserve">Enable real-time monitoring and remote control of manufacturing systems. </w:t>
      </w:r>
      <w:r>
        <w:rPr>
          <w:rFonts w:ascii="Segoe UI Symbol" w:eastAsia="Segoe UI Symbol" w:hAnsi="Segoe UI Symbol" w:cs="Segoe UI Symbol"/>
        </w:rPr>
        <w:t></w:t>
      </w:r>
      <w:r>
        <w:t xml:space="preserve"> </w:t>
      </w:r>
      <w:r>
        <w:tab/>
        <w:t xml:space="preserve">Reduce energy consumption by optimizing processes. </w:t>
      </w:r>
    </w:p>
    <w:p w:rsidR="00AC2C8E" w:rsidRDefault="00000000">
      <w:pPr>
        <w:spacing w:after="220" w:line="259" w:lineRule="auto"/>
        <w:ind w:left="-5"/>
      </w:pPr>
      <w:r>
        <w:rPr>
          <w:b/>
        </w:rPr>
        <w:t xml:space="preserve">Identify Prompt Patterns for Each Design Aspect: Idea Generation Prompts: </w:t>
      </w:r>
    </w:p>
    <w:p w:rsidR="00AC2C8E" w:rsidRDefault="00000000">
      <w:pPr>
        <w:spacing w:after="252"/>
        <w:ind w:left="-5"/>
      </w:pPr>
      <w:r>
        <w:rPr>
          <w:b/>
          <w:i/>
        </w:rPr>
        <w:lastRenderedPageBreak/>
        <w:t>Comparative Analysis Prompt Definition</w:t>
      </w:r>
      <w:r>
        <w:rPr>
          <w:b/>
        </w:rPr>
        <w:t>:</w:t>
      </w:r>
      <w:r>
        <w:t xml:space="preserve"> Asking for a comparison between two or more concepts, often highlighting similarities and differences. • "Compare and contrast deep learning and machine learning." • "How do renewable and non-renewable energy sources differ?" </w:t>
      </w:r>
      <w:r>
        <w:rPr>
          <w:b/>
          <w:i/>
        </w:rPr>
        <w:t xml:space="preserve">Experiential Perspective Prompt: </w:t>
      </w:r>
    </w:p>
    <w:p w:rsidR="00AC2C8E" w:rsidRDefault="00000000">
      <w:pPr>
        <w:spacing w:after="136" w:line="374" w:lineRule="auto"/>
        <w:ind w:left="-5" w:right="582"/>
        <w:jc w:val="both"/>
      </w:pPr>
      <w:r>
        <w:t xml:space="preserve">“As a software engineer, what are the benefits of using cloud computing in your projects?” “From a student’s perspective, describe the challenges of online learning.” </w:t>
      </w:r>
      <w:r>
        <w:rPr>
          <w:b/>
          <w:i/>
        </w:rPr>
        <w:t xml:space="preserve">Everyday Functioning Prompts: </w:t>
      </w:r>
    </w:p>
    <w:p w:rsidR="00AC2C8E" w:rsidRDefault="00000000">
      <w:pPr>
        <w:spacing w:after="248"/>
        <w:ind w:left="-5"/>
      </w:pPr>
      <w:r>
        <w:t xml:space="preserve">“Describe the role of machine learning in everyday apps like YouTube or Netflix." </w:t>
      </w:r>
    </w:p>
    <w:p w:rsidR="00AC2C8E" w:rsidRDefault="00000000">
      <w:pPr>
        <w:spacing w:after="58" w:line="458" w:lineRule="auto"/>
        <w:ind w:left="-5" w:right="947"/>
      </w:pPr>
      <w:r>
        <w:t xml:space="preserve">  “How is encryption used in daily life when sending WhatsApp messages?” </w:t>
      </w:r>
      <w:r>
        <w:rPr>
          <w:b/>
        </w:rPr>
        <w:t>Universal Prompt Structures</w:t>
      </w:r>
      <w:r>
        <w:t xml:space="preserve">: </w:t>
      </w:r>
    </w:p>
    <w:p w:rsidR="00AC2C8E" w:rsidRDefault="00000000">
      <w:pPr>
        <w:spacing w:after="248"/>
        <w:ind w:left="-5"/>
      </w:pPr>
      <w:r>
        <w:t xml:space="preserve"> ^ “Explain [concept] in simple terms with an example.” ^ “Explain the process of [task] step by step.”</w:t>
      </w:r>
      <w:r>
        <w:rPr>
          <w:b/>
        </w:rPr>
        <w:t xml:space="preserve"> </w:t>
      </w:r>
    </w:p>
    <w:p w:rsidR="00AC2C8E" w:rsidRDefault="00000000">
      <w:pPr>
        <w:spacing w:after="258"/>
        <w:ind w:left="-5"/>
      </w:pPr>
      <w:r>
        <w:t>Prompt Size Limitations: &amp; “Translate this 5000-word essay into Tamil.” → Manageable chunks: “Translate the first 1000 words into Tamil, then continue.” &amp; “Give me 50 examples of AI applications.” → Adjust for size: “Give me 10 AI applications at a time.”</w:t>
      </w:r>
    </w:p>
    <w:p w:rsidR="00AC2C8E" w:rsidRDefault="00000000">
      <w:pPr>
        <w:spacing w:after="171" w:line="259" w:lineRule="auto"/>
        <w:ind w:left="-5" w:right="4381"/>
      </w:pPr>
      <w:r>
        <w:rPr>
          <w:b/>
          <w:sz w:val="28"/>
        </w:rPr>
        <w:t xml:space="preserve">OUTPUT: </w:t>
      </w:r>
    </w:p>
    <w:p w:rsidR="00AC2C8E" w:rsidRDefault="00000000">
      <w:pPr>
        <w:pStyle w:val="Heading1"/>
        <w:numPr>
          <w:ilvl w:val="0"/>
          <w:numId w:val="0"/>
        </w:numPr>
        <w:ind w:left="-5"/>
      </w:pPr>
      <w:r>
        <w:t xml:space="preserve">Scenario </w:t>
      </w:r>
    </w:p>
    <w:p w:rsidR="00AC2C8E" w:rsidRDefault="00000000">
      <w:pPr>
        <w:spacing w:after="203"/>
        <w:ind w:left="-5"/>
      </w:pPr>
      <w:r>
        <w:t xml:space="preserve">Manufacturing industries are transitioning toward automation and intelligent monitoring to reduce manual supervision and improve operational efficiency. This system integrates IoT devices, embedded controllers, and AI analytics to automate machinery, monitor performance, and enable predictive maintenance. </w:t>
      </w:r>
    </w:p>
    <w:p w:rsidR="00AC2C8E" w:rsidRDefault="00000000">
      <w:pPr>
        <w:pStyle w:val="Heading1"/>
        <w:numPr>
          <w:ilvl w:val="0"/>
          <w:numId w:val="0"/>
        </w:numPr>
        <w:spacing w:after="241"/>
        <w:ind w:left="-5"/>
      </w:pPr>
      <w:r>
        <w:t xml:space="preserve">Target Audience </w:t>
      </w:r>
    </w:p>
    <w:p w:rsidR="00AC2C8E" w:rsidRDefault="00000000">
      <w:pPr>
        <w:numPr>
          <w:ilvl w:val="0"/>
          <w:numId w:val="2"/>
        </w:numPr>
        <w:ind w:hanging="361"/>
      </w:pPr>
      <w:r>
        <w:t xml:space="preserve">Automotive manufacturing units </w:t>
      </w:r>
    </w:p>
    <w:p w:rsidR="00AC2C8E" w:rsidRDefault="00000000">
      <w:pPr>
        <w:numPr>
          <w:ilvl w:val="0"/>
          <w:numId w:val="2"/>
        </w:numPr>
        <w:ind w:hanging="361"/>
      </w:pPr>
      <w:r>
        <w:t xml:space="preserve">Electronics manufacturing plants </w:t>
      </w:r>
    </w:p>
    <w:p w:rsidR="00AC2C8E" w:rsidRDefault="00000000">
      <w:pPr>
        <w:numPr>
          <w:ilvl w:val="0"/>
          <w:numId w:val="2"/>
        </w:numPr>
        <w:spacing w:after="170"/>
        <w:ind w:hanging="361"/>
      </w:pPr>
      <w:r>
        <w:t xml:space="preserve">Food processing industries </w:t>
      </w:r>
    </w:p>
    <w:p w:rsidR="00AC2C8E" w:rsidRDefault="00000000">
      <w:pPr>
        <w:pStyle w:val="Heading1"/>
        <w:numPr>
          <w:ilvl w:val="0"/>
          <w:numId w:val="0"/>
        </w:numPr>
        <w:spacing w:after="241"/>
        <w:ind w:left="-5"/>
      </w:pPr>
      <w:r>
        <w:t xml:space="preserve">Objectives </w:t>
      </w:r>
    </w:p>
    <w:p w:rsidR="00AC2C8E" w:rsidRDefault="00000000">
      <w:pPr>
        <w:numPr>
          <w:ilvl w:val="0"/>
          <w:numId w:val="3"/>
        </w:numPr>
        <w:ind w:hanging="361"/>
      </w:pPr>
      <w:r>
        <w:t xml:space="preserve">Improve production efficiency by 30% </w:t>
      </w:r>
    </w:p>
    <w:p w:rsidR="00AC2C8E" w:rsidRDefault="00000000">
      <w:pPr>
        <w:numPr>
          <w:ilvl w:val="0"/>
          <w:numId w:val="3"/>
        </w:numPr>
        <w:ind w:hanging="361"/>
      </w:pPr>
      <w:r>
        <w:t xml:space="preserve">Reduce machinery downtime using predictive maintenance </w:t>
      </w:r>
    </w:p>
    <w:p w:rsidR="00AC2C8E" w:rsidRDefault="00000000">
      <w:pPr>
        <w:numPr>
          <w:ilvl w:val="0"/>
          <w:numId w:val="3"/>
        </w:numPr>
        <w:ind w:hanging="361"/>
      </w:pPr>
      <w:r>
        <w:t xml:space="preserve">Enable real-time monitoring and remote control </w:t>
      </w:r>
    </w:p>
    <w:p w:rsidR="00AC2C8E" w:rsidRDefault="00000000">
      <w:pPr>
        <w:numPr>
          <w:ilvl w:val="0"/>
          <w:numId w:val="3"/>
        </w:numPr>
        <w:spacing w:after="169"/>
        <w:ind w:hanging="361"/>
      </w:pPr>
      <w:r>
        <w:t xml:space="preserve">Optimize processes to reduce energy consumption </w:t>
      </w:r>
    </w:p>
    <w:p w:rsidR="00AC2C8E" w:rsidRDefault="00000000">
      <w:pPr>
        <w:pStyle w:val="Heading1"/>
        <w:numPr>
          <w:ilvl w:val="0"/>
          <w:numId w:val="0"/>
        </w:numPr>
        <w:ind w:left="-5"/>
      </w:pPr>
      <w:r>
        <w:rPr>
          <w:b w:val="0"/>
        </w:rPr>
        <w:t xml:space="preserve"> </w:t>
      </w:r>
      <w:r>
        <w:t xml:space="preserve">Prompt Design (Unit 2 Prompt Types) 1. Comparative Analysis Prompt </w:t>
      </w:r>
    </w:p>
    <w:p w:rsidR="00AC2C8E" w:rsidRDefault="00000000">
      <w:pPr>
        <w:ind w:left="-5"/>
      </w:pPr>
      <w:r>
        <w:rPr>
          <w:b/>
        </w:rPr>
        <w:t>Description:</w:t>
      </w:r>
      <w:r>
        <w:t xml:space="preserve"> Compares two approaches by analy</w:t>
      </w:r>
      <w:r w:rsidR="00935F53">
        <w:t>s</w:t>
      </w:r>
      <w:r>
        <w:t xml:space="preserve">ing similarities and differences. </w:t>
      </w:r>
    </w:p>
    <w:p w:rsidR="00AC2C8E" w:rsidRDefault="00000000">
      <w:pPr>
        <w:spacing w:after="220" w:line="259" w:lineRule="auto"/>
        <w:ind w:left="-5"/>
      </w:pPr>
      <w:r>
        <w:rPr>
          <w:b/>
        </w:rPr>
        <w:lastRenderedPageBreak/>
        <w:t xml:space="preserve">Prompt Used: </w:t>
      </w:r>
    </w:p>
    <w:p w:rsidR="00AC2C8E" w:rsidRDefault="00000000">
      <w:pPr>
        <w:spacing w:after="208"/>
        <w:ind w:left="-5"/>
      </w:pPr>
      <w:r>
        <w:t>Compare traditional manual machine monitoring systems with AI-based IoT predictive maintenance systems in manufacturing. Analy</w:t>
      </w:r>
      <w:r w:rsidR="00935F53">
        <w:t>s</w:t>
      </w:r>
      <w:r>
        <w:t xml:space="preserve">e them based on efficiency, cost, downtime reduction, and scalability. </w:t>
      </w:r>
    </w:p>
    <w:p w:rsidR="00AC2C8E" w:rsidRDefault="00000000">
      <w:pPr>
        <w:pStyle w:val="Heading1"/>
        <w:ind w:left="234" w:hanging="249"/>
      </w:pPr>
      <w:r>
        <w:t xml:space="preserve">Experiential Perspective Prompt </w:t>
      </w:r>
    </w:p>
    <w:p w:rsidR="00AC2C8E" w:rsidRDefault="00000000">
      <w:pPr>
        <w:spacing w:after="210"/>
        <w:ind w:left="-5"/>
      </w:pPr>
      <w:r>
        <w:rPr>
          <w:b/>
        </w:rPr>
        <w:t>Description:</w:t>
      </w:r>
      <w:r>
        <w:t xml:space="preserve"> Explains concepts from a specific professional viewpoint. </w:t>
      </w:r>
    </w:p>
    <w:p w:rsidR="00AC2C8E" w:rsidRDefault="00000000">
      <w:pPr>
        <w:spacing w:after="220" w:line="259" w:lineRule="auto"/>
        <w:ind w:left="-5"/>
      </w:pPr>
      <w:r>
        <w:rPr>
          <w:b/>
        </w:rPr>
        <w:t xml:space="preserve">Prompt Used: </w:t>
      </w:r>
    </w:p>
    <w:p w:rsidR="00AC2C8E" w:rsidRDefault="00000000">
      <w:pPr>
        <w:spacing w:after="197" w:line="272" w:lineRule="auto"/>
        <w:ind w:left="-5" w:right="177"/>
        <w:jc w:val="both"/>
      </w:pPr>
      <w:r>
        <w:t xml:space="preserve">As a manufacturing plant engineer, describe your experience using AI-powered predictive maintenance systems. How has automation changed equipment monitoring, decision-making, and workload? </w:t>
      </w:r>
    </w:p>
    <w:p w:rsidR="00AC2C8E" w:rsidRDefault="00000000">
      <w:pPr>
        <w:pStyle w:val="Heading1"/>
        <w:ind w:left="234" w:hanging="249"/>
      </w:pPr>
      <w:r>
        <w:t xml:space="preserve">Everyday Functioning Prompt </w:t>
      </w:r>
    </w:p>
    <w:p w:rsidR="00AC2C8E" w:rsidRDefault="00000000">
      <w:pPr>
        <w:spacing w:after="215"/>
        <w:ind w:left="-5"/>
      </w:pPr>
      <w:r>
        <w:rPr>
          <w:b/>
        </w:rPr>
        <w:t>Description:</w:t>
      </w:r>
      <w:r>
        <w:t xml:space="preserve"> Connects advanced AI concepts to everyday analogies. </w:t>
      </w:r>
    </w:p>
    <w:p w:rsidR="00AC2C8E" w:rsidRDefault="00000000">
      <w:pPr>
        <w:spacing w:after="220" w:line="259" w:lineRule="auto"/>
        <w:ind w:left="-5"/>
      </w:pPr>
      <w:r>
        <w:rPr>
          <w:b/>
        </w:rPr>
        <w:t xml:space="preserve">Prompt Used: </w:t>
      </w:r>
    </w:p>
    <w:p w:rsidR="00AC2C8E" w:rsidRDefault="00000000">
      <w:pPr>
        <w:spacing w:after="95" w:line="374" w:lineRule="auto"/>
        <w:ind w:left="-5" w:right="177"/>
        <w:jc w:val="both"/>
      </w:pPr>
      <w:r>
        <w:t xml:space="preserve">Explain how AI-based predictive maintenance in factories works similarly to health monitoring apps that track daily fitness and predict potential health issues. </w:t>
      </w:r>
      <w:r>
        <w:rPr>
          <w:b/>
        </w:rPr>
        <w:t xml:space="preserve">4. Universal Prompt Structures </w:t>
      </w:r>
    </w:p>
    <w:p w:rsidR="00AC2C8E" w:rsidRDefault="00000000">
      <w:pPr>
        <w:pStyle w:val="Heading1"/>
        <w:numPr>
          <w:ilvl w:val="0"/>
          <w:numId w:val="0"/>
        </w:numPr>
        <w:ind w:left="-5"/>
      </w:pPr>
      <w:r>
        <w:t xml:space="preserve">a) Simple Explanation Prompt </w:t>
      </w:r>
    </w:p>
    <w:p w:rsidR="00AC2C8E" w:rsidRDefault="00000000">
      <w:pPr>
        <w:spacing w:after="203"/>
        <w:ind w:left="-5"/>
      </w:pPr>
      <w:r>
        <w:t xml:space="preserve">Explain AI-based predictive maintenance in simple terms with a real-world manufacturing example. </w:t>
      </w:r>
    </w:p>
    <w:p w:rsidR="00AC2C8E" w:rsidRDefault="00000000">
      <w:pPr>
        <w:pStyle w:val="Heading1"/>
        <w:numPr>
          <w:ilvl w:val="0"/>
          <w:numId w:val="0"/>
        </w:numPr>
        <w:ind w:left="-5"/>
      </w:pPr>
      <w:r>
        <w:t xml:space="preserve">b) Step-by-Step Prompt </w:t>
      </w:r>
    </w:p>
    <w:p w:rsidR="00AC2C8E" w:rsidRDefault="00000000">
      <w:pPr>
        <w:spacing w:after="204"/>
        <w:ind w:left="-5"/>
      </w:pPr>
      <w:r>
        <w:t xml:space="preserve">Explain step by step how IoT sensors and AI models work together to predict machine failure in a smart factory. </w:t>
      </w:r>
    </w:p>
    <w:p w:rsidR="00AC2C8E" w:rsidRDefault="00000000">
      <w:pPr>
        <w:spacing w:after="220" w:line="259" w:lineRule="auto"/>
        <w:ind w:left="-5"/>
      </w:pPr>
      <w:r>
        <w:rPr>
          <w:b/>
        </w:rPr>
        <w:t xml:space="preserve">5. Prompt Size Limitation Handling </w:t>
      </w:r>
    </w:p>
    <w:p w:rsidR="00AC2C8E" w:rsidRDefault="00000000">
      <w:pPr>
        <w:pStyle w:val="Heading1"/>
        <w:numPr>
          <w:ilvl w:val="0"/>
          <w:numId w:val="0"/>
        </w:numPr>
        <w:ind w:left="-5"/>
      </w:pPr>
      <w:r>
        <w:t xml:space="preserve">Optimized Prompt Design </w:t>
      </w:r>
    </w:p>
    <w:p w:rsidR="00AC2C8E" w:rsidRDefault="00000000">
      <w:pPr>
        <w:spacing w:after="215"/>
        <w:ind w:left="-5"/>
      </w:pPr>
      <w:r>
        <w:t xml:space="preserve">Large prompt broken into manageable parts: </w:t>
      </w:r>
    </w:p>
    <w:p w:rsidR="00AC2C8E" w:rsidRDefault="00000000">
      <w:pPr>
        <w:spacing w:after="203"/>
        <w:ind w:left="-5"/>
      </w:pPr>
      <w:r>
        <w:t xml:space="preserve">Explain 5 AI applications used in manufacturing with examples. Continue with the next 5 in a separate response. </w:t>
      </w:r>
    </w:p>
    <w:p w:rsidR="00AC2C8E" w:rsidRDefault="00000000">
      <w:pPr>
        <w:pStyle w:val="Heading1"/>
        <w:numPr>
          <w:ilvl w:val="0"/>
          <w:numId w:val="0"/>
        </w:numPr>
        <w:tabs>
          <w:tab w:val="center" w:pos="3539"/>
        </w:tabs>
        <w:ind w:left="-15"/>
      </w:pPr>
      <w:r>
        <w:t xml:space="preserve"> AI Tools Used for Comparison </w:t>
      </w:r>
      <w:r>
        <w:tab/>
        <w:t xml:space="preserve"> </w:t>
      </w:r>
    </w:p>
    <w:p w:rsidR="00AC2C8E" w:rsidRDefault="00000000">
      <w:pPr>
        <w:numPr>
          <w:ilvl w:val="0"/>
          <w:numId w:val="4"/>
        </w:numPr>
        <w:spacing w:after="19" w:line="259" w:lineRule="auto"/>
        <w:ind w:hanging="361"/>
      </w:pPr>
      <w:r>
        <w:rPr>
          <w:i/>
        </w:rPr>
        <w:t xml:space="preserve">ChatGPT </w:t>
      </w:r>
    </w:p>
    <w:p w:rsidR="00AC2C8E" w:rsidRDefault="00000000">
      <w:pPr>
        <w:numPr>
          <w:ilvl w:val="0"/>
          <w:numId w:val="4"/>
        </w:numPr>
        <w:spacing w:after="19" w:line="259" w:lineRule="auto"/>
        <w:ind w:hanging="361"/>
      </w:pPr>
      <w:r>
        <w:rPr>
          <w:i/>
        </w:rPr>
        <w:t xml:space="preserve">Google Gemini </w:t>
      </w:r>
    </w:p>
    <w:p w:rsidR="00AC2C8E" w:rsidRDefault="00000000">
      <w:pPr>
        <w:numPr>
          <w:ilvl w:val="0"/>
          <w:numId w:val="4"/>
        </w:numPr>
        <w:spacing w:after="220" w:line="259" w:lineRule="auto"/>
        <w:ind w:hanging="361"/>
      </w:pPr>
      <w:r>
        <w:rPr>
          <w:i/>
        </w:rPr>
        <w:lastRenderedPageBreak/>
        <w:t xml:space="preserve">Microsoft Copilot </w:t>
      </w:r>
    </w:p>
    <w:p w:rsidR="00AC2C8E" w:rsidRDefault="00000000">
      <w:pPr>
        <w:spacing w:after="216" w:line="259" w:lineRule="auto"/>
        <w:ind w:left="0" w:firstLine="0"/>
      </w:pPr>
      <w:r>
        <w:t xml:space="preserve"> </w:t>
      </w:r>
    </w:p>
    <w:p w:rsidR="00AC2C8E" w:rsidRDefault="00000000">
      <w:pPr>
        <w:pStyle w:val="Heading1"/>
        <w:numPr>
          <w:ilvl w:val="0"/>
          <w:numId w:val="0"/>
        </w:numPr>
        <w:spacing w:after="18"/>
        <w:ind w:left="-5"/>
      </w:pPr>
      <w:r>
        <w:t xml:space="preserve">Evaluation Method: Rubric-Based Assessment Evaluation Rubric </w:t>
      </w:r>
    </w:p>
    <w:tbl>
      <w:tblPr>
        <w:tblStyle w:val="TableGrid"/>
        <w:tblW w:w="9165" w:type="dxa"/>
        <w:tblInd w:w="0" w:type="dxa"/>
        <w:tblCellMar>
          <w:top w:w="1" w:type="dxa"/>
          <w:left w:w="0" w:type="dxa"/>
          <w:bottom w:w="0" w:type="dxa"/>
          <w:right w:w="0" w:type="dxa"/>
        </w:tblCellMar>
        <w:tblLook w:val="04A0" w:firstRow="1" w:lastRow="0" w:firstColumn="1" w:lastColumn="0" w:noHBand="0" w:noVBand="1"/>
      </w:tblPr>
      <w:tblGrid>
        <w:gridCol w:w="2290"/>
        <w:gridCol w:w="2175"/>
        <w:gridCol w:w="1369"/>
        <w:gridCol w:w="3331"/>
      </w:tblGrid>
      <w:tr w:rsidR="00AC2C8E">
        <w:trPr>
          <w:trHeight w:val="387"/>
        </w:trPr>
        <w:tc>
          <w:tcPr>
            <w:tcW w:w="2291" w:type="dxa"/>
            <w:tcBorders>
              <w:top w:val="nil"/>
              <w:left w:val="nil"/>
              <w:bottom w:val="nil"/>
              <w:right w:val="nil"/>
            </w:tcBorders>
          </w:tcPr>
          <w:p w:rsidR="00AC2C8E" w:rsidRDefault="00000000">
            <w:pPr>
              <w:spacing w:after="0" w:line="259" w:lineRule="auto"/>
              <w:ind w:left="210" w:firstLine="0"/>
              <w:jc w:val="center"/>
            </w:pPr>
            <w:r>
              <w:rPr>
                <w:rFonts w:ascii="Times New Roman" w:eastAsia="Times New Roman" w:hAnsi="Times New Roman" w:cs="Times New Roman"/>
                <w:b/>
                <w:sz w:val="24"/>
              </w:rPr>
              <w:t>Criteria</w:t>
            </w:r>
            <w:r>
              <w:t xml:space="preserve"> </w:t>
            </w:r>
          </w:p>
        </w:tc>
        <w:tc>
          <w:tcPr>
            <w:tcW w:w="3544" w:type="dxa"/>
            <w:gridSpan w:val="2"/>
            <w:tcBorders>
              <w:top w:val="nil"/>
              <w:left w:val="nil"/>
              <w:bottom w:val="nil"/>
              <w:right w:val="nil"/>
            </w:tcBorders>
          </w:tcPr>
          <w:p w:rsidR="00AC2C8E" w:rsidRDefault="00000000">
            <w:pPr>
              <w:spacing w:after="0" w:line="259" w:lineRule="auto"/>
              <w:ind w:left="204" w:firstLine="0"/>
              <w:jc w:val="center"/>
            </w:pPr>
            <w:r>
              <w:rPr>
                <w:rFonts w:ascii="Times New Roman" w:eastAsia="Times New Roman" w:hAnsi="Times New Roman" w:cs="Times New Roman"/>
                <w:b/>
                <w:sz w:val="24"/>
              </w:rPr>
              <w:t>Excellent (5)</w:t>
            </w:r>
            <w:r>
              <w:t xml:space="preserve"> </w:t>
            </w:r>
          </w:p>
        </w:tc>
        <w:tc>
          <w:tcPr>
            <w:tcW w:w="3331" w:type="dxa"/>
            <w:tcBorders>
              <w:top w:val="nil"/>
              <w:left w:val="nil"/>
              <w:bottom w:val="nil"/>
              <w:right w:val="nil"/>
            </w:tcBorders>
          </w:tcPr>
          <w:p w:rsidR="00AC2C8E" w:rsidRDefault="00000000">
            <w:pPr>
              <w:tabs>
                <w:tab w:val="center" w:pos="829"/>
                <w:tab w:val="right" w:pos="3331"/>
              </w:tabs>
              <w:spacing w:after="0" w:line="259" w:lineRule="auto"/>
              <w:ind w:left="0" w:firstLine="0"/>
            </w:pPr>
            <w:r>
              <w:rPr>
                <w:rFonts w:ascii="Calibri" w:eastAsia="Calibri" w:hAnsi="Calibri" w:cs="Calibri"/>
              </w:rPr>
              <w:tab/>
            </w:r>
            <w:r>
              <w:rPr>
                <w:rFonts w:ascii="Times New Roman" w:eastAsia="Times New Roman" w:hAnsi="Times New Roman" w:cs="Times New Roman"/>
                <w:b/>
                <w:sz w:val="24"/>
              </w:rPr>
              <w:t>Good (4)</w:t>
            </w:r>
            <w:r>
              <w:t xml:space="preserve"> </w:t>
            </w:r>
            <w:r>
              <w:tab/>
            </w:r>
            <w:r>
              <w:rPr>
                <w:rFonts w:ascii="Times New Roman" w:eastAsia="Times New Roman" w:hAnsi="Times New Roman" w:cs="Times New Roman"/>
                <w:b/>
                <w:sz w:val="24"/>
              </w:rPr>
              <w:t>Average (3)</w:t>
            </w:r>
            <w:r>
              <w:t xml:space="preserve"> </w:t>
            </w:r>
          </w:p>
        </w:tc>
      </w:tr>
      <w:tr w:rsidR="00AC2C8E">
        <w:trPr>
          <w:trHeight w:val="511"/>
        </w:trPr>
        <w:tc>
          <w:tcPr>
            <w:tcW w:w="2291" w:type="dxa"/>
            <w:tcBorders>
              <w:top w:val="nil"/>
              <w:left w:val="nil"/>
              <w:bottom w:val="nil"/>
              <w:right w:val="nil"/>
            </w:tcBorders>
            <w:vAlign w:val="center"/>
          </w:tcPr>
          <w:p w:rsidR="00AC2C8E" w:rsidRDefault="00000000">
            <w:pPr>
              <w:spacing w:after="0" w:line="259" w:lineRule="auto"/>
              <w:ind w:left="14" w:firstLine="0"/>
            </w:pPr>
            <w:r>
              <w:rPr>
                <w:rFonts w:ascii="Times New Roman" w:eastAsia="Times New Roman" w:hAnsi="Times New Roman" w:cs="Times New Roman"/>
                <w:sz w:val="24"/>
              </w:rPr>
              <w:t>Prompt Relevance</w:t>
            </w:r>
            <w:r>
              <w:t xml:space="preserve"> </w:t>
            </w:r>
          </w:p>
        </w:tc>
        <w:tc>
          <w:tcPr>
            <w:tcW w:w="3544" w:type="dxa"/>
            <w:gridSpan w:val="2"/>
            <w:tcBorders>
              <w:top w:val="nil"/>
              <w:left w:val="nil"/>
              <w:bottom w:val="nil"/>
              <w:right w:val="nil"/>
            </w:tcBorders>
            <w:vAlign w:val="center"/>
          </w:tcPr>
          <w:p w:rsidR="00AC2C8E" w:rsidRDefault="00000000">
            <w:pPr>
              <w:spacing w:after="0" w:line="259" w:lineRule="auto"/>
              <w:ind w:left="235" w:firstLine="0"/>
            </w:pPr>
            <w:r>
              <w:rPr>
                <w:rFonts w:ascii="Times New Roman" w:eastAsia="Times New Roman" w:hAnsi="Times New Roman" w:cs="Times New Roman"/>
                <w:sz w:val="24"/>
              </w:rPr>
              <w:t>Directly aligned with use case</w:t>
            </w:r>
            <w:r>
              <w:t xml:space="preserve"> </w:t>
            </w:r>
          </w:p>
        </w:tc>
        <w:tc>
          <w:tcPr>
            <w:tcW w:w="3331" w:type="dxa"/>
            <w:tcBorders>
              <w:top w:val="nil"/>
              <w:left w:val="nil"/>
              <w:bottom w:val="nil"/>
              <w:right w:val="nil"/>
            </w:tcBorders>
            <w:vAlign w:val="center"/>
          </w:tcPr>
          <w:p w:rsidR="00AC2C8E" w:rsidRDefault="00000000">
            <w:pPr>
              <w:spacing w:after="0" w:line="259" w:lineRule="auto"/>
              <w:ind w:left="0" w:firstLine="0"/>
              <w:jc w:val="both"/>
            </w:pPr>
            <w:r>
              <w:rPr>
                <w:rFonts w:ascii="Times New Roman" w:eastAsia="Times New Roman" w:hAnsi="Times New Roman" w:cs="Times New Roman"/>
                <w:sz w:val="24"/>
              </w:rPr>
              <w:t>Mostly aligned</w:t>
            </w:r>
            <w:r>
              <w:t xml:space="preserve"> </w:t>
            </w:r>
            <w:r>
              <w:rPr>
                <w:rFonts w:ascii="Times New Roman" w:eastAsia="Times New Roman" w:hAnsi="Times New Roman" w:cs="Times New Roman"/>
                <w:sz w:val="24"/>
              </w:rPr>
              <w:t>Partially aligned</w:t>
            </w:r>
            <w:r>
              <w:t xml:space="preserve"> </w:t>
            </w:r>
          </w:p>
        </w:tc>
      </w:tr>
      <w:tr w:rsidR="00AC2C8E">
        <w:trPr>
          <w:trHeight w:val="511"/>
        </w:trPr>
        <w:tc>
          <w:tcPr>
            <w:tcW w:w="2291" w:type="dxa"/>
            <w:tcBorders>
              <w:top w:val="nil"/>
              <w:left w:val="nil"/>
              <w:bottom w:val="nil"/>
              <w:right w:val="nil"/>
            </w:tcBorders>
            <w:vAlign w:val="center"/>
          </w:tcPr>
          <w:p w:rsidR="00AC2C8E" w:rsidRDefault="00000000">
            <w:pPr>
              <w:spacing w:after="0" w:line="259" w:lineRule="auto"/>
              <w:ind w:left="14" w:firstLine="0"/>
            </w:pPr>
            <w:r>
              <w:rPr>
                <w:rFonts w:ascii="Times New Roman" w:eastAsia="Times New Roman" w:hAnsi="Times New Roman" w:cs="Times New Roman"/>
                <w:sz w:val="24"/>
              </w:rPr>
              <w:t>Technical Accuracy</w:t>
            </w:r>
            <w:r>
              <w:t xml:space="preserve"> </w:t>
            </w:r>
          </w:p>
        </w:tc>
        <w:tc>
          <w:tcPr>
            <w:tcW w:w="2175" w:type="dxa"/>
            <w:tcBorders>
              <w:top w:val="nil"/>
              <w:left w:val="nil"/>
              <w:bottom w:val="nil"/>
              <w:right w:val="nil"/>
            </w:tcBorders>
            <w:vAlign w:val="center"/>
          </w:tcPr>
          <w:p w:rsidR="00AC2C8E" w:rsidRDefault="00000000">
            <w:pPr>
              <w:spacing w:after="0" w:line="259" w:lineRule="auto"/>
              <w:ind w:left="235" w:firstLine="0"/>
            </w:pPr>
            <w:r>
              <w:rPr>
                <w:rFonts w:ascii="Times New Roman" w:eastAsia="Times New Roman" w:hAnsi="Times New Roman" w:cs="Times New Roman"/>
                <w:sz w:val="24"/>
              </w:rPr>
              <w:t>Highly accurate</w:t>
            </w:r>
            <w:r>
              <w:t xml:space="preserve"> </w:t>
            </w:r>
          </w:p>
        </w:tc>
        <w:tc>
          <w:tcPr>
            <w:tcW w:w="1368" w:type="dxa"/>
            <w:tcBorders>
              <w:top w:val="nil"/>
              <w:left w:val="nil"/>
              <w:bottom w:val="nil"/>
              <w:right w:val="nil"/>
            </w:tcBorders>
          </w:tcPr>
          <w:p w:rsidR="00AC2C8E" w:rsidRDefault="00AC2C8E">
            <w:pPr>
              <w:spacing w:after="160" w:line="259" w:lineRule="auto"/>
              <w:ind w:left="0" w:firstLine="0"/>
            </w:pPr>
          </w:p>
        </w:tc>
        <w:tc>
          <w:tcPr>
            <w:tcW w:w="3331" w:type="dxa"/>
            <w:tcBorders>
              <w:top w:val="nil"/>
              <w:left w:val="nil"/>
              <w:bottom w:val="nil"/>
              <w:right w:val="nil"/>
            </w:tcBorders>
            <w:vAlign w:val="center"/>
          </w:tcPr>
          <w:p w:rsidR="00AC2C8E" w:rsidRDefault="00000000">
            <w:pPr>
              <w:tabs>
                <w:tab w:val="center" w:pos="2367"/>
              </w:tabs>
              <w:spacing w:after="0" w:line="259" w:lineRule="auto"/>
              <w:ind w:left="0" w:firstLine="0"/>
            </w:pPr>
            <w:r>
              <w:rPr>
                <w:rFonts w:ascii="Times New Roman" w:eastAsia="Times New Roman" w:hAnsi="Times New Roman" w:cs="Times New Roman"/>
                <w:sz w:val="24"/>
              </w:rPr>
              <w:t>Minor gaps</w:t>
            </w:r>
            <w:r>
              <w:t xml:space="preserve"> </w:t>
            </w:r>
            <w:r>
              <w:tab/>
            </w:r>
            <w:r>
              <w:rPr>
                <w:rFonts w:ascii="Times New Roman" w:eastAsia="Times New Roman" w:hAnsi="Times New Roman" w:cs="Times New Roman"/>
                <w:sz w:val="24"/>
              </w:rPr>
              <w:t>Limited depth</w:t>
            </w:r>
            <w:r>
              <w:t xml:space="preserve"> </w:t>
            </w:r>
          </w:p>
        </w:tc>
      </w:tr>
      <w:tr w:rsidR="00AC2C8E">
        <w:trPr>
          <w:trHeight w:val="511"/>
        </w:trPr>
        <w:tc>
          <w:tcPr>
            <w:tcW w:w="2291" w:type="dxa"/>
            <w:tcBorders>
              <w:top w:val="nil"/>
              <w:left w:val="nil"/>
              <w:bottom w:val="nil"/>
              <w:right w:val="nil"/>
            </w:tcBorders>
            <w:vAlign w:val="center"/>
          </w:tcPr>
          <w:p w:rsidR="00AC2C8E" w:rsidRDefault="00000000">
            <w:pPr>
              <w:spacing w:after="0" w:line="259" w:lineRule="auto"/>
              <w:ind w:left="14" w:firstLine="0"/>
            </w:pPr>
            <w:r>
              <w:rPr>
                <w:rFonts w:ascii="Times New Roman" w:eastAsia="Times New Roman" w:hAnsi="Times New Roman" w:cs="Times New Roman"/>
                <w:sz w:val="24"/>
              </w:rPr>
              <w:t>Clarity &amp; Structure</w:t>
            </w:r>
            <w:r>
              <w:t xml:space="preserve"> </w:t>
            </w:r>
          </w:p>
        </w:tc>
        <w:tc>
          <w:tcPr>
            <w:tcW w:w="2175" w:type="dxa"/>
            <w:tcBorders>
              <w:top w:val="nil"/>
              <w:left w:val="nil"/>
              <w:bottom w:val="nil"/>
              <w:right w:val="nil"/>
            </w:tcBorders>
            <w:vAlign w:val="center"/>
          </w:tcPr>
          <w:p w:rsidR="00AC2C8E" w:rsidRDefault="00000000">
            <w:pPr>
              <w:spacing w:after="0" w:line="259" w:lineRule="auto"/>
              <w:ind w:left="235" w:firstLine="0"/>
            </w:pPr>
            <w:r>
              <w:rPr>
                <w:rFonts w:ascii="Times New Roman" w:eastAsia="Times New Roman" w:hAnsi="Times New Roman" w:cs="Times New Roman"/>
                <w:sz w:val="24"/>
              </w:rPr>
              <w:t>Very clear</w:t>
            </w:r>
            <w:r>
              <w:t xml:space="preserve"> </w:t>
            </w:r>
          </w:p>
        </w:tc>
        <w:tc>
          <w:tcPr>
            <w:tcW w:w="1368" w:type="dxa"/>
            <w:tcBorders>
              <w:top w:val="nil"/>
              <w:left w:val="nil"/>
              <w:bottom w:val="nil"/>
              <w:right w:val="nil"/>
            </w:tcBorders>
          </w:tcPr>
          <w:p w:rsidR="00AC2C8E" w:rsidRDefault="00AC2C8E">
            <w:pPr>
              <w:spacing w:after="160" w:line="259" w:lineRule="auto"/>
              <w:ind w:left="0" w:firstLine="0"/>
            </w:pPr>
          </w:p>
        </w:tc>
        <w:tc>
          <w:tcPr>
            <w:tcW w:w="3331" w:type="dxa"/>
            <w:tcBorders>
              <w:top w:val="nil"/>
              <w:left w:val="nil"/>
              <w:bottom w:val="nil"/>
              <w:right w:val="nil"/>
            </w:tcBorders>
            <w:vAlign w:val="center"/>
          </w:tcPr>
          <w:p w:rsidR="00AC2C8E" w:rsidRDefault="00000000">
            <w:pPr>
              <w:tabs>
                <w:tab w:val="right" w:pos="3331"/>
              </w:tabs>
              <w:spacing w:after="0" w:line="259" w:lineRule="auto"/>
              <w:ind w:left="0" w:firstLine="0"/>
            </w:pPr>
            <w:r>
              <w:rPr>
                <w:rFonts w:ascii="Times New Roman" w:eastAsia="Times New Roman" w:hAnsi="Times New Roman" w:cs="Times New Roman"/>
                <w:sz w:val="24"/>
              </w:rPr>
              <w:t>Clear</w:t>
            </w:r>
            <w:r>
              <w:t xml:space="preserve"> </w:t>
            </w:r>
            <w:r>
              <w:tab/>
            </w:r>
            <w:r>
              <w:rPr>
                <w:rFonts w:ascii="Times New Roman" w:eastAsia="Times New Roman" w:hAnsi="Times New Roman" w:cs="Times New Roman"/>
                <w:sz w:val="24"/>
              </w:rPr>
              <w:t>Some ambiguity</w:t>
            </w:r>
            <w:r>
              <w:t xml:space="preserve"> </w:t>
            </w:r>
          </w:p>
        </w:tc>
      </w:tr>
      <w:tr w:rsidR="00AC2C8E">
        <w:trPr>
          <w:trHeight w:val="514"/>
        </w:trPr>
        <w:tc>
          <w:tcPr>
            <w:tcW w:w="2291" w:type="dxa"/>
            <w:tcBorders>
              <w:top w:val="nil"/>
              <w:left w:val="nil"/>
              <w:bottom w:val="nil"/>
              <w:right w:val="nil"/>
            </w:tcBorders>
            <w:vAlign w:val="center"/>
          </w:tcPr>
          <w:p w:rsidR="00AC2C8E" w:rsidRDefault="00000000">
            <w:pPr>
              <w:spacing w:after="0" w:line="259" w:lineRule="auto"/>
              <w:ind w:left="14" w:firstLine="0"/>
            </w:pPr>
            <w:r>
              <w:rPr>
                <w:rFonts w:ascii="Times New Roman" w:eastAsia="Times New Roman" w:hAnsi="Times New Roman" w:cs="Times New Roman"/>
                <w:sz w:val="24"/>
              </w:rPr>
              <w:t>Example Quality</w:t>
            </w:r>
            <w:r>
              <w:t xml:space="preserve"> </w:t>
            </w:r>
          </w:p>
        </w:tc>
        <w:tc>
          <w:tcPr>
            <w:tcW w:w="2175" w:type="dxa"/>
            <w:tcBorders>
              <w:top w:val="nil"/>
              <w:left w:val="nil"/>
              <w:bottom w:val="nil"/>
              <w:right w:val="nil"/>
            </w:tcBorders>
            <w:vAlign w:val="center"/>
          </w:tcPr>
          <w:p w:rsidR="00AC2C8E" w:rsidRDefault="00000000">
            <w:pPr>
              <w:spacing w:after="0" w:line="259" w:lineRule="auto"/>
              <w:ind w:left="235" w:firstLine="0"/>
            </w:pPr>
            <w:r>
              <w:rPr>
                <w:rFonts w:ascii="Times New Roman" w:eastAsia="Times New Roman" w:hAnsi="Times New Roman" w:cs="Times New Roman"/>
                <w:sz w:val="24"/>
              </w:rPr>
              <w:t>Highly relevant</w:t>
            </w:r>
            <w:r>
              <w:t xml:space="preserve"> </w:t>
            </w:r>
          </w:p>
        </w:tc>
        <w:tc>
          <w:tcPr>
            <w:tcW w:w="1368" w:type="dxa"/>
            <w:tcBorders>
              <w:top w:val="nil"/>
              <w:left w:val="nil"/>
              <w:bottom w:val="nil"/>
              <w:right w:val="nil"/>
            </w:tcBorders>
          </w:tcPr>
          <w:p w:rsidR="00AC2C8E" w:rsidRDefault="00AC2C8E">
            <w:pPr>
              <w:spacing w:after="160" w:line="259" w:lineRule="auto"/>
              <w:ind w:left="0" w:firstLine="0"/>
            </w:pPr>
          </w:p>
        </w:tc>
        <w:tc>
          <w:tcPr>
            <w:tcW w:w="3331" w:type="dxa"/>
            <w:tcBorders>
              <w:top w:val="nil"/>
              <w:left w:val="nil"/>
              <w:bottom w:val="nil"/>
              <w:right w:val="nil"/>
            </w:tcBorders>
            <w:vAlign w:val="center"/>
          </w:tcPr>
          <w:p w:rsidR="00AC2C8E" w:rsidRDefault="00000000">
            <w:pPr>
              <w:tabs>
                <w:tab w:val="center" w:pos="2067"/>
              </w:tabs>
              <w:spacing w:after="0" w:line="259" w:lineRule="auto"/>
              <w:ind w:left="0" w:firstLine="0"/>
            </w:pPr>
            <w:r>
              <w:rPr>
                <w:rFonts w:ascii="Times New Roman" w:eastAsia="Times New Roman" w:hAnsi="Times New Roman" w:cs="Times New Roman"/>
                <w:sz w:val="24"/>
              </w:rPr>
              <w:t>Relevant</w:t>
            </w:r>
            <w:r>
              <w:t xml:space="preserve"> </w:t>
            </w:r>
            <w:r>
              <w:tab/>
            </w:r>
            <w:r>
              <w:rPr>
                <w:rFonts w:ascii="Times New Roman" w:eastAsia="Times New Roman" w:hAnsi="Times New Roman" w:cs="Times New Roman"/>
                <w:sz w:val="24"/>
              </w:rPr>
              <w:t>Generic</w:t>
            </w:r>
            <w:r>
              <w:t xml:space="preserve"> </w:t>
            </w:r>
          </w:p>
        </w:tc>
      </w:tr>
      <w:tr w:rsidR="00AC2C8E">
        <w:trPr>
          <w:trHeight w:val="1546"/>
        </w:trPr>
        <w:tc>
          <w:tcPr>
            <w:tcW w:w="2291" w:type="dxa"/>
            <w:tcBorders>
              <w:top w:val="nil"/>
              <w:left w:val="nil"/>
              <w:bottom w:val="nil"/>
              <w:right w:val="nil"/>
            </w:tcBorders>
            <w:vAlign w:val="center"/>
          </w:tcPr>
          <w:p w:rsidR="00AC2C8E" w:rsidRDefault="00000000">
            <w:pPr>
              <w:spacing w:after="161" w:line="259" w:lineRule="auto"/>
              <w:ind w:left="14" w:firstLine="0"/>
              <w:jc w:val="both"/>
            </w:pPr>
            <w:r>
              <w:rPr>
                <w:rFonts w:ascii="Times New Roman" w:eastAsia="Times New Roman" w:hAnsi="Times New Roman" w:cs="Times New Roman"/>
                <w:sz w:val="24"/>
              </w:rPr>
              <w:t>Practical Applicability</w:t>
            </w:r>
            <w:r>
              <w:t xml:space="preserve"> </w:t>
            </w:r>
          </w:p>
          <w:p w:rsidR="00AC2C8E" w:rsidRDefault="00000000">
            <w:pPr>
              <w:spacing w:after="211" w:line="259" w:lineRule="auto"/>
              <w:ind w:left="0" w:firstLine="0"/>
            </w:pPr>
            <w:r>
              <w:t xml:space="preserve"> </w:t>
            </w:r>
          </w:p>
          <w:p w:rsidR="00AC2C8E" w:rsidRDefault="00000000">
            <w:pPr>
              <w:spacing w:after="0" w:line="259" w:lineRule="auto"/>
              <w:ind w:left="0" w:firstLine="0"/>
            </w:pPr>
            <w:r>
              <w:rPr>
                <w:b/>
              </w:rPr>
              <w:t xml:space="preserve">Results Summary </w:t>
            </w:r>
          </w:p>
        </w:tc>
        <w:tc>
          <w:tcPr>
            <w:tcW w:w="2175" w:type="dxa"/>
            <w:tcBorders>
              <w:top w:val="nil"/>
              <w:left w:val="nil"/>
              <w:bottom w:val="nil"/>
              <w:right w:val="nil"/>
            </w:tcBorders>
          </w:tcPr>
          <w:p w:rsidR="00AC2C8E" w:rsidRDefault="00000000">
            <w:pPr>
              <w:spacing w:after="0" w:line="259" w:lineRule="auto"/>
              <w:ind w:left="235" w:firstLine="0"/>
            </w:pPr>
            <w:r>
              <w:rPr>
                <w:rFonts w:ascii="Times New Roman" w:eastAsia="Times New Roman" w:hAnsi="Times New Roman" w:cs="Times New Roman"/>
                <w:sz w:val="24"/>
              </w:rPr>
              <w:t>Industry-ready</w:t>
            </w:r>
            <w:r>
              <w:t xml:space="preserve"> </w:t>
            </w:r>
          </w:p>
        </w:tc>
        <w:tc>
          <w:tcPr>
            <w:tcW w:w="1368" w:type="dxa"/>
            <w:tcBorders>
              <w:top w:val="nil"/>
              <w:left w:val="nil"/>
              <w:bottom w:val="nil"/>
              <w:right w:val="nil"/>
            </w:tcBorders>
          </w:tcPr>
          <w:p w:rsidR="00AC2C8E" w:rsidRDefault="00AC2C8E">
            <w:pPr>
              <w:spacing w:after="160" w:line="259" w:lineRule="auto"/>
              <w:ind w:left="0" w:firstLine="0"/>
            </w:pPr>
          </w:p>
        </w:tc>
        <w:tc>
          <w:tcPr>
            <w:tcW w:w="3331" w:type="dxa"/>
            <w:tcBorders>
              <w:top w:val="nil"/>
              <w:left w:val="nil"/>
              <w:bottom w:val="nil"/>
              <w:right w:val="nil"/>
            </w:tcBorders>
          </w:tcPr>
          <w:p w:rsidR="00AC2C8E" w:rsidRDefault="00000000">
            <w:pPr>
              <w:tabs>
                <w:tab w:val="center" w:pos="2237"/>
              </w:tabs>
              <w:spacing w:after="0" w:line="259" w:lineRule="auto"/>
              <w:ind w:left="0" w:firstLine="0"/>
            </w:pPr>
            <w:r>
              <w:rPr>
                <w:rFonts w:ascii="Times New Roman" w:eastAsia="Times New Roman" w:hAnsi="Times New Roman" w:cs="Times New Roman"/>
                <w:sz w:val="24"/>
              </w:rPr>
              <w:t>Semi-practical</w:t>
            </w:r>
            <w:r>
              <w:t xml:space="preserve"> </w:t>
            </w:r>
            <w:r>
              <w:tab/>
            </w:r>
            <w:r>
              <w:rPr>
                <w:rFonts w:ascii="Times New Roman" w:eastAsia="Times New Roman" w:hAnsi="Times New Roman" w:cs="Times New Roman"/>
                <w:sz w:val="24"/>
              </w:rPr>
              <w:t>Theoretical</w:t>
            </w:r>
            <w:r>
              <w:t xml:space="preserve"> </w:t>
            </w:r>
          </w:p>
        </w:tc>
      </w:tr>
      <w:tr w:rsidR="00AC2C8E">
        <w:trPr>
          <w:trHeight w:val="658"/>
        </w:trPr>
        <w:tc>
          <w:tcPr>
            <w:tcW w:w="2291" w:type="dxa"/>
            <w:tcBorders>
              <w:top w:val="nil"/>
              <w:left w:val="nil"/>
              <w:bottom w:val="nil"/>
              <w:right w:val="nil"/>
            </w:tcBorders>
            <w:vAlign w:val="center"/>
          </w:tcPr>
          <w:p w:rsidR="00AC2C8E" w:rsidRDefault="00000000">
            <w:pPr>
              <w:spacing w:after="0" w:line="259" w:lineRule="auto"/>
              <w:ind w:left="0" w:right="20" w:firstLine="0"/>
              <w:jc w:val="center"/>
            </w:pPr>
            <w:r>
              <w:rPr>
                <w:rFonts w:ascii="Times New Roman" w:eastAsia="Times New Roman" w:hAnsi="Times New Roman" w:cs="Times New Roman"/>
                <w:b/>
                <w:sz w:val="24"/>
              </w:rPr>
              <w:t>AI Tool</w:t>
            </w:r>
            <w:r>
              <w:t xml:space="preserve"> </w:t>
            </w:r>
          </w:p>
        </w:tc>
        <w:tc>
          <w:tcPr>
            <w:tcW w:w="2175" w:type="dxa"/>
            <w:tcBorders>
              <w:top w:val="nil"/>
              <w:left w:val="nil"/>
              <w:bottom w:val="nil"/>
              <w:right w:val="nil"/>
            </w:tcBorders>
            <w:vAlign w:val="center"/>
          </w:tcPr>
          <w:p w:rsidR="00AC2C8E" w:rsidRDefault="00000000">
            <w:pPr>
              <w:spacing w:after="0" w:line="259" w:lineRule="auto"/>
              <w:ind w:left="0" w:right="28" w:firstLine="0"/>
              <w:jc w:val="center"/>
            </w:pPr>
            <w:r>
              <w:rPr>
                <w:rFonts w:ascii="Times New Roman" w:eastAsia="Times New Roman" w:hAnsi="Times New Roman" w:cs="Times New Roman"/>
                <w:b/>
                <w:sz w:val="24"/>
              </w:rPr>
              <w:t>Score (out of 25)</w:t>
            </w:r>
            <w:r>
              <w:t xml:space="preserve"> </w:t>
            </w:r>
          </w:p>
        </w:tc>
        <w:tc>
          <w:tcPr>
            <w:tcW w:w="1368" w:type="dxa"/>
            <w:tcBorders>
              <w:top w:val="nil"/>
              <w:left w:val="nil"/>
              <w:bottom w:val="nil"/>
              <w:right w:val="nil"/>
            </w:tcBorders>
          </w:tcPr>
          <w:p w:rsidR="00AC2C8E" w:rsidRDefault="00AC2C8E">
            <w:pPr>
              <w:spacing w:after="160" w:line="259" w:lineRule="auto"/>
              <w:ind w:left="0" w:firstLine="0"/>
            </w:pPr>
          </w:p>
        </w:tc>
        <w:tc>
          <w:tcPr>
            <w:tcW w:w="3331" w:type="dxa"/>
            <w:tcBorders>
              <w:top w:val="nil"/>
              <w:left w:val="nil"/>
              <w:bottom w:val="nil"/>
              <w:right w:val="nil"/>
            </w:tcBorders>
            <w:vAlign w:val="center"/>
          </w:tcPr>
          <w:p w:rsidR="00AC2C8E" w:rsidRDefault="00000000">
            <w:pPr>
              <w:spacing w:after="0" w:line="259" w:lineRule="auto"/>
              <w:ind w:left="605" w:firstLine="0"/>
            </w:pPr>
            <w:r>
              <w:rPr>
                <w:rFonts w:ascii="Times New Roman" w:eastAsia="Times New Roman" w:hAnsi="Times New Roman" w:cs="Times New Roman"/>
                <w:b/>
                <w:sz w:val="24"/>
              </w:rPr>
              <w:t>Remarks</w:t>
            </w:r>
            <w:r>
              <w:t xml:space="preserve"> </w:t>
            </w:r>
          </w:p>
        </w:tc>
      </w:tr>
      <w:tr w:rsidR="00AC2C8E">
        <w:trPr>
          <w:trHeight w:val="547"/>
        </w:trPr>
        <w:tc>
          <w:tcPr>
            <w:tcW w:w="2291" w:type="dxa"/>
            <w:tcBorders>
              <w:top w:val="nil"/>
              <w:left w:val="nil"/>
              <w:bottom w:val="nil"/>
              <w:right w:val="nil"/>
            </w:tcBorders>
            <w:vAlign w:val="center"/>
          </w:tcPr>
          <w:p w:rsidR="00AC2C8E" w:rsidRDefault="00000000">
            <w:pPr>
              <w:spacing w:after="0" w:line="259" w:lineRule="auto"/>
              <w:ind w:left="14" w:firstLine="0"/>
            </w:pPr>
            <w:r>
              <w:rPr>
                <w:rFonts w:ascii="Times New Roman" w:eastAsia="Times New Roman" w:hAnsi="Times New Roman" w:cs="Times New Roman"/>
                <w:sz w:val="24"/>
              </w:rPr>
              <w:t>ChatGPT</w:t>
            </w:r>
            <w:r>
              <w:t xml:space="preserve"> </w:t>
            </w:r>
          </w:p>
        </w:tc>
        <w:tc>
          <w:tcPr>
            <w:tcW w:w="2175" w:type="dxa"/>
            <w:tcBorders>
              <w:top w:val="nil"/>
              <w:left w:val="nil"/>
              <w:bottom w:val="nil"/>
              <w:right w:val="nil"/>
            </w:tcBorders>
            <w:vAlign w:val="center"/>
          </w:tcPr>
          <w:p w:rsidR="00AC2C8E" w:rsidRDefault="00000000">
            <w:pPr>
              <w:spacing w:after="0" w:line="259" w:lineRule="auto"/>
              <w:ind w:left="0" w:firstLine="0"/>
            </w:pPr>
            <w:r>
              <w:rPr>
                <w:rFonts w:ascii="Times New Roman" w:eastAsia="Times New Roman" w:hAnsi="Times New Roman" w:cs="Times New Roman"/>
                <w:sz w:val="24"/>
              </w:rPr>
              <w:t>23</w:t>
            </w:r>
            <w:r>
              <w:t xml:space="preserve"> </w:t>
            </w:r>
          </w:p>
        </w:tc>
        <w:tc>
          <w:tcPr>
            <w:tcW w:w="4700" w:type="dxa"/>
            <w:gridSpan w:val="2"/>
            <w:tcBorders>
              <w:top w:val="nil"/>
              <w:left w:val="nil"/>
              <w:bottom w:val="nil"/>
              <w:right w:val="nil"/>
            </w:tcBorders>
            <w:vAlign w:val="center"/>
          </w:tcPr>
          <w:p w:rsidR="00AC2C8E" w:rsidRDefault="00000000">
            <w:pPr>
              <w:spacing w:after="0" w:line="259" w:lineRule="auto"/>
              <w:ind w:left="0" w:firstLine="0"/>
            </w:pPr>
            <w:r>
              <w:rPr>
                <w:rFonts w:ascii="Times New Roman" w:eastAsia="Times New Roman" w:hAnsi="Times New Roman" w:cs="Times New Roman"/>
                <w:sz w:val="24"/>
              </w:rPr>
              <w:t>High clarity, strong industrial relevance</w:t>
            </w:r>
            <w:r>
              <w:t xml:space="preserve"> </w:t>
            </w:r>
          </w:p>
        </w:tc>
      </w:tr>
      <w:tr w:rsidR="00AC2C8E">
        <w:trPr>
          <w:trHeight w:val="478"/>
        </w:trPr>
        <w:tc>
          <w:tcPr>
            <w:tcW w:w="2291" w:type="dxa"/>
            <w:tcBorders>
              <w:top w:val="nil"/>
              <w:left w:val="nil"/>
              <w:bottom w:val="nil"/>
              <w:right w:val="nil"/>
            </w:tcBorders>
            <w:vAlign w:val="center"/>
          </w:tcPr>
          <w:p w:rsidR="00AC2C8E" w:rsidRDefault="00000000">
            <w:pPr>
              <w:spacing w:after="0" w:line="259" w:lineRule="auto"/>
              <w:ind w:left="14" w:firstLine="0"/>
            </w:pPr>
            <w:r>
              <w:rPr>
                <w:rFonts w:ascii="Times New Roman" w:eastAsia="Times New Roman" w:hAnsi="Times New Roman" w:cs="Times New Roman"/>
                <w:sz w:val="24"/>
              </w:rPr>
              <w:t>Google Gemini</w:t>
            </w:r>
            <w:r>
              <w:t xml:space="preserve"> </w:t>
            </w:r>
          </w:p>
        </w:tc>
        <w:tc>
          <w:tcPr>
            <w:tcW w:w="2175" w:type="dxa"/>
            <w:tcBorders>
              <w:top w:val="nil"/>
              <w:left w:val="nil"/>
              <w:bottom w:val="nil"/>
              <w:right w:val="nil"/>
            </w:tcBorders>
            <w:vAlign w:val="center"/>
          </w:tcPr>
          <w:p w:rsidR="00AC2C8E" w:rsidRDefault="00000000">
            <w:pPr>
              <w:spacing w:after="0" w:line="259" w:lineRule="auto"/>
              <w:ind w:left="0" w:firstLine="0"/>
            </w:pPr>
            <w:r>
              <w:rPr>
                <w:rFonts w:ascii="Times New Roman" w:eastAsia="Times New Roman" w:hAnsi="Times New Roman" w:cs="Times New Roman"/>
                <w:sz w:val="24"/>
              </w:rPr>
              <w:t>19</w:t>
            </w:r>
            <w:r>
              <w:t xml:space="preserve"> </w:t>
            </w:r>
          </w:p>
        </w:tc>
        <w:tc>
          <w:tcPr>
            <w:tcW w:w="4700" w:type="dxa"/>
            <w:gridSpan w:val="2"/>
            <w:tcBorders>
              <w:top w:val="nil"/>
              <w:left w:val="nil"/>
              <w:bottom w:val="nil"/>
              <w:right w:val="nil"/>
            </w:tcBorders>
            <w:vAlign w:val="center"/>
          </w:tcPr>
          <w:p w:rsidR="00AC2C8E" w:rsidRDefault="00000000">
            <w:pPr>
              <w:spacing w:after="0" w:line="259" w:lineRule="auto"/>
              <w:ind w:left="0" w:firstLine="0"/>
            </w:pPr>
            <w:r>
              <w:rPr>
                <w:rFonts w:ascii="Times New Roman" w:eastAsia="Times New Roman" w:hAnsi="Times New Roman" w:cs="Times New Roman"/>
                <w:sz w:val="24"/>
              </w:rPr>
              <w:t>Good conceptual explanations</w:t>
            </w:r>
            <w:r>
              <w:t xml:space="preserve"> </w:t>
            </w:r>
          </w:p>
        </w:tc>
      </w:tr>
      <w:tr w:rsidR="00AC2C8E">
        <w:trPr>
          <w:trHeight w:val="373"/>
        </w:trPr>
        <w:tc>
          <w:tcPr>
            <w:tcW w:w="2291" w:type="dxa"/>
            <w:tcBorders>
              <w:top w:val="nil"/>
              <w:left w:val="nil"/>
              <w:bottom w:val="nil"/>
              <w:right w:val="nil"/>
            </w:tcBorders>
            <w:vAlign w:val="bottom"/>
          </w:tcPr>
          <w:p w:rsidR="00AC2C8E" w:rsidRDefault="00000000">
            <w:pPr>
              <w:spacing w:after="0" w:line="259" w:lineRule="auto"/>
              <w:ind w:left="14" w:firstLine="0"/>
            </w:pPr>
            <w:r>
              <w:rPr>
                <w:rFonts w:ascii="Times New Roman" w:eastAsia="Times New Roman" w:hAnsi="Times New Roman" w:cs="Times New Roman"/>
                <w:sz w:val="24"/>
              </w:rPr>
              <w:t>Microsoft Copilot</w:t>
            </w:r>
            <w:r>
              <w:t xml:space="preserve"> </w:t>
            </w:r>
          </w:p>
        </w:tc>
        <w:tc>
          <w:tcPr>
            <w:tcW w:w="2175" w:type="dxa"/>
            <w:tcBorders>
              <w:top w:val="nil"/>
              <w:left w:val="nil"/>
              <w:bottom w:val="nil"/>
              <w:right w:val="nil"/>
            </w:tcBorders>
            <w:vAlign w:val="bottom"/>
          </w:tcPr>
          <w:p w:rsidR="00AC2C8E" w:rsidRDefault="00000000">
            <w:pPr>
              <w:spacing w:after="0" w:line="259" w:lineRule="auto"/>
              <w:ind w:left="0" w:firstLine="0"/>
            </w:pPr>
            <w:r>
              <w:rPr>
                <w:rFonts w:ascii="Times New Roman" w:eastAsia="Times New Roman" w:hAnsi="Times New Roman" w:cs="Times New Roman"/>
                <w:sz w:val="24"/>
              </w:rPr>
              <w:t>17</w:t>
            </w:r>
            <w:r>
              <w:t xml:space="preserve"> </w:t>
            </w:r>
          </w:p>
        </w:tc>
        <w:tc>
          <w:tcPr>
            <w:tcW w:w="4700" w:type="dxa"/>
            <w:gridSpan w:val="2"/>
            <w:tcBorders>
              <w:top w:val="nil"/>
              <w:left w:val="nil"/>
              <w:bottom w:val="nil"/>
              <w:right w:val="nil"/>
            </w:tcBorders>
            <w:vAlign w:val="bottom"/>
          </w:tcPr>
          <w:p w:rsidR="00AC2C8E" w:rsidRDefault="00000000">
            <w:pPr>
              <w:spacing w:after="0" w:line="259" w:lineRule="auto"/>
              <w:ind w:left="0" w:firstLine="0"/>
            </w:pPr>
            <w:r>
              <w:rPr>
                <w:rFonts w:ascii="Times New Roman" w:eastAsia="Times New Roman" w:hAnsi="Times New Roman" w:cs="Times New Roman"/>
                <w:sz w:val="24"/>
              </w:rPr>
              <w:t>Basic and generalized responses</w:t>
            </w:r>
            <w:r>
              <w:t xml:space="preserve"> </w:t>
            </w:r>
          </w:p>
        </w:tc>
      </w:tr>
    </w:tbl>
    <w:p w:rsidR="00AC2C8E" w:rsidRDefault="00000000">
      <w:pPr>
        <w:spacing w:after="273" w:line="259" w:lineRule="auto"/>
        <w:ind w:left="0" w:firstLine="0"/>
      </w:pPr>
      <w:r>
        <w:t xml:space="preserve"> </w:t>
      </w:r>
    </w:p>
    <w:p w:rsidR="00AC2C8E" w:rsidRDefault="00000000">
      <w:pPr>
        <w:spacing w:after="171" w:line="259" w:lineRule="auto"/>
        <w:ind w:left="-5" w:right="4381"/>
      </w:pPr>
      <w:r>
        <w:rPr>
          <w:b/>
          <w:sz w:val="28"/>
        </w:rPr>
        <w:t xml:space="preserve">Result: </w:t>
      </w:r>
    </w:p>
    <w:p w:rsidR="00AC2C8E" w:rsidRDefault="00000000">
      <w:pPr>
        <w:ind w:left="-5"/>
      </w:pPr>
      <w:r>
        <w:t xml:space="preserve"> The various types of Prompts are executed successfully with generated the report. </w:t>
      </w:r>
    </w:p>
    <w:sectPr w:rsidR="00AC2C8E">
      <w:pgSz w:w="12240" w:h="15840"/>
      <w:pgMar w:top="1437" w:right="1491" w:bottom="164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A6B"/>
    <w:multiLevelType w:val="hybridMultilevel"/>
    <w:tmpl w:val="777430CE"/>
    <w:lvl w:ilvl="0" w:tplc="B0064F4E">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AE7682">
      <w:start w:val="1"/>
      <w:numFmt w:val="bullet"/>
      <w:lvlText w:val="o"/>
      <w:lvlJc w:val="left"/>
      <w:pPr>
        <w:ind w:left="1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106993A">
      <w:start w:val="1"/>
      <w:numFmt w:val="bullet"/>
      <w:lvlText w:val="▪"/>
      <w:lvlJc w:val="left"/>
      <w:pPr>
        <w:ind w:left="2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DD84E20">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B0552C">
      <w:start w:val="1"/>
      <w:numFmt w:val="bullet"/>
      <w:lvlText w:val="o"/>
      <w:lvlJc w:val="left"/>
      <w:pPr>
        <w:ind w:left="3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CA899FE">
      <w:start w:val="1"/>
      <w:numFmt w:val="bullet"/>
      <w:lvlText w:val="▪"/>
      <w:lvlJc w:val="left"/>
      <w:pPr>
        <w:ind w:left="4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904238">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864F40">
      <w:start w:val="1"/>
      <w:numFmt w:val="bullet"/>
      <w:lvlText w:val="o"/>
      <w:lvlJc w:val="left"/>
      <w:pPr>
        <w:ind w:left="57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904FE50">
      <w:start w:val="1"/>
      <w:numFmt w:val="bullet"/>
      <w:lvlText w:val="▪"/>
      <w:lvlJc w:val="left"/>
      <w:pPr>
        <w:ind w:left="6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422187F"/>
    <w:multiLevelType w:val="hybridMultilevel"/>
    <w:tmpl w:val="162880B8"/>
    <w:lvl w:ilvl="0" w:tplc="B6822B62">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26758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CA8798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D9876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021B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6B8DF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1B85F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66A4B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9FA8C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17341ED"/>
    <w:multiLevelType w:val="hybridMultilevel"/>
    <w:tmpl w:val="D166B43A"/>
    <w:lvl w:ilvl="0" w:tplc="AC36164A">
      <w:start w:val="1"/>
      <w:numFmt w:val="decimal"/>
      <w:lvlText w:val="%1."/>
      <w:lvlJc w:val="left"/>
      <w:pPr>
        <w:ind w:left="706"/>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1" w:tplc="62306056">
      <w:start w:val="1"/>
      <w:numFmt w:val="lowerLetter"/>
      <w:lvlText w:val="%2"/>
      <w:lvlJc w:val="left"/>
      <w:pPr>
        <w:ind w:left="14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2" w:tplc="47EA5E4C">
      <w:start w:val="1"/>
      <w:numFmt w:val="lowerRoman"/>
      <w:lvlText w:val="%3"/>
      <w:lvlJc w:val="left"/>
      <w:pPr>
        <w:ind w:left="21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3" w:tplc="115692B2">
      <w:start w:val="1"/>
      <w:numFmt w:val="decimal"/>
      <w:lvlText w:val="%4"/>
      <w:lvlJc w:val="left"/>
      <w:pPr>
        <w:ind w:left="28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4" w:tplc="355A29B6">
      <w:start w:val="1"/>
      <w:numFmt w:val="lowerLetter"/>
      <w:lvlText w:val="%5"/>
      <w:lvlJc w:val="left"/>
      <w:pPr>
        <w:ind w:left="360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5" w:tplc="6ED67E1E">
      <w:start w:val="1"/>
      <w:numFmt w:val="lowerRoman"/>
      <w:lvlText w:val="%6"/>
      <w:lvlJc w:val="left"/>
      <w:pPr>
        <w:ind w:left="432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6" w:tplc="A1E6922A">
      <w:start w:val="1"/>
      <w:numFmt w:val="decimal"/>
      <w:lvlText w:val="%7"/>
      <w:lvlJc w:val="left"/>
      <w:pPr>
        <w:ind w:left="504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7" w:tplc="DC30B02C">
      <w:start w:val="1"/>
      <w:numFmt w:val="lowerLetter"/>
      <w:lvlText w:val="%8"/>
      <w:lvlJc w:val="left"/>
      <w:pPr>
        <w:ind w:left="576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lvl w:ilvl="8" w:tplc="3B3E1982">
      <w:start w:val="1"/>
      <w:numFmt w:val="lowerRoman"/>
      <w:lvlText w:val="%9"/>
      <w:lvlJc w:val="left"/>
      <w:pPr>
        <w:ind w:left="6480"/>
      </w:pPr>
      <w:rPr>
        <w:rFonts w:ascii="Arial" w:eastAsia="Arial" w:hAnsi="Arial" w:cs="Arial"/>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D8269BD"/>
    <w:multiLevelType w:val="hybridMultilevel"/>
    <w:tmpl w:val="927C24DC"/>
    <w:lvl w:ilvl="0" w:tplc="88FCC63E">
      <w:start w:val="2"/>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278524A">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C28CC9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5CE014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190C4B56">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A988172">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180160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56E4E99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82C1B16">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5894AA4"/>
    <w:multiLevelType w:val="hybridMultilevel"/>
    <w:tmpl w:val="4E661AAC"/>
    <w:lvl w:ilvl="0" w:tplc="BB263F2C">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CEE950">
      <w:start w:val="1"/>
      <w:numFmt w:val="bullet"/>
      <w:lvlText w:val="o"/>
      <w:lvlJc w:val="left"/>
      <w:pPr>
        <w:ind w:left="1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810E50C">
      <w:start w:val="1"/>
      <w:numFmt w:val="bullet"/>
      <w:lvlText w:val="▪"/>
      <w:lvlJc w:val="left"/>
      <w:pPr>
        <w:ind w:left="2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1B047C0">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089702">
      <w:start w:val="1"/>
      <w:numFmt w:val="bullet"/>
      <w:lvlText w:val="o"/>
      <w:lvlJc w:val="left"/>
      <w:pPr>
        <w:ind w:left="3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9426C6">
      <w:start w:val="1"/>
      <w:numFmt w:val="bullet"/>
      <w:lvlText w:val="▪"/>
      <w:lvlJc w:val="left"/>
      <w:pPr>
        <w:ind w:left="4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0529A96">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826120">
      <w:start w:val="1"/>
      <w:numFmt w:val="bullet"/>
      <w:lvlText w:val="o"/>
      <w:lvlJc w:val="left"/>
      <w:pPr>
        <w:ind w:left="57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71AFEFE">
      <w:start w:val="1"/>
      <w:numFmt w:val="bullet"/>
      <w:lvlText w:val="▪"/>
      <w:lvlJc w:val="left"/>
      <w:pPr>
        <w:ind w:left="6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109084837">
    <w:abstractNumId w:val="1"/>
  </w:num>
  <w:num w:numId="2" w16cid:durableId="293409814">
    <w:abstractNumId w:val="4"/>
  </w:num>
  <w:num w:numId="3" w16cid:durableId="1707484129">
    <w:abstractNumId w:val="0"/>
  </w:num>
  <w:num w:numId="4" w16cid:durableId="219176481">
    <w:abstractNumId w:val="2"/>
  </w:num>
  <w:num w:numId="5" w16cid:durableId="541748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8E"/>
    <w:rsid w:val="00346FF9"/>
    <w:rsid w:val="00935F53"/>
    <w:rsid w:val="00AC2C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873D"/>
  <w15:docId w15:val="{90875692-AA75-4ED9-B7E9-46973C949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20"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dc:creator>
  <cp:keywords/>
  <cp:lastModifiedBy>Vikash S</cp:lastModifiedBy>
  <cp:revision>2</cp:revision>
  <dcterms:created xsi:type="dcterms:W3CDTF">2025-12-19T05:19:00Z</dcterms:created>
  <dcterms:modified xsi:type="dcterms:W3CDTF">2025-12-19T05:19:00Z</dcterms:modified>
</cp:coreProperties>
</file>