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571F6" w14:textId="46BABCB9" w:rsidR="005553C7" w:rsidRDefault="00E12437" w:rsidP="00E12437">
      <w:pPr>
        <w:pStyle w:val="a9"/>
        <w:numPr>
          <w:ilvl w:val="0"/>
          <w:numId w:val="1"/>
        </w:numPr>
        <w:ind w:firstLine="420"/>
      </w:pPr>
      <w:r>
        <w:rPr>
          <w:rFonts w:hint="eastAsia"/>
        </w:rPr>
        <w:t>芯片锁定与解锁</w:t>
      </w:r>
    </w:p>
    <w:p w14:paraId="29B3EDC3" w14:textId="53A8FC6F" w:rsidR="00E12437" w:rsidRDefault="00E12437" w:rsidP="00E12437">
      <w:pPr>
        <w:pStyle w:val="a9"/>
        <w:numPr>
          <w:ilvl w:val="0"/>
          <w:numId w:val="1"/>
        </w:numPr>
        <w:ind w:firstLine="420"/>
      </w:pPr>
      <w:r>
        <w:rPr>
          <w:rFonts w:hint="eastAsia"/>
        </w:rPr>
        <w:t>项目初始，应设置时钟，包括晶振大小、各个总线的时钟，时钟频率设置过大会导致芯片不工作甚至锁定</w:t>
      </w:r>
    </w:p>
    <w:p w14:paraId="49A073CD" w14:textId="6C98F3F6" w:rsidR="00E12437" w:rsidRDefault="00E12437" w:rsidP="00E12437">
      <w:pPr>
        <w:pStyle w:val="a9"/>
        <w:numPr>
          <w:ilvl w:val="0"/>
          <w:numId w:val="1"/>
        </w:numPr>
        <w:ind w:firstLine="420"/>
      </w:pPr>
      <w:r>
        <w:rPr>
          <w:rFonts w:hint="eastAsia"/>
        </w:rPr>
        <w:t>关于正点原子</w:t>
      </w:r>
      <w:proofErr w:type="spellStart"/>
      <w:r>
        <w:rPr>
          <w:rFonts w:hint="eastAsia"/>
        </w:rPr>
        <w:t>systick</w:t>
      </w:r>
      <w:proofErr w:type="spellEnd"/>
      <w:r>
        <w:rPr>
          <w:rFonts w:hint="eastAsia"/>
        </w:rPr>
        <w:t>的驱动程序在不同芯片中并不能直接使用，还需要考虑芯片工作频率，自动重装载寄存器最大值，</w:t>
      </w:r>
      <w:proofErr w:type="spellStart"/>
      <w:r>
        <w:rPr>
          <w:rFonts w:hint="eastAsia"/>
        </w:rPr>
        <w:t>systick</w:t>
      </w:r>
      <w:proofErr w:type="spellEnd"/>
      <w:r>
        <w:rPr>
          <w:rFonts w:hint="eastAsia"/>
        </w:rPr>
        <w:t>时钟源选择（</w:t>
      </w:r>
      <w:r>
        <w:rPr>
          <w:rFonts w:hint="eastAsia"/>
        </w:rPr>
        <w:t>/8</w:t>
      </w:r>
      <w:r>
        <w:rPr>
          <w:rFonts w:hint="eastAsia"/>
        </w:rPr>
        <w:t>时</w:t>
      </w:r>
      <w:proofErr w:type="gramStart"/>
      <w:r>
        <w:rPr>
          <w:rFonts w:hint="eastAsia"/>
        </w:rPr>
        <w:t>若工</w:t>
      </w:r>
      <w:proofErr w:type="gramEnd"/>
      <w:r>
        <w:rPr>
          <w:rFonts w:hint="eastAsia"/>
        </w:rPr>
        <w:t>作频率不能整除会导致计时错误）</w:t>
      </w:r>
    </w:p>
    <w:p w14:paraId="42F27B45" w14:textId="0433267A" w:rsidR="00AE302B" w:rsidRDefault="00AE302B" w:rsidP="00E12437">
      <w:pPr>
        <w:pStyle w:val="a9"/>
        <w:numPr>
          <w:ilvl w:val="0"/>
          <w:numId w:val="1"/>
        </w:numPr>
        <w:ind w:firstLine="420"/>
      </w:pPr>
      <w:r>
        <w:rPr>
          <w:rFonts w:hint="eastAsia"/>
        </w:rPr>
        <w:t>推挽模式与复用推挽模式区别：见</w:t>
      </w:r>
      <w:r>
        <w:rPr>
          <w:rFonts w:hint="eastAsia"/>
        </w:rPr>
        <w:t>GPT</w:t>
      </w:r>
    </w:p>
    <w:p w14:paraId="0B12E822" w14:textId="371A272B" w:rsidR="00D450C6" w:rsidRPr="00D450C6" w:rsidRDefault="00D450C6" w:rsidP="00D450C6">
      <w:pPr>
        <w:pStyle w:val="1"/>
      </w:pPr>
      <w:r w:rsidRPr="00D450C6">
        <w:rPr>
          <w:rFonts w:hint="eastAsia"/>
        </w:rPr>
        <w:t>双向电压电平转换器</w:t>
      </w:r>
      <w:bookmarkStart w:id="0" w:name="_Hlk190720392"/>
      <w:r w:rsidRPr="00D450C6">
        <w:rPr>
          <w:rFonts w:hint="eastAsia"/>
        </w:rPr>
        <w:t>TXS0108</w:t>
      </w:r>
      <w:r w:rsidRPr="00D450C6">
        <w:t>QFN</w:t>
      </w:r>
      <w:r w:rsidRPr="00D450C6">
        <w:rPr>
          <w:rFonts w:hint="eastAsia"/>
        </w:rPr>
        <w:t>20</w:t>
      </w:r>
      <w:bookmarkEnd w:id="0"/>
    </w:p>
    <w:p w14:paraId="7A11F8FA" w14:textId="69C51189" w:rsidR="00D450C6" w:rsidRDefault="00D450C6" w:rsidP="00D450C6">
      <w:pPr>
        <w:ind w:firstLine="420"/>
      </w:pPr>
      <w:r>
        <w:rPr>
          <w:rFonts w:hint="eastAsia"/>
        </w:rPr>
        <w:t>在</w:t>
      </w:r>
      <w:r>
        <w:rPr>
          <w:rFonts w:hint="eastAsia"/>
        </w:rPr>
        <w:t>pxhawk2.4.8</w:t>
      </w:r>
      <w:r>
        <w:rPr>
          <w:rFonts w:hint="eastAsia"/>
        </w:rPr>
        <w:t>中，在两串口之间使用了</w:t>
      </w:r>
      <w:r w:rsidRPr="00D450C6">
        <w:t>TXS0108QFN20</w:t>
      </w:r>
      <w:r>
        <w:rPr>
          <w:rFonts w:hint="eastAsia"/>
        </w:rPr>
        <w:t>，用于处理两个电压域之间的逻辑电平转换</w:t>
      </w:r>
      <w:r w:rsidR="008B7FA1">
        <w:rPr>
          <w:rFonts w:hint="eastAsia"/>
        </w:rPr>
        <w:t>，其在</w:t>
      </w:r>
      <w:r w:rsidR="008B7FA1">
        <w:rPr>
          <w:rFonts w:hint="eastAsia"/>
        </w:rPr>
        <w:t>A</w:t>
      </w:r>
      <w:r w:rsidR="008B7FA1">
        <w:rPr>
          <w:rFonts w:hint="eastAsia"/>
        </w:rPr>
        <w:t>侧与</w:t>
      </w:r>
      <w:r w:rsidR="008B7FA1">
        <w:rPr>
          <w:rFonts w:hint="eastAsia"/>
        </w:rPr>
        <w:t>B</w:t>
      </w:r>
      <w:proofErr w:type="gramStart"/>
      <w:r w:rsidR="008B7FA1">
        <w:rPr>
          <w:rFonts w:hint="eastAsia"/>
        </w:rPr>
        <w:t>侧支持</w:t>
      </w:r>
      <w:proofErr w:type="gramEnd"/>
      <w:r w:rsidR="008B7FA1">
        <w:rPr>
          <w:rFonts w:hint="eastAsia"/>
        </w:rPr>
        <w:t>1.8V</w:t>
      </w:r>
      <w:r w:rsidR="008B7FA1">
        <w:rPr>
          <w:rFonts w:hint="eastAsia"/>
        </w:rPr>
        <w:t>至</w:t>
      </w:r>
      <w:r w:rsidR="008B7FA1">
        <w:rPr>
          <w:rFonts w:hint="eastAsia"/>
        </w:rPr>
        <w:t>5.5V</w:t>
      </w:r>
      <w:r w:rsidR="008B7FA1">
        <w:rPr>
          <w:rFonts w:hint="eastAsia"/>
        </w:rPr>
        <w:t>之间的电压，从而保证了两侧</w:t>
      </w:r>
      <w:r w:rsidR="008B7FA1">
        <w:rPr>
          <w:rFonts w:hint="eastAsia"/>
        </w:rPr>
        <w:t>USART</w:t>
      </w:r>
      <w:r w:rsidR="008B7FA1">
        <w:rPr>
          <w:rFonts w:hint="eastAsia"/>
        </w:rPr>
        <w:t>设备的兼容性</w:t>
      </w:r>
    </w:p>
    <w:p w14:paraId="3296E418" w14:textId="7C4E1376" w:rsidR="00D31E6E" w:rsidRDefault="00D31E6E" w:rsidP="00D31E6E">
      <w:pPr>
        <w:pStyle w:val="1"/>
      </w:pPr>
      <w:r>
        <w:rPr>
          <w:rFonts w:hint="eastAsia"/>
        </w:rPr>
        <w:t>stm32F4</w:t>
      </w:r>
      <w:r>
        <w:rPr>
          <w:rFonts w:hint="eastAsia"/>
        </w:rPr>
        <w:t>的引脚复用功能：</w:t>
      </w:r>
    </w:p>
    <w:p w14:paraId="6CCB0A8F" w14:textId="7C5CEDDB" w:rsidR="00D31E6E" w:rsidRDefault="00D31E6E" w:rsidP="00D31E6E">
      <w:pPr>
        <w:ind w:firstLine="420"/>
      </w:pPr>
      <w:r>
        <w:rPr>
          <w:rFonts w:hint="eastAsia"/>
        </w:rPr>
        <w:t>在</w:t>
      </w:r>
      <w:r>
        <w:rPr>
          <w:rFonts w:hint="eastAsia"/>
        </w:rPr>
        <w:t>stm32f1</w:t>
      </w:r>
      <w:r>
        <w:rPr>
          <w:rFonts w:hint="eastAsia"/>
        </w:rPr>
        <w:t>系列中，配置引脚复用功能不需使用特殊的标准库函数，如配置</w:t>
      </w:r>
      <w:r>
        <w:rPr>
          <w:rFonts w:hint="eastAsia"/>
        </w:rPr>
        <w:t>USART</w:t>
      </w:r>
      <w:r>
        <w:rPr>
          <w:rFonts w:hint="eastAsia"/>
        </w:rPr>
        <w:t>时，</w:t>
      </w:r>
      <w:r>
        <w:rPr>
          <w:rFonts w:hint="eastAsia"/>
        </w:rPr>
        <w:t>TX</w:t>
      </w:r>
      <w:r>
        <w:rPr>
          <w:rFonts w:hint="eastAsia"/>
        </w:rPr>
        <w:t>引脚需要配置为复用推挽功能，此时初始化结构体能直接关联外设；但在</w:t>
      </w:r>
      <w:r>
        <w:rPr>
          <w:rFonts w:hint="eastAsia"/>
        </w:rPr>
        <w:t>F4</w:t>
      </w:r>
      <w:r>
        <w:rPr>
          <w:rFonts w:hint="eastAsia"/>
        </w:rPr>
        <w:t>系列单片机</w:t>
      </w:r>
      <w:r>
        <w:rPr>
          <w:rFonts w:hint="eastAsia"/>
        </w:rPr>
        <w:t>zhong</w:t>
      </w:r>
      <w:r>
        <w:rPr>
          <w:rFonts w:hint="eastAsia"/>
        </w:rPr>
        <w:t>，不仅初始化时需要配置引脚复用功能，还需调用函数</w:t>
      </w:r>
      <w:proofErr w:type="spellStart"/>
      <w:r w:rsidRPr="00D31E6E">
        <w:t>GPIO_PinAFConfig</w:t>
      </w:r>
      <w:proofErr w:type="spellEnd"/>
      <w:r>
        <w:rPr>
          <w:rFonts w:hint="eastAsia"/>
        </w:rPr>
        <w:t>配置</w:t>
      </w:r>
      <w:r>
        <w:rPr>
          <w:rFonts w:hint="eastAsia"/>
        </w:rPr>
        <w:t>AFR</w:t>
      </w:r>
      <w:r>
        <w:rPr>
          <w:rFonts w:hint="eastAsia"/>
        </w:rPr>
        <w:t>寄存器</w:t>
      </w:r>
    </w:p>
    <w:p w14:paraId="2DF1243D" w14:textId="77777777" w:rsidR="006967FE" w:rsidRDefault="006967FE" w:rsidP="00D31E6E">
      <w:pPr>
        <w:ind w:firstLine="420"/>
      </w:pPr>
    </w:p>
    <w:p w14:paraId="4BA7D0D3" w14:textId="030985F7" w:rsidR="006967FE" w:rsidRDefault="006967FE" w:rsidP="006967FE">
      <w:pPr>
        <w:pStyle w:val="1"/>
      </w:pPr>
      <w:r w:rsidRPr="006967FE">
        <w:rPr>
          <w:rFonts w:hint="eastAsia"/>
        </w:rPr>
        <w:t>stm32F4</w:t>
      </w:r>
      <w:r w:rsidRPr="006967FE">
        <w:rPr>
          <w:rFonts w:hint="eastAsia"/>
        </w:rPr>
        <w:t>的</w:t>
      </w:r>
      <w:r w:rsidRPr="006967FE">
        <w:rPr>
          <w:rFonts w:hint="eastAsia"/>
        </w:rPr>
        <w:t>SPI</w:t>
      </w:r>
      <w:r w:rsidRPr="006967FE">
        <w:rPr>
          <w:rFonts w:hint="eastAsia"/>
        </w:rPr>
        <w:t>配置：</w:t>
      </w:r>
    </w:p>
    <w:p w14:paraId="002B4FB0" w14:textId="005662A6" w:rsidR="006967FE" w:rsidRDefault="006967FE" w:rsidP="004E2E8F">
      <w:pPr>
        <w:pStyle w:val="a9"/>
        <w:numPr>
          <w:ilvl w:val="0"/>
          <w:numId w:val="2"/>
        </w:numPr>
        <w:ind w:firstLineChars="0"/>
      </w:pPr>
      <w:r>
        <w:rPr>
          <w:rFonts w:hint="eastAsia"/>
        </w:rPr>
        <w:t>关于对</w:t>
      </w:r>
      <w:r>
        <w:rPr>
          <w:rFonts w:hint="eastAsia"/>
        </w:rPr>
        <w:t>SPIGPIO</w:t>
      </w:r>
      <w:r>
        <w:rPr>
          <w:rFonts w:hint="eastAsia"/>
        </w:rPr>
        <w:t>的配置：在</w:t>
      </w:r>
      <w:r>
        <w:rPr>
          <w:rFonts w:hint="eastAsia"/>
        </w:rPr>
        <w:t>f1</w:t>
      </w:r>
      <w:r>
        <w:rPr>
          <w:rFonts w:hint="eastAsia"/>
        </w:rPr>
        <w:t>参考手册中，对</w:t>
      </w:r>
      <w:r>
        <w:rPr>
          <w:rFonts w:hint="eastAsia"/>
        </w:rPr>
        <w:t>MISO</w:t>
      </w:r>
      <w:r>
        <w:rPr>
          <w:rFonts w:hint="eastAsia"/>
        </w:rPr>
        <w:t>的推荐配置是浮空输入模式。但实际应配置为复用模式，由外设控制输入模式，另外最好配置为无上下拉，应该对应浮空</w:t>
      </w:r>
    </w:p>
    <w:p w14:paraId="42D1CF8B" w14:textId="52B246A5" w:rsidR="004E2E8F" w:rsidRPr="004E2E8F" w:rsidRDefault="004E2E8F" w:rsidP="004E2E8F">
      <w:pPr>
        <w:pStyle w:val="a9"/>
        <w:numPr>
          <w:ilvl w:val="0"/>
          <w:numId w:val="2"/>
        </w:numPr>
        <w:ind w:firstLineChars="0"/>
      </w:pPr>
      <w:r w:rsidRPr="004E2E8F">
        <w:t>SPI</w:t>
      </w:r>
      <w:r w:rsidRPr="004E2E8F">
        <w:t>工作于全双工模式，发送一个字节后必然会接收一个字节</w:t>
      </w:r>
      <w:r>
        <w:rPr>
          <w:rFonts w:hint="eastAsia"/>
        </w:rPr>
        <w:t>，在写发送接收函数时需注意，且接收了直接并非要读取的直接（如果是读取操作的话），需要再次发送一个无效数据才会返回要读取的字节</w:t>
      </w:r>
      <w:r w:rsidRPr="004E2E8F">
        <w:t>。</w:t>
      </w:r>
    </w:p>
    <w:p w14:paraId="259FF6AB" w14:textId="3D716E21" w:rsidR="004E2E8F" w:rsidRDefault="00751913" w:rsidP="004E2E8F">
      <w:pPr>
        <w:pStyle w:val="a9"/>
        <w:numPr>
          <w:ilvl w:val="0"/>
          <w:numId w:val="2"/>
        </w:numPr>
        <w:ind w:firstLineChars="0"/>
      </w:pPr>
      <w:r>
        <w:rPr>
          <w:rFonts w:hint="eastAsia"/>
        </w:rPr>
        <w:t>在读取</w:t>
      </w:r>
      <w:r>
        <w:rPr>
          <w:rFonts w:hint="eastAsia"/>
        </w:rPr>
        <w:t>MPU6000</w:t>
      </w:r>
      <w:r>
        <w:rPr>
          <w:rFonts w:hint="eastAsia"/>
        </w:rPr>
        <w:t>数据时遇到无法读取角速度的情况，一开始是以为</w:t>
      </w:r>
      <w:r>
        <w:rPr>
          <w:rFonts w:hint="eastAsia"/>
        </w:rPr>
        <w:t>MPU6000</w:t>
      </w:r>
      <w:r>
        <w:rPr>
          <w:rFonts w:hint="eastAsia"/>
        </w:rPr>
        <w:t>初始化流程与</w:t>
      </w:r>
      <w:r>
        <w:rPr>
          <w:rFonts w:hint="eastAsia"/>
        </w:rPr>
        <w:t>MPU6050</w:t>
      </w:r>
      <w:r>
        <w:rPr>
          <w:rFonts w:hint="eastAsia"/>
        </w:rPr>
        <w:t>不一样，后来发现是因为在写读取</w:t>
      </w:r>
      <w:r>
        <w:rPr>
          <w:rFonts w:hint="eastAsia"/>
        </w:rPr>
        <w:t>mpu6000</w:t>
      </w:r>
      <w:r>
        <w:rPr>
          <w:rFonts w:hint="eastAsia"/>
        </w:rPr>
        <w:t>寄存器函数时，最后拉高片选引脚未做延时处理，导致在连续读寄存器数据时片选引脚未被正常拉高使</w:t>
      </w:r>
      <w:r>
        <w:rPr>
          <w:rFonts w:hint="eastAsia"/>
        </w:rPr>
        <w:t>SPI</w:t>
      </w:r>
      <w:r>
        <w:rPr>
          <w:rFonts w:hint="eastAsia"/>
        </w:rPr>
        <w:t>时序错误。</w:t>
      </w:r>
    </w:p>
    <w:p w14:paraId="3DBCF2AF" w14:textId="68837903" w:rsidR="00D250B8" w:rsidRDefault="00D250B8" w:rsidP="004E2E8F">
      <w:pPr>
        <w:pStyle w:val="a9"/>
        <w:numPr>
          <w:ilvl w:val="0"/>
          <w:numId w:val="2"/>
        </w:numPr>
        <w:ind w:firstLineChars="0"/>
      </w:pPr>
      <w:r>
        <w:rPr>
          <w:rFonts w:hint="eastAsia"/>
        </w:rPr>
        <w:t>注意，对于大多数设备</w:t>
      </w:r>
      <w:r>
        <w:rPr>
          <w:rFonts w:hint="eastAsia"/>
        </w:rPr>
        <w:t>SPI</w:t>
      </w:r>
      <w:r>
        <w:rPr>
          <w:rFonts w:hint="eastAsia"/>
        </w:rPr>
        <w:t>通信时序，每次执行新的操作（发送新的命令或者读</w:t>
      </w:r>
      <w:r>
        <w:rPr>
          <w:rFonts w:hint="eastAsia"/>
        </w:rPr>
        <w:lastRenderedPageBreak/>
        <w:t>取新的寄存器），都需要重新拉低拉高</w:t>
      </w:r>
      <w:r>
        <w:rPr>
          <w:rFonts w:hint="eastAsia"/>
        </w:rPr>
        <w:t>CS</w:t>
      </w:r>
      <w:r>
        <w:rPr>
          <w:rFonts w:hint="eastAsia"/>
        </w:rPr>
        <w:t>引脚，有些设备支持批量读写</w:t>
      </w:r>
    </w:p>
    <w:p w14:paraId="37A1AE3D" w14:textId="77777777" w:rsidR="00732068" w:rsidRDefault="00732068" w:rsidP="00732068">
      <w:pPr>
        <w:ind w:firstLineChars="0"/>
      </w:pPr>
    </w:p>
    <w:p w14:paraId="0DBAA1FA" w14:textId="7A311F8F" w:rsidR="00732068" w:rsidRDefault="00732068" w:rsidP="00732068">
      <w:pPr>
        <w:pStyle w:val="1"/>
      </w:pPr>
      <w:r>
        <w:rPr>
          <w:rFonts w:hint="eastAsia"/>
        </w:rPr>
        <w:t>关于</w:t>
      </w:r>
      <w:r>
        <w:rPr>
          <w:rFonts w:hint="eastAsia"/>
        </w:rPr>
        <w:t>MPU6000</w:t>
      </w:r>
    </w:p>
    <w:p w14:paraId="676E6192" w14:textId="0E78B065" w:rsidR="00732068" w:rsidRDefault="00732068" w:rsidP="00732068">
      <w:pPr>
        <w:pStyle w:val="a9"/>
        <w:numPr>
          <w:ilvl w:val="0"/>
          <w:numId w:val="4"/>
        </w:numPr>
        <w:ind w:firstLineChars="0"/>
      </w:pPr>
      <w:r>
        <w:rPr>
          <w:rFonts w:hint="eastAsia"/>
        </w:rPr>
        <w:t>对于正点原子对</w:t>
      </w:r>
      <w:r>
        <w:rPr>
          <w:rFonts w:hint="eastAsia"/>
        </w:rPr>
        <w:t>MPU6500</w:t>
      </w:r>
      <w:r>
        <w:rPr>
          <w:rFonts w:hint="eastAsia"/>
        </w:rPr>
        <w:t>数据的处理，应该是先获取数据，在进行滤波并存入队列中，最后从队列中取数据</w:t>
      </w:r>
      <w:r w:rsidR="00A13AB2">
        <w:rPr>
          <w:rFonts w:hint="eastAsia"/>
        </w:rPr>
        <w:t>。</w:t>
      </w:r>
      <w:r w:rsidR="00A13AB2" w:rsidRPr="00A13AB2">
        <w:rPr>
          <w:rFonts w:hint="eastAsia"/>
          <w:highlight w:val="yellow"/>
        </w:rPr>
        <w:t>在正点原子，滤波器采样频率与</w:t>
      </w:r>
      <w:r w:rsidR="00A13AB2" w:rsidRPr="00A13AB2">
        <w:rPr>
          <w:rFonts w:hint="eastAsia"/>
          <w:highlight w:val="yellow"/>
        </w:rPr>
        <w:t>MPU6500</w:t>
      </w:r>
      <w:r w:rsidR="00A13AB2" w:rsidRPr="00A13AB2">
        <w:rPr>
          <w:rFonts w:hint="eastAsia"/>
          <w:highlight w:val="yellow"/>
        </w:rPr>
        <w:t>设定频率相同</w:t>
      </w:r>
    </w:p>
    <w:p w14:paraId="47690520" w14:textId="1F3EB36D" w:rsidR="00A13AB2" w:rsidRDefault="00A13AB2" w:rsidP="00732068">
      <w:pPr>
        <w:pStyle w:val="a9"/>
        <w:numPr>
          <w:ilvl w:val="0"/>
          <w:numId w:val="4"/>
        </w:numPr>
        <w:ind w:firstLineChars="0"/>
      </w:pPr>
      <w:r>
        <w:rPr>
          <w:rFonts w:hint="eastAsia"/>
        </w:rPr>
        <w:t>关于对</w:t>
      </w:r>
      <w:r w:rsidR="00DF0645">
        <w:rPr>
          <w:rFonts w:hint="eastAsia"/>
        </w:rPr>
        <w:t>MPU6000</w:t>
      </w:r>
      <w:r w:rsidR="00DF0645">
        <w:rPr>
          <w:rFonts w:hint="eastAsia"/>
        </w:rPr>
        <w:t>读取数据，应该使用</w:t>
      </w:r>
      <w:r w:rsidR="00DF0645">
        <w:rPr>
          <w:rFonts w:hint="eastAsia"/>
        </w:rPr>
        <w:t>SPI6</w:t>
      </w:r>
      <w:r w:rsidR="00DF0645">
        <w:rPr>
          <w:rFonts w:hint="eastAsia"/>
        </w:rPr>
        <w:t>个数据连续读取（</w:t>
      </w:r>
      <w:r w:rsidR="00DF0645">
        <w:rPr>
          <w:rFonts w:hint="eastAsia"/>
        </w:rPr>
        <w:t>SPI</w:t>
      </w:r>
      <w:r w:rsidR="00DF0645">
        <w:rPr>
          <w:rFonts w:hint="eastAsia"/>
        </w:rPr>
        <w:t>时序发送一个地址后，地址连续递增读取数据）</w:t>
      </w:r>
    </w:p>
    <w:p w14:paraId="2655D7EB" w14:textId="7BCF8891" w:rsidR="00DF0645" w:rsidRDefault="00DF0645" w:rsidP="00732068">
      <w:pPr>
        <w:pStyle w:val="a9"/>
        <w:numPr>
          <w:ilvl w:val="0"/>
          <w:numId w:val="4"/>
        </w:numPr>
        <w:ind w:firstLineChars="0"/>
      </w:pPr>
      <w:r>
        <w:rPr>
          <w:rFonts w:hint="eastAsia"/>
        </w:rPr>
        <w:t>在写</w:t>
      </w:r>
      <w:r>
        <w:rPr>
          <w:rFonts w:hint="eastAsia"/>
        </w:rPr>
        <w:t>MPU6000</w:t>
      </w:r>
      <w:proofErr w:type="gramStart"/>
      <w:r>
        <w:rPr>
          <w:rFonts w:hint="eastAsia"/>
        </w:rPr>
        <w:t>二阶低</w:t>
      </w:r>
      <w:proofErr w:type="gramEnd"/>
      <w:r>
        <w:rPr>
          <w:rFonts w:hint="eastAsia"/>
        </w:rPr>
        <w:t>通滤波函数时，被困扰了好久，原因在直接</w:t>
      </w:r>
      <w:r>
        <w:rPr>
          <w:rFonts w:hint="eastAsia"/>
        </w:rPr>
        <w:t>II</w:t>
      </w:r>
      <w:proofErr w:type="gramStart"/>
      <w:r>
        <w:rPr>
          <w:rFonts w:hint="eastAsia"/>
        </w:rPr>
        <w:t>型二阶</w:t>
      </w:r>
      <w:proofErr w:type="gramEnd"/>
      <w:r>
        <w:rPr>
          <w:rFonts w:hint="eastAsia"/>
        </w:rPr>
        <w:t>低通滤波器参数结构体中包含的两个延迟变量在处理每组测量数据时被混用，之后定义了</w:t>
      </w:r>
      <w:r>
        <w:rPr>
          <w:rFonts w:hint="eastAsia"/>
        </w:rPr>
        <w:t>6</w:t>
      </w:r>
      <w:r>
        <w:rPr>
          <w:rFonts w:hint="eastAsia"/>
        </w:rPr>
        <w:t>个参数结构体变量，分通道滤波解决了该问题。</w:t>
      </w:r>
    </w:p>
    <w:p w14:paraId="00C545E4" w14:textId="2AD3942C" w:rsidR="00DF0645" w:rsidRDefault="00DF0645" w:rsidP="00732068">
      <w:pPr>
        <w:pStyle w:val="a9"/>
        <w:numPr>
          <w:ilvl w:val="0"/>
          <w:numId w:val="4"/>
        </w:numPr>
        <w:ind w:firstLineChars="0"/>
      </w:pPr>
      <w:r w:rsidRPr="00DF0645">
        <w:rPr>
          <w:rFonts w:hint="eastAsia"/>
          <w:highlight w:val="yellow"/>
        </w:rPr>
        <w:t>关于对</w:t>
      </w:r>
      <w:r w:rsidRPr="00DF0645">
        <w:rPr>
          <w:rFonts w:hint="eastAsia"/>
          <w:highlight w:val="yellow"/>
        </w:rPr>
        <w:t>MPU6000</w:t>
      </w:r>
      <w:r w:rsidRPr="00DF0645">
        <w:rPr>
          <w:rFonts w:hint="eastAsia"/>
          <w:highlight w:val="yellow"/>
        </w:rPr>
        <w:t>的校准方法</w:t>
      </w:r>
      <w:r>
        <w:rPr>
          <w:rFonts w:hint="eastAsia"/>
        </w:rPr>
        <w:t>：包括六面校准法、重力参考法、简化的重力参考法（正点原子里面的方法，或者称为比例因子校准方法更好些）。六面校准</w:t>
      </w:r>
      <w:proofErr w:type="gramStart"/>
      <w:r>
        <w:rPr>
          <w:rFonts w:hint="eastAsia"/>
        </w:rPr>
        <w:t>法实现</w:t>
      </w:r>
      <w:proofErr w:type="gramEnd"/>
      <w:r>
        <w:rPr>
          <w:rFonts w:hint="eastAsia"/>
        </w:rPr>
        <w:t>难度较大，在</w:t>
      </w:r>
      <w:proofErr w:type="gramStart"/>
      <w:r>
        <w:rPr>
          <w:rFonts w:hint="eastAsia"/>
        </w:rPr>
        <w:t>一个博客中</w:t>
      </w:r>
      <w:proofErr w:type="gramEnd"/>
      <w:r>
        <w:rPr>
          <w:rFonts w:hint="eastAsia"/>
        </w:rPr>
        <w:t>说需要借助高精度转台测量数据。重力参考法的好处在于不必要求</w:t>
      </w:r>
      <w:r>
        <w:rPr>
          <w:rFonts w:hint="eastAsia"/>
        </w:rPr>
        <w:t>MPU6050</w:t>
      </w:r>
      <w:r>
        <w:rPr>
          <w:rFonts w:hint="eastAsia"/>
        </w:rPr>
        <w:t>是水平放置的，测量要求低，但需要通过</w:t>
      </w:r>
      <w:r>
        <w:rPr>
          <w:rFonts w:hint="eastAsia"/>
        </w:rPr>
        <w:t>LM</w:t>
      </w:r>
      <w:r>
        <w:rPr>
          <w:rFonts w:hint="eastAsia"/>
        </w:rPr>
        <w:t>算法求解，需要借助</w:t>
      </w:r>
      <w:proofErr w:type="spellStart"/>
      <w:r>
        <w:rPr>
          <w:rFonts w:hint="eastAsia"/>
        </w:rPr>
        <w:t>matlab</w:t>
      </w:r>
      <w:proofErr w:type="spellEnd"/>
      <w:r>
        <w:rPr>
          <w:rFonts w:hint="eastAsia"/>
        </w:rPr>
        <w:t>，不知道怎么通过</w:t>
      </w:r>
      <w:r>
        <w:rPr>
          <w:rFonts w:hint="eastAsia"/>
        </w:rPr>
        <w:t>c</w:t>
      </w:r>
      <w:r>
        <w:rPr>
          <w:rFonts w:hint="eastAsia"/>
        </w:rPr>
        <w:t>语言实现</w:t>
      </w:r>
    </w:p>
    <w:p w14:paraId="69A1E89F" w14:textId="3026B792" w:rsidR="000830AE" w:rsidRDefault="000830AE" w:rsidP="00732068">
      <w:pPr>
        <w:pStyle w:val="a9"/>
        <w:numPr>
          <w:ilvl w:val="0"/>
          <w:numId w:val="4"/>
        </w:numPr>
        <w:ind w:firstLineChars="0"/>
      </w:pPr>
      <w:r w:rsidRPr="009A3529">
        <w:rPr>
          <w:rFonts w:hint="eastAsia"/>
          <w:highlight w:val="yellow"/>
        </w:rPr>
        <w:t>正点原子校准思路</w:t>
      </w:r>
      <w:r>
        <w:rPr>
          <w:rFonts w:hint="eastAsia"/>
        </w:rPr>
        <w:t>（比例因子校准）：</w:t>
      </w:r>
    </w:p>
    <w:p w14:paraId="365AD58D" w14:textId="6B66985F" w:rsidR="00FD6650" w:rsidRDefault="00FF5E6D" w:rsidP="00FD6650">
      <w:pPr>
        <w:pStyle w:val="a9"/>
        <w:numPr>
          <w:ilvl w:val="0"/>
          <w:numId w:val="5"/>
        </w:numPr>
        <w:ind w:firstLineChars="0"/>
      </w:pPr>
      <w:r>
        <w:rPr>
          <w:rFonts w:hint="eastAsia"/>
        </w:rPr>
        <w:t>处理陀螺仪偏置：</w:t>
      </w:r>
      <w:r w:rsidR="009A3529">
        <w:rPr>
          <w:rFonts w:hint="eastAsia"/>
        </w:rPr>
        <w:t>建立环形缓冲区存储采样点，在未补偿偏置的情况下，开始处理传感器偏置（还需要保证环形缓冲区充满采样点）</w:t>
      </w:r>
      <w:r w:rsidR="009A3529">
        <w:rPr>
          <w:rFonts w:hint="eastAsia"/>
        </w:rPr>
        <w:t>---</w:t>
      </w:r>
      <w:r w:rsidR="009A3529">
        <w:rPr>
          <w:rFonts w:hint="eastAsia"/>
        </w:rPr>
        <w:t>计算偏置方差与平均值（方差小于阈值判断飞机处于静止状态）</w:t>
      </w:r>
      <w:r w:rsidR="008E1B9C">
        <w:rPr>
          <w:rFonts w:hint="eastAsia"/>
        </w:rPr>
        <w:t>；同样，在静止状态下，计算加速度缩放因子</w:t>
      </w:r>
      <w:r w:rsidR="001D0FFB">
        <w:rPr>
          <w:rFonts w:hint="eastAsia"/>
        </w:rPr>
        <w:t>---</w:t>
      </w:r>
      <w:r w:rsidR="001D0FFB">
        <w:rPr>
          <w:rFonts w:hint="eastAsia"/>
        </w:rPr>
        <w:t>根据飞机期望三轴加速度平方和应为</w:t>
      </w:r>
      <w:r w:rsidR="001D0FFB">
        <w:rPr>
          <w:rFonts w:hint="eastAsia"/>
        </w:rPr>
        <w:t>1g</w:t>
      </w:r>
      <w:r w:rsidR="001D0FFB">
        <w:rPr>
          <w:rFonts w:hint="eastAsia"/>
        </w:rPr>
        <w:t>，通过计算采样点平均值获得缩放因子。</w:t>
      </w:r>
    </w:p>
    <w:p w14:paraId="00259D97" w14:textId="3493604C" w:rsidR="001127F1" w:rsidRDefault="00FD6650" w:rsidP="001127F1">
      <w:pPr>
        <w:pStyle w:val="a9"/>
        <w:numPr>
          <w:ilvl w:val="0"/>
          <w:numId w:val="8"/>
        </w:numPr>
        <w:ind w:firstLineChars="0"/>
      </w:pPr>
      <w:r>
        <w:rPr>
          <w:rFonts w:hint="eastAsia"/>
        </w:rPr>
        <w:t>关于数组越界</w:t>
      </w:r>
      <w:proofErr w:type="gramStart"/>
      <w:r>
        <w:rPr>
          <w:rFonts w:hint="eastAsia"/>
        </w:rPr>
        <w:t>意外访问</w:t>
      </w:r>
      <w:proofErr w:type="gramEnd"/>
      <w:r>
        <w:rPr>
          <w:rFonts w:hint="eastAsia"/>
        </w:rPr>
        <w:t>其他变量、有符号数到无符号数的转换、短整型变量赋给长整型变量</w:t>
      </w:r>
    </w:p>
    <w:p w14:paraId="46CE903B" w14:textId="77777777" w:rsidR="001127F1" w:rsidRDefault="001127F1" w:rsidP="001127F1">
      <w:pPr>
        <w:ind w:firstLineChars="0"/>
      </w:pPr>
    </w:p>
    <w:p w14:paraId="3073467C" w14:textId="77777777" w:rsidR="001127F1" w:rsidRDefault="001127F1" w:rsidP="001127F1">
      <w:pPr>
        <w:ind w:firstLineChars="0"/>
      </w:pPr>
    </w:p>
    <w:p w14:paraId="7E93C857" w14:textId="1BA3D1B9" w:rsidR="001127F1" w:rsidRDefault="001127F1" w:rsidP="001127F1">
      <w:pPr>
        <w:pStyle w:val="1"/>
      </w:pPr>
      <w:r>
        <w:rPr>
          <w:rFonts w:hint="eastAsia"/>
        </w:rPr>
        <w:t>关于</w:t>
      </w:r>
      <w:r>
        <w:rPr>
          <w:rFonts w:hint="eastAsia"/>
        </w:rPr>
        <w:t>const</w:t>
      </w:r>
      <w:r>
        <w:rPr>
          <w:rFonts w:hint="eastAsia"/>
        </w:rPr>
        <w:t>关键字：</w:t>
      </w:r>
      <w:r>
        <w:br/>
      </w:r>
    </w:p>
    <w:p w14:paraId="4FB0E7D6" w14:textId="2FC8D1FD" w:rsidR="001127F1" w:rsidRDefault="001127F1" w:rsidP="001127F1">
      <w:pPr>
        <w:pStyle w:val="a9"/>
        <w:numPr>
          <w:ilvl w:val="0"/>
          <w:numId w:val="8"/>
        </w:numPr>
        <w:ind w:firstLineChars="0"/>
      </w:pPr>
      <w:r>
        <w:rPr>
          <w:rFonts w:hint="eastAsia"/>
        </w:rPr>
        <w:t>当不希望一个变量定义后发生变化时，可以用该关键字修饰。改变</w:t>
      </w:r>
      <w:r>
        <w:rPr>
          <w:rFonts w:hint="eastAsia"/>
        </w:rPr>
        <w:t>const</w:t>
      </w:r>
      <w:r>
        <w:rPr>
          <w:rFonts w:hint="eastAsia"/>
        </w:rPr>
        <w:t>修饰变量的值的方法是再次定义该变量。</w:t>
      </w:r>
    </w:p>
    <w:p w14:paraId="2C5ABF67" w14:textId="77777777" w:rsidR="00B74AC8" w:rsidRDefault="00B74AC8" w:rsidP="00B74AC8">
      <w:pPr>
        <w:ind w:firstLineChars="0"/>
      </w:pPr>
    </w:p>
    <w:p w14:paraId="0E1F6E84" w14:textId="6167B173" w:rsidR="00B74AC8" w:rsidRDefault="00B74AC8" w:rsidP="00B74AC8">
      <w:pPr>
        <w:pStyle w:val="1"/>
      </w:pPr>
      <w:r>
        <w:rPr>
          <w:rFonts w:hint="eastAsia"/>
        </w:rPr>
        <w:lastRenderedPageBreak/>
        <w:t>MS5611</w:t>
      </w:r>
    </w:p>
    <w:p w14:paraId="0463AC45" w14:textId="334C0904" w:rsidR="00B74AC8" w:rsidRDefault="00B74AC8" w:rsidP="00B74AC8">
      <w:pPr>
        <w:pStyle w:val="a9"/>
        <w:numPr>
          <w:ilvl w:val="0"/>
          <w:numId w:val="9"/>
        </w:numPr>
        <w:ind w:firstLineChars="0"/>
        <w:rPr>
          <w:b/>
          <w:bCs/>
        </w:rPr>
      </w:pPr>
      <w:r w:rsidRPr="000D755E">
        <w:rPr>
          <w:rFonts w:hint="eastAsia"/>
          <w:b/>
          <w:bCs/>
        </w:rPr>
        <w:t>MS5611</w:t>
      </w:r>
      <w:r w:rsidRPr="000D755E">
        <w:rPr>
          <w:rFonts w:hint="eastAsia"/>
          <w:b/>
          <w:bCs/>
        </w:rPr>
        <w:t>编程流程：</w:t>
      </w:r>
    </w:p>
    <w:p w14:paraId="04A5AB01" w14:textId="4624D3A0" w:rsidR="00871DE4" w:rsidRPr="000D755E" w:rsidRDefault="00871DE4" w:rsidP="00871DE4">
      <w:pPr>
        <w:pStyle w:val="a9"/>
        <w:numPr>
          <w:ilvl w:val="0"/>
          <w:numId w:val="8"/>
        </w:numPr>
        <w:ind w:firstLineChars="0"/>
        <w:rPr>
          <w:b/>
          <w:bCs/>
        </w:rPr>
      </w:pPr>
      <w:r>
        <w:rPr>
          <w:rFonts w:hint="eastAsia"/>
          <w:b/>
          <w:bCs/>
        </w:rPr>
        <w:t>初始化阶段</w:t>
      </w:r>
    </w:p>
    <w:p w14:paraId="5E49766E" w14:textId="219ED53E" w:rsidR="00B74AC8" w:rsidRPr="000D755E" w:rsidRDefault="00B74AC8" w:rsidP="00B74AC8">
      <w:pPr>
        <w:pStyle w:val="a9"/>
        <w:ind w:left="860" w:firstLineChars="0" w:firstLine="0"/>
        <w:rPr>
          <w:b/>
          <w:bCs/>
        </w:rPr>
      </w:pPr>
      <w:r w:rsidRPr="000D755E">
        <w:rPr>
          <w:rFonts w:hint="eastAsia"/>
          <w:b/>
          <w:bCs/>
        </w:rPr>
        <w:t>1 SPI</w:t>
      </w:r>
      <w:r w:rsidR="00871DE4">
        <w:rPr>
          <w:rFonts w:hint="eastAsia"/>
          <w:b/>
          <w:bCs/>
        </w:rPr>
        <w:t>、</w:t>
      </w:r>
      <w:r w:rsidR="00871DE4">
        <w:rPr>
          <w:rFonts w:hint="eastAsia"/>
          <w:b/>
          <w:bCs/>
        </w:rPr>
        <w:t>cs</w:t>
      </w:r>
      <w:r w:rsidR="00871DE4">
        <w:rPr>
          <w:rFonts w:hint="eastAsia"/>
          <w:b/>
          <w:bCs/>
        </w:rPr>
        <w:t>引脚</w:t>
      </w:r>
    </w:p>
    <w:p w14:paraId="6B602B02" w14:textId="1F3483E4" w:rsidR="00A879F2" w:rsidRPr="000D755E" w:rsidRDefault="00A879F2" w:rsidP="00B74AC8">
      <w:pPr>
        <w:pStyle w:val="a9"/>
        <w:ind w:left="860" w:firstLineChars="0" w:firstLine="0"/>
        <w:rPr>
          <w:b/>
          <w:bCs/>
        </w:rPr>
      </w:pPr>
      <w:r w:rsidRPr="000D755E">
        <w:rPr>
          <w:rFonts w:hint="eastAsia"/>
          <w:b/>
          <w:bCs/>
        </w:rPr>
        <w:t xml:space="preserve">2 </w:t>
      </w:r>
      <w:r w:rsidRPr="000D755E">
        <w:rPr>
          <w:rFonts w:hint="eastAsia"/>
          <w:b/>
          <w:bCs/>
        </w:rPr>
        <w:t>编写复位函数</w:t>
      </w:r>
    </w:p>
    <w:p w14:paraId="731BD676" w14:textId="4CD73E61" w:rsidR="00A879F2" w:rsidRDefault="00A879F2" w:rsidP="000D755E">
      <w:pPr>
        <w:pStyle w:val="a9"/>
        <w:ind w:left="860" w:firstLineChars="0" w:firstLine="0"/>
      </w:pPr>
      <w:r w:rsidRPr="000D755E">
        <w:rPr>
          <w:rFonts w:hint="eastAsia"/>
          <w:b/>
          <w:bCs/>
        </w:rPr>
        <w:t xml:space="preserve">3 </w:t>
      </w:r>
      <w:r w:rsidRPr="000D755E">
        <w:rPr>
          <w:rFonts w:hint="eastAsia"/>
          <w:b/>
          <w:bCs/>
        </w:rPr>
        <w:t>读</w:t>
      </w:r>
      <w:r w:rsidRPr="000D755E">
        <w:rPr>
          <w:rFonts w:hint="eastAsia"/>
          <w:b/>
          <w:bCs/>
        </w:rPr>
        <w:t>PROM</w:t>
      </w:r>
      <w:r w:rsidRPr="000D755E">
        <w:rPr>
          <w:rFonts w:hint="eastAsia"/>
          <w:b/>
          <w:bCs/>
        </w:rPr>
        <w:t>，获取校准系数：</w:t>
      </w:r>
      <w:r w:rsidR="000D755E" w:rsidRPr="000D755E">
        <w:t>对</w:t>
      </w:r>
      <w:r w:rsidR="000D755E" w:rsidRPr="000D755E">
        <w:t>PROM</w:t>
      </w:r>
      <w:r w:rsidR="000D755E" w:rsidRPr="000D755E">
        <w:t>的读取命令应在复位后由执行一次，以读取校准</w:t>
      </w:r>
      <w:r w:rsidR="000D755E" w:rsidRPr="000D755E">
        <w:t>PROM</w:t>
      </w:r>
      <w:r w:rsidR="000D755E" w:rsidRPr="000D755E">
        <w:t>中的内容并计算校准系数。</w:t>
      </w:r>
      <w:r w:rsidR="000D755E" w:rsidRPr="000D755E">
        <w:t>PROM</w:t>
      </w:r>
      <w:r w:rsidR="000D755E" w:rsidRPr="000D755E">
        <w:t>共有</w:t>
      </w:r>
      <w:r w:rsidR="000D755E" w:rsidRPr="000D755E">
        <w:t>8</w:t>
      </w:r>
      <w:r w:rsidR="000D755E" w:rsidRPr="000D755E">
        <w:t>个地址</w:t>
      </w:r>
      <w:r w:rsidR="000D755E">
        <w:rPr>
          <w:rFonts w:hint="eastAsia"/>
        </w:rPr>
        <w:t>，</w:t>
      </w:r>
      <w:r w:rsidR="000D755E" w:rsidRPr="000D755E">
        <w:t>地址</w:t>
      </w:r>
      <w:r w:rsidR="000D755E" w:rsidRPr="000D755E">
        <w:t>0</w:t>
      </w:r>
      <w:r w:rsidR="000D755E" w:rsidRPr="000D755E">
        <w:t>存储出厂数据和配置信息，地址</w:t>
      </w:r>
      <w:r w:rsidR="000D755E" w:rsidRPr="000D755E">
        <w:t>1</w:t>
      </w:r>
      <w:r w:rsidR="000D755E" w:rsidRPr="000D755E">
        <w:t>至</w:t>
      </w:r>
      <w:r w:rsidR="000D755E" w:rsidRPr="000D755E">
        <w:t>6</w:t>
      </w:r>
      <w:r w:rsidR="000D755E" w:rsidRPr="000D755E">
        <w:t>存储校准系数，地址</w:t>
      </w:r>
      <w:r w:rsidR="000D755E" w:rsidRPr="000D755E">
        <w:t>7</w:t>
      </w:r>
      <w:r w:rsidR="000D755E" w:rsidRPr="000D755E">
        <w:t>包含序列代码和循环冗余校验（</w:t>
      </w:r>
      <w:r w:rsidR="000D755E" w:rsidRPr="000D755E">
        <w:t>CRC</w:t>
      </w:r>
      <w:r w:rsidR="000D755E" w:rsidRPr="000D755E">
        <w:t>）</w:t>
      </w:r>
      <w:r w:rsidR="000D755E">
        <w:rPr>
          <w:rFonts w:hint="eastAsia"/>
        </w:rPr>
        <w:t>，每个地址占</w:t>
      </w:r>
      <w:r w:rsidR="000D755E">
        <w:rPr>
          <w:rFonts w:hint="eastAsia"/>
        </w:rPr>
        <w:t>16</w:t>
      </w:r>
      <w:r w:rsidR="000D755E">
        <w:rPr>
          <w:rFonts w:hint="eastAsia"/>
        </w:rPr>
        <w:t>位，</w:t>
      </w:r>
      <w:r w:rsidR="000D755E" w:rsidRPr="000D755E">
        <w:t>对应输出的</w:t>
      </w:r>
      <w:r w:rsidR="000D755E" w:rsidRPr="000D755E">
        <w:t>16</w:t>
      </w:r>
      <w:r w:rsidR="000D755E" w:rsidRPr="000D755E">
        <w:t>位结果按最高有效位（</w:t>
      </w:r>
      <w:r w:rsidR="000D755E" w:rsidRPr="000D755E">
        <w:t>MSB</w:t>
      </w:r>
      <w:r w:rsidR="000D755E" w:rsidRPr="000D755E">
        <w:t>）优先的时钟顺序传输。</w:t>
      </w:r>
      <w:r w:rsidR="00871DE4" w:rsidRPr="00871DE4">
        <w:rPr>
          <w:rFonts w:hint="eastAsia"/>
          <w:b/>
          <w:bCs/>
        </w:rPr>
        <w:t>（以上两步上电后要执行一次，可放入</w:t>
      </w:r>
      <w:r w:rsidR="00871DE4" w:rsidRPr="00871DE4">
        <w:rPr>
          <w:rFonts w:hint="eastAsia"/>
          <w:b/>
          <w:bCs/>
        </w:rPr>
        <w:t>ms5611_init</w:t>
      </w:r>
      <w:r w:rsidR="00871DE4" w:rsidRPr="00871DE4">
        <w:rPr>
          <w:rFonts w:hint="eastAsia"/>
          <w:b/>
          <w:bCs/>
        </w:rPr>
        <w:t>函数中。</w:t>
      </w:r>
    </w:p>
    <w:p w14:paraId="358D908B" w14:textId="15FEF016" w:rsidR="00871DE4" w:rsidRPr="00871DE4" w:rsidRDefault="00871DE4" w:rsidP="00871DE4">
      <w:pPr>
        <w:pStyle w:val="a9"/>
        <w:numPr>
          <w:ilvl w:val="0"/>
          <w:numId w:val="8"/>
        </w:numPr>
        <w:ind w:firstLineChars="0"/>
        <w:rPr>
          <w:b/>
          <w:bCs/>
        </w:rPr>
      </w:pPr>
      <w:r w:rsidRPr="00871DE4">
        <w:rPr>
          <w:rFonts w:hint="eastAsia"/>
          <w:b/>
          <w:bCs/>
        </w:rPr>
        <w:t>ADC</w:t>
      </w:r>
      <w:r w:rsidRPr="00871DE4">
        <w:rPr>
          <w:rFonts w:hint="eastAsia"/>
          <w:b/>
          <w:bCs/>
        </w:rPr>
        <w:t>转换和数据读取</w:t>
      </w:r>
    </w:p>
    <w:p w14:paraId="536844C1" w14:textId="03197293" w:rsidR="00D250B8" w:rsidRDefault="00D250B8" w:rsidP="00D250B8">
      <w:pPr>
        <w:pStyle w:val="a9"/>
        <w:ind w:left="860" w:firstLineChars="0" w:firstLine="0"/>
      </w:pPr>
      <w:r>
        <w:rPr>
          <w:rFonts w:hint="eastAsia"/>
          <w:b/>
          <w:bCs/>
        </w:rPr>
        <w:t xml:space="preserve">4 </w:t>
      </w:r>
      <w:r>
        <w:rPr>
          <w:rFonts w:hint="eastAsia"/>
          <w:b/>
          <w:bCs/>
        </w:rPr>
        <w:t>使能</w:t>
      </w:r>
      <w:r>
        <w:rPr>
          <w:rFonts w:hint="eastAsia"/>
          <w:b/>
          <w:bCs/>
        </w:rPr>
        <w:t>D1</w:t>
      </w:r>
      <w:r>
        <w:rPr>
          <w:rFonts w:hint="eastAsia"/>
          <w:b/>
          <w:bCs/>
        </w:rPr>
        <w:t>、</w:t>
      </w:r>
      <w:r>
        <w:rPr>
          <w:rFonts w:hint="eastAsia"/>
          <w:b/>
          <w:bCs/>
        </w:rPr>
        <w:t>D2</w:t>
      </w:r>
      <w:r>
        <w:rPr>
          <w:rFonts w:hint="eastAsia"/>
          <w:b/>
          <w:bCs/>
        </w:rPr>
        <w:t>转换与读取：</w:t>
      </w:r>
      <w:r w:rsidRPr="00D250B8">
        <w:t>转换命令用于启动未补偿压力（</w:t>
      </w:r>
      <w:r w:rsidRPr="00D250B8">
        <w:t>D1</w:t>
      </w:r>
      <w:r w:rsidRPr="00D250B8">
        <w:t>）或未补偿温度（</w:t>
      </w:r>
      <w:r w:rsidRPr="00D250B8">
        <w:t>D2</w:t>
      </w:r>
      <w:r w:rsidRPr="00D250B8">
        <w:t>）的转换过程。在此期间可禁用片选信号，以便与其他设备进行通信。转换完成后，使用</w:t>
      </w:r>
      <w:r w:rsidRPr="00D250B8">
        <w:t>ADC</w:t>
      </w:r>
      <w:r w:rsidRPr="00D250B8">
        <w:t>读取命令</w:t>
      </w:r>
      <w:r>
        <w:rPr>
          <w:rFonts w:hint="eastAsia"/>
        </w:rPr>
        <w:t>（需要读取</w:t>
      </w:r>
      <w:r>
        <w:rPr>
          <w:rFonts w:hint="eastAsia"/>
        </w:rPr>
        <w:t>32</w:t>
      </w:r>
      <w:r>
        <w:rPr>
          <w:rFonts w:hint="eastAsia"/>
        </w:rPr>
        <w:t>位无符号数数据）</w:t>
      </w:r>
      <w:r w:rsidRPr="00D250B8">
        <w:t>可将结果按最高有效位（</w:t>
      </w:r>
      <w:r w:rsidRPr="00D250B8">
        <w:t>MSB</w:t>
      </w:r>
      <w:r w:rsidRPr="00D250B8">
        <w:t>）优先的时钟顺序输出。若在发送</w:t>
      </w:r>
      <w:r w:rsidRPr="00D250B8">
        <w:t>ADC</w:t>
      </w:r>
      <w:r w:rsidRPr="00D250B8">
        <w:t>读取命令前未执行转换，或重复发送</w:t>
      </w:r>
      <w:r w:rsidRPr="00D250B8">
        <w:t>ADC</w:t>
      </w:r>
      <w:r w:rsidRPr="00D250B8">
        <w:t>读取命令，输出结果将为</w:t>
      </w:r>
      <w:r w:rsidRPr="00D250B8">
        <w:t>0</w:t>
      </w:r>
      <w:r w:rsidRPr="00D250B8">
        <w:t>。若在转换过程中发送</w:t>
      </w:r>
      <w:r w:rsidRPr="00D250B8">
        <w:t>ADC</w:t>
      </w:r>
      <w:r w:rsidRPr="00D250B8">
        <w:t>读取命令，输出结果将为</w:t>
      </w:r>
      <w:r w:rsidRPr="00D250B8">
        <w:t>0</w:t>
      </w:r>
      <w:r w:rsidRPr="00D250B8">
        <w:t>，且转换不会中断，但最终结果将出现错误。在已启动的转换过程中发送转换指令序列同样会导致结果错误。</w:t>
      </w:r>
    </w:p>
    <w:p w14:paraId="5CDAD7FD" w14:textId="7448310A" w:rsidR="00871DE4" w:rsidRDefault="00871DE4" w:rsidP="00D250B8">
      <w:pPr>
        <w:pStyle w:val="a9"/>
        <w:ind w:left="860" w:firstLineChars="0" w:firstLine="0"/>
      </w:pPr>
      <w:r>
        <w:rPr>
          <w:rFonts w:hint="eastAsia"/>
          <w:b/>
          <w:bCs/>
        </w:rPr>
        <w:t xml:space="preserve">5 </w:t>
      </w:r>
      <w:r>
        <w:rPr>
          <w:rFonts w:hint="eastAsia"/>
          <w:b/>
          <w:bCs/>
        </w:rPr>
        <w:t>压力与温度计算：</w:t>
      </w:r>
    </w:p>
    <w:p w14:paraId="0BB02617" w14:textId="2EF7B464" w:rsidR="00B74AC8" w:rsidRDefault="00B74AC8" w:rsidP="00B74AC8">
      <w:pPr>
        <w:pStyle w:val="a9"/>
        <w:numPr>
          <w:ilvl w:val="0"/>
          <w:numId w:val="9"/>
        </w:numPr>
        <w:ind w:firstLineChars="0"/>
      </w:pPr>
      <w:r>
        <w:rPr>
          <w:rFonts w:hint="eastAsia"/>
        </w:rPr>
        <w:t>MS5611</w:t>
      </w:r>
      <w:r>
        <w:rPr>
          <w:rFonts w:hint="eastAsia"/>
        </w:rPr>
        <w:t>的</w:t>
      </w:r>
      <w:proofErr w:type="spellStart"/>
      <w:r>
        <w:rPr>
          <w:rFonts w:hint="eastAsia"/>
        </w:rPr>
        <w:t>odr</w:t>
      </w:r>
      <w:proofErr w:type="spellEnd"/>
      <w:r>
        <w:rPr>
          <w:rFonts w:hint="eastAsia"/>
        </w:rPr>
        <w:t>：过采样率；传感器内部的一种噪声抑制技术</w:t>
      </w:r>
      <w:r>
        <w:rPr>
          <w:rFonts w:hint="eastAsia"/>
        </w:rPr>
        <w:t>,</w:t>
      </w:r>
      <w:r>
        <w:rPr>
          <w:rFonts w:hint="eastAsia"/>
        </w:rPr>
        <w:t>通过多次采样，对采样结果进行平均提高数据分辨率与精度，越大，数据精度越高，但转换时间越长。</w:t>
      </w:r>
      <w:r w:rsidRPr="00B74AC8">
        <w:t>根据规格书，</w:t>
      </w:r>
      <w:r w:rsidRPr="00B74AC8">
        <w:t>OSR=4096</w:t>
      </w:r>
      <w:r w:rsidRPr="00B74AC8">
        <w:t>时，压力分辨率可达</w:t>
      </w:r>
      <w:r w:rsidRPr="00B74AC8">
        <w:rPr>
          <w:b/>
          <w:bCs/>
        </w:rPr>
        <w:t>0.012</w:t>
      </w:r>
      <w:r w:rsidRPr="00B74AC8">
        <w:rPr>
          <w:b/>
          <w:bCs/>
        </w:rPr>
        <w:t>毫巴</w:t>
      </w:r>
      <w:r w:rsidRPr="00B74AC8">
        <w:t>​</w:t>
      </w:r>
      <w:r w:rsidRPr="00B74AC8">
        <w:t>（约</w:t>
      </w:r>
      <w:r w:rsidRPr="00B74AC8">
        <w:t>10</w:t>
      </w:r>
      <w:r w:rsidRPr="00B74AC8">
        <w:t>厘米垂直高度差）。</w:t>
      </w:r>
      <w:r w:rsidRPr="00B74AC8">
        <w:t>OSR=256</w:t>
      </w:r>
      <w:r w:rsidRPr="00B74AC8">
        <w:t>时，分辨率降至</w:t>
      </w:r>
      <w:r w:rsidRPr="00B74AC8">
        <w:rPr>
          <w:b/>
          <w:bCs/>
        </w:rPr>
        <w:t>0.065</w:t>
      </w:r>
      <w:r w:rsidRPr="00B74AC8">
        <w:rPr>
          <w:b/>
          <w:bCs/>
        </w:rPr>
        <w:t>毫巴</w:t>
      </w:r>
      <w:r w:rsidRPr="00B74AC8">
        <w:t>​</w:t>
      </w:r>
      <w:r w:rsidRPr="00B74AC8">
        <w:t>（约</w:t>
      </w:r>
      <w:r w:rsidRPr="00B74AC8">
        <w:t>50</w:t>
      </w:r>
      <w:r w:rsidRPr="00B74AC8">
        <w:t>厘米垂直高度差）</w:t>
      </w:r>
    </w:p>
    <w:p w14:paraId="4AF4BF33" w14:textId="39D38AC9" w:rsidR="0013645E" w:rsidRDefault="0013645E" w:rsidP="00B74AC8">
      <w:pPr>
        <w:pStyle w:val="a9"/>
        <w:numPr>
          <w:ilvl w:val="0"/>
          <w:numId w:val="9"/>
        </w:numPr>
        <w:ind w:firstLineChars="0"/>
      </w:pPr>
      <w:r>
        <w:t>ms</w:t>
      </w:r>
      <w:r>
        <w:rPr>
          <w:rFonts w:hint="eastAsia"/>
        </w:rPr>
        <w:t>5611SPI</w:t>
      </w:r>
      <w:r>
        <w:rPr>
          <w:rFonts w:hint="eastAsia"/>
        </w:rPr>
        <w:t>时序要求每次开始新的命令时必须重新拉低拉高</w:t>
      </w:r>
      <w:r>
        <w:rPr>
          <w:rFonts w:hint="eastAsia"/>
        </w:rPr>
        <w:t>CS</w:t>
      </w:r>
    </w:p>
    <w:p w14:paraId="12DC05F9" w14:textId="138514CD" w:rsidR="00E50A13" w:rsidRDefault="00E50A13" w:rsidP="00B74AC8">
      <w:pPr>
        <w:pStyle w:val="a9"/>
        <w:numPr>
          <w:ilvl w:val="0"/>
          <w:numId w:val="9"/>
        </w:numPr>
        <w:ind w:firstLineChars="0"/>
      </w:pPr>
      <w:r>
        <w:rPr>
          <w:rFonts w:hint="eastAsia"/>
        </w:rPr>
        <w:t>在正点原子飞行器例程中，编写了限幅平均滤波方法函数，该方法可以处理脉冲噪声以及高频噪声，但并未使用该函数处理</w:t>
      </w:r>
      <w:r>
        <w:rPr>
          <w:rFonts w:hint="eastAsia"/>
        </w:rPr>
        <w:t>bmp280</w:t>
      </w:r>
      <w:r>
        <w:rPr>
          <w:rFonts w:hint="eastAsia"/>
        </w:rPr>
        <w:t>（另一种气压计），</w:t>
      </w:r>
      <w:proofErr w:type="spellStart"/>
      <w:r>
        <w:rPr>
          <w:rFonts w:hint="eastAsia"/>
        </w:rPr>
        <w:t>deepseek</w:t>
      </w:r>
      <w:proofErr w:type="spellEnd"/>
      <w:r>
        <w:rPr>
          <w:rFonts w:hint="eastAsia"/>
        </w:rPr>
        <w:t>中说，</w:t>
      </w:r>
      <w:r w:rsidRPr="00E50A13">
        <w:rPr>
          <w:rFonts w:hint="eastAsia"/>
          <w:highlight w:val="yellow"/>
        </w:rPr>
        <w:t>最好对数据进行滤波处理，以后可以试一下</w:t>
      </w:r>
    </w:p>
    <w:p w14:paraId="6B0E4F77" w14:textId="75C99E43" w:rsidR="00E50A13" w:rsidRDefault="00E50A13" w:rsidP="00B74AC8">
      <w:pPr>
        <w:pStyle w:val="a9"/>
        <w:numPr>
          <w:ilvl w:val="0"/>
          <w:numId w:val="9"/>
        </w:numPr>
        <w:ind w:firstLineChars="0"/>
      </w:pPr>
      <w:r>
        <w:rPr>
          <w:rFonts w:hint="eastAsia"/>
          <w:highlight w:val="yellow"/>
        </w:rPr>
        <w:t>下一步要把气压</w:t>
      </w:r>
      <w:proofErr w:type="gramStart"/>
      <w:r>
        <w:rPr>
          <w:rFonts w:hint="eastAsia"/>
          <w:highlight w:val="yellow"/>
        </w:rPr>
        <w:t>值转海拔</w:t>
      </w:r>
      <w:proofErr w:type="gramEnd"/>
      <w:r>
        <w:rPr>
          <w:rFonts w:hint="eastAsia"/>
          <w:highlight w:val="yellow"/>
        </w:rPr>
        <w:t>函数写了，包括绝对高度、相对高度，好像还要写另一个气压计驱动，之后写磁力计驱动</w:t>
      </w:r>
    </w:p>
    <w:p w14:paraId="01FDB0B7" w14:textId="2AD06C1D" w:rsidR="00DF730B" w:rsidRDefault="00DF730B" w:rsidP="00B74AC8">
      <w:pPr>
        <w:pStyle w:val="a9"/>
        <w:numPr>
          <w:ilvl w:val="0"/>
          <w:numId w:val="9"/>
        </w:numPr>
        <w:ind w:firstLineChars="0"/>
      </w:pPr>
      <w:r>
        <w:rPr>
          <w:rFonts w:hint="eastAsia"/>
          <w:highlight w:val="yellow"/>
        </w:rPr>
        <w:t>查海平面基准气压</w:t>
      </w:r>
      <w:r w:rsidR="009F3344">
        <w:rPr>
          <w:rFonts w:hint="eastAsia"/>
          <w:highlight w:val="yellow"/>
        </w:rPr>
        <w:t>，公式中的</w:t>
      </w:r>
      <w:r w:rsidR="009F3344">
        <w:rPr>
          <w:rFonts w:hint="eastAsia"/>
        </w:rPr>
        <w:t>P0</w:t>
      </w:r>
      <w:r w:rsidR="009F3344">
        <w:rPr>
          <w:rFonts w:hint="eastAsia"/>
        </w:rPr>
        <w:t>为参考点的气压，如果是绝对高度则是当地海平面标准气压，如果是相对高度这是参考位置的气压</w:t>
      </w:r>
    </w:p>
    <w:p w14:paraId="00845C28" w14:textId="19D7EAF6" w:rsidR="00D23154" w:rsidRDefault="00D23154" w:rsidP="00B74AC8">
      <w:pPr>
        <w:pStyle w:val="a9"/>
        <w:numPr>
          <w:ilvl w:val="0"/>
          <w:numId w:val="9"/>
        </w:numPr>
        <w:ind w:firstLineChars="0"/>
      </w:pPr>
      <w:r>
        <w:rPr>
          <w:rFonts w:hint="eastAsia"/>
        </w:rPr>
        <w:t>关于正点原子对相对高度的计算（这里</w:t>
      </w:r>
      <w:proofErr w:type="gramStart"/>
      <w:r>
        <w:rPr>
          <w:rFonts w:hint="eastAsia"/>
        </w:rPr>
        <w:t>仅分析</w:t>
      </w:r>
      <w:proofErr w:type="gramEnd"/>
      <w:r>
        <w:rPr>
          <w:rFonts w:hint="eastAsia"/>
        </w:rPr>
        <w:t>起飞初始），是先将第一次计算的初始高度作为基准高度，下一次将测量的绝对高度减去基准高度得到绝对高度。</w:t>
      </w:r>
      <w:r w:rsidR="004A755F">
        <w:rPr>
          <w:rFonts w:hint="eastAsia"/>
        </w:rPr>
        <w:t>我可以使用两种方法分别计算相对高度，一种是将海平面标准大气压换为地面测</w:t>
      </w:r>
      <w:r w:rsidR="004A755F">
        <w:rPr>
          <w:rFonts w:hint="eastAsia"/>
        </w:rPr>
        <w:lastRenderedPageBreak/>
        <w:t>量时测得的气压。另一种是先测一个地方的气压，将其作用基准高度，减去其他地方高度测得相对高度</w:t>
      </w:r>
    </w:p>
    <w:p w14:paraId="1BC00E8A" w14:textId="3FAAEF4C" w:rsidR="00E334EA" w:rsidRDefault="00E334EA" w:rsidP="00B74AC8">
      <w:pPr>
        <w:pStyle w:val="a9"/>
        <w:numPr>
          <w:ilvl w:val="0"/>
          <w:numId w:val="9"/>
        </w:numPr>
        <w:ind w:firstLineChars="0"/>
      </w:pPr>
      <w:r>
        <w:rPr>
          <w:rFonts w:hint="eastAsia"/>
        </w:rPr>
        <w:t>关于在进行温度补偿时定义的变量都是整数的问题，在补偿温度公式中，除的都是</w:t>
      </w:r>
      <w:r>
        <w:rPr>
          <w:rFonts w:hint="eastAsia"/>
        </w:rPr>
        <w:t>2</w:t>
      </w:r>
      <w:r>
        <w:rPr>
          <w:rFonts w:hint="eastAsia"/>
        </w:rPr>
        <w:t>的</w:t>
      </w:r>
      <w:r>
        <w:rPr>
          <w:rFonts w:hint="eastAsia"/>
        </w:rPr>
        <w:t>n</w:t>
      </w:r>
      <w:r>
        <w:rPr>
          <w:rFonts w:hint="eastAsia"/>
        </w:rPr>
        <w:t>次方，本质上是移位操作，所以定义为整数精度更高</w:t>
      </w:r>
    </w:p>
    <w:p w14:paraId="750B8F7F" w14:textId="77777777" w:rsidR="00C149A5" w:rsidRDefault="00C149A5" w:rsidP="00C149A5">
      <w:pPr>
        <w:ind w:firstLineChars="0"/>
      </w:pPr>
    </w:p>
    <w:p w14:paraId="606E1EE8" w14:textId="77777777" w:rsidR="00C149A5" w:rsidRDefault="00C149A5" w:rsidP="00C149A5">
      <w:pPr>
        <w:ind w:firstLineChars="0"/>
      </w:pPr>
    </w:p>
    <w:p w14:paraId="7344D5B9" w14:textId="755AB97C" w:rsidR="00C149A5" w:rsidRDefault="00C149A5" w:rsidP="00C149A5">
      <w:pPr>
        <w:pStyle w:val="1"/>
      </w:pPr>
      <w:r>
        <w:rPr>
          <w:rFonts w:hint="eastAsia"/>
        </w:rPr>
        <w:t>遥控器与</w:t>
      </w:r>
      <w:r>
        <w:rPr>
          <w:rFonts w:hint="eastAsia"/>
        </w:rPr>
        <w:t>SBUS</w:t>
      </w:r>
      <w:r>
        <w:rPr>
          <w:rFonts w:hint="eastAsia"/>
        </w:rPr>
        <w:t>协议</w:t>
      </w:r>
    </w:p>
    <w:p w14:paraId="522643F8" w14:textId="43022554" w:rsidR="00C149A5" w:rsidRDefault="00C149A5" w:rsidP="00C149A5">
      <w:pPr>
        <w:pStyle w:val="a9"/>
        <w:numPr>
          <w:ilvl w:val="0"/>
          <w:numId w:val="12"/>
        </w:numPr>
        <w:ind w:firstLineChars="0"/>
      </w:pPr>
      <w:r>
        <w:rPr>
          <w:rFonts w:hint="eastAsia"/>
        </w:rPr>
        <w:t>关于</w:t>
      </w:r>
      <w:r w:rsidRPr="00C149A5">
        <w:t>ACROSS</w:t>
      </w:r>
      <w:r>
        <w:rPr>
          <w:rFonts w:hint="eastAsia"/>
        </w:rPr>
        <w:t>的程序思路与知识点：</w:t>
      </w:r>
    </w:p>
    <w:p w14:paraId="2F165FF2" w14:textId="120CF044" w:rsidR="00BD0405" w:rsidRDefault="00BD0405" w:rsidP="00BD0405">
      <w:pPr>
        <w:pStyle w:val="a9"/>
        <w:numPr>
          <w:ilvl w:val="0"/>
          <w:numId w:val="8"/>
        </w:numPr>
        <w:ind w:firstLineChars="0"/>
      </w:pPr>
      <w:r>
        <w:rPr>
          <w:rFonts w:hint="eastAsia"/>
        </w:rPr>
        <w:t>编程思路：</w:t>
      </w:r>
      <w:r w:rsidR="00F1376D">
        <w:rPr>
          <w:rFonts w:hint="eastAsia"/>
        </w:rPr>
        <w:t>配置</w:t>
      </w:r>
      <w:r w:rsidR="00F1376D">
        <w:rPr>
          <w:rFonts w:hint="eastAsia"/>
        </w:rPr>
        <w:t>USART</w:t>
      </w:r>
      <w:r w:rsidR="00F1376D">
        <w:rPr>
          <w:rFonts w:hint="eastAsia"/>
        </w:rPr>
        <w:t>、</w:t>
      </w:r>
      <w:r w:rsidR="00F1376D">
        <w:rPr>
          <w:rFonts w:hint="eastAsia"/>
        </w:rPr>
        <w:t>DMA</w:t>
      </w:r>
      <w:r w:rsidR="00F1376D">
        <w:rPr>
          <w:rFonts w:hint="eastAsia"/>
        </w:rPr>
        <w:t>，使能</w:t>
      </w:r>
      <w:r w:rsidR="00F1376D">
        <w:rPr>
          <w:rFonts w:hint="eastAsia"/>
        </w:rPr>
        <w:t>USART</w:t>
      </w:r>
      <w:r w:rsidR="00F1376D">
        <w:rPr>
          <w:rFonts w:hint="eastAsia"/>
        </w:rPr>
        <w:t>空闲中断检测</w:t>
      </w:r>
      <w:proofErr w:type="gramStart"/>
      <w:r w:rsidR="00F1376D">
        <w:rPr>
          <w:rFonts w:hint="eastAsia"/>
        </w:rPr>
        <w:t>帧</w:t>
      </w:r>
      <w:proofErr w:type="gramEnd"/>
      <w:r w:rsidR="00F1376D">
        <w:rPr>
          <w:rFonts w:hint="eastAsia"/>
        </w:rPr>
        <w:t>结束，使用</w:t>
      </w:r>
      <w:r w:rsidR="00F1376D">
        <w:rPr>
          <w:rFonts w:hint="eastAsia"/>
        </w:rPr>
        <w:t>DMA</w:t>
      </w:r>
      <w:r w:rsidR="00F1376D">
        <w:rPr>
          <w:rFonts w:hint="eastAsia"/>
        </w:rPr>
        <w:t>转移数据到缓冲区，定义一个双双缓冲区，一个用于接收，一个用于解码；在空闲中断中切换缓冲区</w:t>
      </w:r>
      <w:r w:rsidR="00F1376D">
        <w:t xml:space="preserve"> </w:t>
      </w:r>
    </w:p>
    <w:p w14:paraId="5BBE71F8" w14:textId="77777777" w:rsidR="00D023CD" w:rsidRDefault="00D023CD" w:rsidP="00D023CD">
      <w:pPr>
        <w:pStyle w:val="a9"/>
        <w:numPr>
          <w:ilvl w:val="0"/>
          <w:numId w:val="8"/>
        </w:numPr>
        <w:ind w:firstLineChars="0"/>
      </w:pPr>
      <w:r>
        <w:rPr>
          <w:rFonts w:hint="eastAsia"/>
        </w:rPr>
        <w:t>解码矩阵作用：</w:t>
      </w:r>
    </w:p>
    <w:p w14:paraId="2D8B58A4" w14:textId="6FB7B25D" w:rsidR="00D023CD" w:rsidRDefault="00D023CD" w:rsidP="00D023CD">
      <w:pPr>
        <w:pStyle w:val="a9"/>
        <w:ind w:left="860" w:firstLineChars="0" w:firstLine="0"/>
      </w:pPr>
      <w:r>
        <w:rPr>
          <w:rFonts w:hint="eastAsia"/>
        </w:rPr>
        <w:t>1.</w:t>
      </w:r>
      <w:r>
        <w:rPr>
          <w:rFonts w:hint="eastAsia"/>
        </w:rPr>
        <w:t>首先，理解</w:t>
      </w:r>
      <w:r>
        <w:rPr>
          <w:rFonts w:hint="eastAsia"/>
        </w:rPr>
        <w:t>SBUS</w:t>
      </w:r>
      <w:r>
        <w:rPr>
          <w:rFonts w:hint="eastAsia"/>
        </w:rPr>
        <w:t>可以传输</w:t>
      </w:r>
      <w:r>
        <w:rPr>
          <w:rFonts w:hint="eastAsia"/>
        </w:rPr>
        <w:t>16</w:t>
      </w:r>
      <w:r>
        <w:rPr>
          <w:rFonts w:hint="eastAsia"/>
        </w:rPr>
        <w:t>个比例通道和</w:t>
      </w:r>
      <w:r>
        <w:rPr>
          <w:rFonts w:hint="eastAsia"/>
        </w:rPr>
        <w:t>2</w:t>
      </w:r>
      <w:r>
        <w:rPr>
          <w:rFonts w:hint="eastAsia"/>
        </w:rPr>
        <w:t>个数字通道，其帧格式</w:t>
      </w:r>
      <w:proofErr w:type="gramStart"/>
      <w:r>
        <w:rPr>
          <w:rFonts w:hint="eastAsia"/>
        </w:rPr>
        <w:t>为帧头</w:t>
      </w:r>
      <w:proofErr w:type="gramEnd"/>
      <w:r>
        <w:rPr>
          <w:rFonts w:hint="eastAsia"/>
        </w:rPr>
        <w:t>(</w:t>
      </w:r>
      <w:r>
        <w:rPr>
          <w:rFonts w:hint="eastAsia"/>
        </w:rPr>
        <w:t>起始位</w:t>
      </w:r>
      <w:r>
        <w:rPr>
          <w:rFonts w:hint="eastAsia"/>
        </w:rPr>
        <w:t>)+8</w:t>
      </w:r>
      <w:r>
        <w:rPr>
          <w:rFonts w:hint="eastAsia"/>
        </w:rPr>
        <w:t>位数据位</w:t>
      </w:r>
      <w:r>
        <w:rPr>
          <w:rFonts w:hint="eastAsia"/>
        </w:rPr>
        <w:t>*22(</w:t>
      </w:r>
      <w:r>
        <w:rPr>
          <w:rFonts w:hint="eastAsia"/>
        </w:rPr>
        <w:t>即</w:t>
      </w:r>
      <w:r>
        <w:rPr>
          <w:rFonts w:hint="eastAsia"/>
        </w:rPr>
        <w:t>16*11</w:t>
      </w:r>
      <w:r>
        <w:rPr>
          <w:rFonts w:hint="eastAsia"/>
        </w:rPr>
        <w:t>，</w:t>
      </w:r>
      <w:r>
        <w:rPr>
          <w:rFonts w:hint="eastAsia"/>
        </w:rPr>
        <w:t>16</w:t>
      </w:r>
      <w:r>
        <w:rPr>
          <w:rFonts w:hint="eastAsia"/>
        </w:rPr>
        <w:t>为通道数，</w:t>
      </w:r>
      <w:r>
        <w:rPr>
          <w:rFonts w:hint="eastAsia"/>
        </w:rPr>
        <w:t>11</w:t>
      </w:r>
      <w:r>
        <w:rPr>
          <w:rFonts w:hint="eastAsia"/>
        </w:rPr>
        <w:t>为通道数据</w:t>
      </w:r>
      <w:r>
        <w:rPr>
          <w:rFonts w:hint="eastAsia"/>
        </w:rPr>
        <w:t>)</w:t>
      </w:r>
      <w:r w:rsidR="001C3F28">
        <w:rPr>
          <w:rFonts w:hint="eastAsia"/>
        </w:rPr>
        <w:t>+</w:t>
      </w:r>
      <w:r w:rsidR="001C3F28">
        <w:rPr>
          <w:rFonts w:hint="eastAsia"/>
        </w:rPr>
        <w:t>标志位</w:t>
      </w:r>
      <w:r w:rsidR="001C3F28">
        <w:rPr>
          <w:rFonts w:hint="eastAsia"/>
        </w:rPr>
        <w:t>+</w:t>
      </w:r>
      <w:r w:rsidR="001C3F28">
        <w:rPr>
          <w:rFonts w:hint="eastAsia"/>
        </w:rPr>
        <w:t>结束位，共</w:t>
      </w:r>
      <w:r w:rsidR="001C3F28">
        <w:rPr>
          <w:rFonts w:hint="eastAsia"/>
        </w:rPr>
        <w:t>25</w:t>
      </w:r>
      <w:r w:rsidR="001C3F28">
        <w:rPr>
          <w:rFonts w:hint="eastAsia"/>
        </w:rPr>
        <w:t>位</w:t>
      </w:r>
      <w:r>
        <w:rPr>
          <w:rFonts w:hint="eastAsia"/>
        </w:rPr>
        <w:t>，而解码矩阵的</w:t>
      </w:r>
      <w:r w:rsidR="001A1E9C" w:rsidRPr="001A1E9C">
        <w:t>SBUS_INPUT_CHANNELS</w:t>
      </w:r>
      <w:r w:rsidR="001A1E9C">
        <w:rPr>
          <w:rFonts w:hint="eastAsia"/>
        </w:rPr>
        <w:t>=16</w:t>
      </w:r>
      <w:r w:rsidR="001A1E9C">
        <w:rPr>
          <w:rFonts w:hint="eastAsia"/>
        </w:rPr>
        <w:t>便代表的通道。</w:t>
      </w:r>
    </w:p>
    <w:p w14:paraId="2265C830" w14:textId="48E621FC" w:rsidR="001A1E9C" w:rsidRDefault="001A1E9C" w:rsidP="00D023CD">
      <w:pPr>
        <w:pStyle w:val="a9"/>
        <w:ind w:left="860" w:firstLineChars="0" w:firstLine="0"/>
      </w:pPr>
      <w:r>
        <w:rPr>
          <w:rFonts w:hint="eastAsia"/>
        </w:rPr>
        <w:t>2.</w:t>
      </w:r>
      <w:r>
        <w:rPr>
          <w:rFonts w:hint="eastAsia"/>
        </w:rPr>
        <w:t>以二维解码</w:t>
      </w:r>
      <w:proofErr w:type="gramStart"/>
      <w:r>
        <w:rPr>
          <w:rFonts w:hint="eastAsia"/>
        </w:rPr>
        <w:t>矩阵第</w:t>
      </w:r>
      <w:proofErr w:type="gramEnd"/>
      <w:r>
        <w:rPr>
          <w:rFonts w:hint="eastAsia"/>
        </w:rPr>
        <w:t>一行数据为例：</w:t>
      </w:r>
    </w:p>
    <w:p w14:paraId="5FA43EFD" w14:textId="1DEA4D19" w:rsidR="001A1E9C" w:rsidRPr="001A1E9C" w:rsidRDefault="001A1E9C" w:rsidP="001A1E9C">
      <w:pPr>
        <w:pStyle w:val="a9"/>
        <w:ind w:left="860" w:firstLineChars="0" w:firstLine="0"/>
        <w:rPr>
          <w:sz w:val="15"/>
          <w:szCs w:val="15"/>
        </w:rPr>
      </w:pPr>
      <w:r>
        <w:rPr>
          <w:rFonts w:hint="eastAsia"/>
        </w:rPr>
        <w:t>首先，定义了下面的结构体，也即解码矩阵每个</w:t>
      </w:r>
      <w:r>
        <w:rPr>
          <w:rFonts w:hint="eastAsia"/>
        </w:rPr>
        <w:t>{}</w:t>
      </w:r>
      <w:r>
        <w:rPr>
          <w:rFonts w:hint="eastAsia"/>
        </w:rPr>
        <w:t>中数字的含义：</w:t>
      </w:r>
      <w:r>
        <w:br/>
      </w:r>
      <w:r w:rsidRPr="001A1E9C">
        <w:rPr>
          <w:sz w:val="15"/>
          <w:szCs w:val="15"/>
        </w:rPr>
        <w:t xml:space="preserve">struct </w:t>
      </w:r>
      <w:proofErr w:type="spellStart"/>
      <w:r w:rsidRPr="001A1E9C">
        <w:rPr>
          <w:sz w:val="15"/>
          <w:szCs w:val="15"/>
        </w:rPr>
        <w:t>sbus_bit_pick</w:t>
      </w:r>
      <w:proofErr w:type="spellEnd"/>
    </w:p>
    <w:p w14:paraId="3B114BEC" w14:textId="77777777" w:rsidR="001A1E9C" w:rsidRPr="001A1E9C" w:rsidRDefault="001A1E9C" w:rsidP="001A1E9C">
      <w:pPr>
        <w:pStyle w:val="a9"/>
        <w:ind w:left="860" w:firstLineChars="0" w:firstLine="0"/>
        <w:rPr>
          <w:sz w:val="15"/>
          <w:szCs w:val="15"/>
        </w:rPr>
      </w:pPr>
      <w:r w:rsidRPr="001A1E9C">
        <w:rPr>
          <w:sz w:val="15"/>
          <w:szCs w:val="15"/>
        </w:rPr>
        <w:t>{</w:t>
      </w:r>
    </w:p>
    <w:p w14:paraId="219A78AC" w14:textId="0F207DB6" w:rsidR="001A1E9C" w:rsidRPr="001A1E9C" w:rsidRDefault="001A1E9C" w:rsidP="001A1E9C">
      <w:pPr>
        <w:pStyle w:val="a9"/>
        <w:ind w:left="860" w:firstLineChars="0" w:firstLine="0"/>
        <w:rPr>
          <w:sz w:val="15"/>
          <w:szCs w:val="15"/>
        </w:rPr>
      </w:pPr>
      <w:r w:rsidRPr="001A1E9C">
        <w:rPr>
          <w:sz w:val="15"/>
          <w:szCs w:val="15"/>
        </w:rPr>
        <w:tab/>
        <w:t>uint8_t byte;</w:t>
      </w:r>
      <w:r w:rsidRPr="001A1E9C">
        <w:rPr>
          <w:rFonts w:hint="eastAsia"/>
          <w:color w:val="70AD47" w:themeColor="accent6"/>
          <w:sz w:val="15"/>
          <w:szCs w:val="15"/>
        </w:rPr>
        <w:t xml:space="preserve">// </w:t>
      </w:r>
      <w:r w:rsidRPr="001A1E9C">
        <w:rPr>
          <w:rFonts w:hint="eastAsia"/>
          <w:color w:val="70AD47" w:themeColor="accent6"/>
          <w:sz w:val="15"/>
          <w:szCs w:val="15"/>
        </w:rPr>
        <w:t>数据</w:t>
      </w:r>
      <w:proofErr w:type="gramStart"/>
      <w:r w:rsidRPr="001A1E9C">
        <w:rPr>
          <w:rFonts w:hint="eastAsia"/>
          <w:color w:val="70AD47" w:themeColor="accent6"/>
          <w:sz w:val="15"/>
          <w:szCs w:val="15"/>
        </w:rPr>
        <w:t>在帧中</w:t>
      </w:r>
      <w:proofErr w:type="gramEnd"/>
      <w:r w:rsidRPr="001A1E9C">
        <w:rPr>
          <w:rFonts w:hint="eastAsia"/>
          <w:color w:val="70AD47" w:themeColor="accent6"/>
          <w:sz w:val="15"/>
          <w:szCs w:val="15"/>
        </w:rPr>
        <w:t>的字节偏移（从第</w:t>
      </w:r>
      <w:r w:rsidRPr="001A1E9C">
        <w:rPr>
          <w:rFonts w:hint="eastAsia"/>
          <w:color w:val="70AD47" w:themeColor="accent6"/>
          <w:sz w:val="15"/>
          <w:szCs w:val="15"/>
        </w:rPr>
        <w:t>1</w:t>
      </w:r>
      <w:r w:rsidRPr="001A1E9C">
        <w:rPr>
          <w:rFonts w:hint="eastAsia"/>
          <w:color w:val="70AD47" w:themeColor="accent6"/>
          <w:sz w:val="15"/>
          <w:szCs w:val="15"/>
        </w:rPr>
        <w:t>字节开始，即</w:t>
      </w:r>
      <w:r w:rsidRPr="001A1E9C">
        <w:rPr>
          <w:rFonts w:hint="eastAsia"/>
          <w:color w:val="70AD47" w:themeColor="accent6"/>
          <w:sz w:val="15"/>
          <w:szCs w:val="15"/>
        </w:rPr>
        <w:t>frame[0]</w:t>
      </w:r>
      <w:r w:rsidRPr="001A1E9C">
        <w:rPr>
          <w:rFonts w:hint="eastAsia"/>
          <w:color w:val="70AD47" w:themeColor="accent6"/>
          <w:sz w:val="15"/>
          <w:szCs w:val="15"/>
        </w:rPr>
        <w:t>对应</w:t>
      </w:r>
      <w:r w:rsidRPr="001A1E9C">
        <w:rPr>
          <w:rFonts w:hint="eastAsia"/>
          <w:color w:val="70AD47" w:themeColor="accent6"/>
          <w:sz w:val="15"/>
          <w:szCs w:val="15"/>
        </w:rPr>
        <w:t>byte=0</w:t>
      </w:r>
      <w:r w:rsidRPr="001A1E9C">
        <w:rPr>
          <w:rFonts w:hint="eastAsia"/>
          <w:color w:val="70AD47" w:themeColor="accent6"/>
          <w:sz w:val="15"/>
          <w:szCs w:val="15"/>
        </w:rPr>
        <w:t>，</w:t>
      </w:r>
      <w:r w:rsidRPr="001A1E9C">
        <w:rPr>
          <w:rFonts w:hint="eastAsia"/>
          <w:color w:val="70AD47" w:themeColor="accent6"/>
          <w:sz w:val="15"/>
          <w:szCs w:val="15"/>
        </w:rPr>
        <w:t>frame</w:t>
      </w:r>
      <w:r w:rsidRPr="001A1E9C">
        <w:rPr>
          <w:rFonts w:hint="eastAsia"/>
          <w:color w:val="70AD47" w:themeColor="accent6"/>
          <w:sz w:val="15"/>
          <w:szCs w:val="15"/>
        </w:rPr>
        <w:t>定义在下面解码函数解释处）</w:t>
      </w:r>
    </w:p>
    <w:p w14:paraId="3E143374" w14:textId="11006677" w:rsidR="001A1E9C" w:rsidRPr="001A1E9C" w:rsidRDefault="001A1E9C" w:rsidP="001A1E9C">
      <w:pPr>
        <w:pStyle w:val="a9"/>
        <w:ind w:left="860" w:firstLineChars="0" w:firstLine="0"/>
        <w:rPr>
          <w:sz w:val="15"/>
          <w:szCs w:val="15"/>
        </w:rPr>
      </w:pPr>
      <w:r w:rsidRPr="001A1E9C">
        <w:rPr>
          <w:sz w:val="15"/>
          <w:szCs w:val="15"/>
        </w:rPr>
        <w:tab/>
        <w:t xml:space="preserve">uint8_t </w:t>
      </w:r>
      <w:proofErr w:type="spellStart"/>
      <w:r w:rsidRPr="001A1E9C">
        <w:rPr>
          <w:sz w:val="15"/>
          <w:szCs w:val="15"/>
        </w:rPr>
        <w:t>rshift</w:t>
      </w:r>
      <w:proofErr w:type="spellEnd"/>
      <w:r w:rsidRPr="001A1E9C">
        <w:rPr>
          <w:sz w:val="15"/>
          <w:szCs w:val="15"/>
        </w:rPr>
        <w:t>;</w:t>
      </w:r>
      <w:r w:rsidRPr="001A1E9C">
        <w:rPr>
          <w:rFonts w:ascii="Segoe UI" w:hAnsi="Segoe UI" w:cs="Segoe UI"/>
          <w:sz w:val="15"/>
          <w:szCs w:val="15"/>
        </w:rPr>
        <w:t xml:space="preserve"> </w:t>
      </w:r>
      <w:r w:rsidRPr="001A1E9C">
        <w:rPr>
          <w:rFonts w:ascii="Segoe UI" w:hAnsi="Segoe UI" w:cs="Segoe UI" w:hint="eastAsia"/>
          <w:color w:val="70AD47" w:themeColor="accent6"/>
          <w:sz w:val="15"/>
          <w:szCs w:val="15"/>
        </w:rPr>
        <w:t>//</w:t>
      </w:r>
      <w:r w:rsidRPr="001A1E9C">
        <w:rPr>
          <w:color w:val="70AD47" w:themeColor="accent6"/>
          <w:sz w:val="15"/>
          <w:szCs w:val="15"/>
        </w:rPr>
        <w:t>右移位数：将</w:t>
      </w:r>
      <w:proofErr w:type="gramStart"/>
      <w:r w:rsidRPr="001A1E9C">
        <w:rPr>
          <w:color w:val="70AD47" w:themeColor="accent6"/>
          <w:sz w:val="15"/>
          <w:szCs w:val="15"/>
        </w:rPr>
        <w:t>目标位段移动</w:t>
      </w:r>
      <w:proofErr w:type="gramEnd"/>
      <w:r w:rsidRPr="001A1E9C">
        <w:rPr>
          <w:color w:val="70AD47" w:themeColor="accent6"/>
          <w:sz w:val="15"/>
          <w:szCs w:val="15"/>
        </w:rPr>
        <w:t>到低位</w:t>
      </w:r>
    </w:p>
    <w:p w14:paraId="2806C23B" w14:textId="5F415F61" w:rsidR="001A1E9C" w:rsidRPr="001A1E9C" w:rsidRDefault="001A1E9C" w:rsidP="001A1E9C">
      <w:pPr>
        <w:pStyle w:val="a9"/>
        <w:ind w:left="860" w:firstLineChars="0" w:firstLine="0"/>
        <w:rPr>
          <w:sz w:val="15"/>
          <w:szCs w:val="15"/>
        </w:rPr>
      </w:pPr>
      <w:r w:rsidRPr="001A1E9C">
        <w:rPr>
          <w:sz w:val="15"/>
          <w:szCs w:val="15"/>
        </w:rPr>
        <w:tab/>
        <w:t>uint8_t mask;</w:t>
      </w:r>
      <w:r w:rsidRPr="001A1E9C">
        <w:rPr>
          <w:rFonts w:hint="eastAsia"/>
          <w:color w:val="70AD47" w:themeColor="accent6"/>
          <w:sz w:val="15"/>
          <w:szCs w:val="15"/>
        </w:rPr>
        <w:t>//</w:t>
      </w:r>
      <w:r w:rsidRPr="001A1E9C">
        <w:rPr>
          <w:rFonts w:ascii="Segoe UI" w:hAnsi="Segoe UI" w:cs="Segoe UI"/>
          <w:color w:val="70AD47" w:themeColor="accent6"/>
          <w:sz w:val="15"/>
          <w:szCs w:val="15"/>
          <w:shd w:val="clear" w:color="auto" w:fill="F6F6F6"/>
        </w:rPr>
        <w:t xml:space="preserve"> </w:t>
      </w:r>
      <w:r w:rsidRPr="001A1E9C">
        <w:rPr>
          <w:color w:val="70AD47" w:themeColor="accent6"/>
          <w:sz w:val="15"/>
          <w:szCs w:val="15"/>
        </w:rPr>
        <w:t>位掩码：过滤无关位，保留目标位段</w:t>
      </w:r>
    </w:p>
    <w:p w14:paraId="26562A27" w14:textId="5BC03196" w:rsidR="001A1E9C" w:rsidRPr="001A1E9C" w:rsidRDefault="001A1E9C" w:rsidP="001A1E9C">
      <w:pPr>
        <w:pStyle w:val="a9"/>
        <w:ind w:left="860" w:firstLineChars="0" w:firstLine="0"/>
        <w:rPr>
          <w:sz w:val="15"/>
          <w:szCs w:val="15"/>
        </w:rPr>
      </w:pPr>
      <w:r w:rsidRPr="001A1E9C">
        <w:rPr>
          <w:sz w:val="15"/>
          <w:szCs w:val="15"/>
        </w:rPr>
        <w:tab/>
        <w:t xml:space="preserve">uint8_t </w:t>
      </w:r>
      <w:proofErr w:type="spellStart"/>
      <w:r w:rsidRPr="001A1E9C">
        <w:rPr>
          <w:sz w:val="15"/>
          <w:szCs w:val="15"/>
        </w:rPr>
        <w:t>lshift</w:t>
      </w:r>
      <w:proofErr w:type="spellEnd"/>
      <w:r w:rsidRPr="001A1E9C">
        <w:rPr>
          <w:sz w:val="15"/>
          <w:szCs w:val="15"/>
        </w:rPr>
        <w:t>;</w:t>
      </w:r>
      <w:r w:rsidRPr="001A1E9C">
        <w:rPr>
          <w:rFonts w:hint="eastAsia"/>
          <w:color w:val="70AD47" w:themeColor="accent6"/>
          <w:sz w:val="15"/>
          <w:szCs w:val="15"/>
        </w:rPr>
        <w:t>//</w:t>
      </w:r>
      <w:r w:rsidRPr="001A1E9C">
        <w:rPr>
          <w:rFonts w:ascii="Segoe UI" w:hAnsi="Segoe UI" w:cs="Segoe UI"/>
          <w:color w:val="70AD47" w:themeColor="accent6"/>
          <w:sz w:val="15"/>
          <w:szCs w:val="15"/>
        </w:rPr>
        <w:t xml:space="preserve"> </w:t>
      </w:r>
      <w:r w:rsidRPr="001A1E9C">
        <w:rPr>
          <w:color w:val="70AD47" w:themeColor="accent6"/>
          <w:sz w:val="15"/>
          <w:szCs w:val="15"/>
        </w:rPr>
        <w:t>左移位数：将提取</w:t>
      </w:r>
      <w:proofErr w:type="gramStart"/>
      <w:r w:rsidRPr="001A1E9C">
        <w:rPr>
          <w:color w:val="70AD47" w:themeColor="accent6"/>
          <w:sz w:val="15"/>
          <w:szCs w:val="15"/>
        </w:rPr>
        <w:t>的位段移动</w:t>
      </w:r>
      <w:proofErr w:type="gramEnd"/>
      <w:r w:rsidRPr="001A1E9C">
        <w:rPr>
          <w:color w:val="70AD47" w:themeColor="accent6"/>
          <w:sz w:val="15"/>
          <w:szCs w:val="15"/>
        </w:rPr>
        <w:t>到正确位置，以便与其他部分组合</w:t>
      </w:r>
    </w:p>
    <w:p w14:paraId="6C39DDAB" w14:textId="529BD00A" w:rsidR="001A1E9C" w:rsidRDefault="001A1E9C" w:rsidP="001A1E9C">
      <w:pPr>
        <w:pStyle w:val="a9"/>
        <w:ind w:left="860" w:firstLineChars="0" w:firstLine="0"/>
        <w:rPr>
          <w:sz w:val="15"/>
          <w:szCs w:val="15"/>
        </w:rPr>
      </w:pPr>
      <w:r w:rsidRPr="001A1E9C">
        <w:rPr>
          <w:sz w:val="15"/>
          <w:szCs w:val="15"/>
        </w:rPr>
        <w:t>};</w:t>
      </w:r>
    </w:p>
    <w:p w14:paraId="37BBD8CF" w14:textId="7C677E53" w:rsidR="001A1E9C" w:rsidRPr="001A1E9C" w:rsidRDefault="001A1E9C" w:rsidP="001A1E9C">
      <w:pPr>
        <w:ind w:left="420" w:firstLine="420"/>
      </w:pPr>
      <w:r>
        <w:rPr>
          <w:rFonts w:hint="eastAsia"/>
        </w:rPr>
        <w:t>例：</w:t>
      </w:r>
    </w:p>
    <w:p w14:paraId="25FBC882" w14:textId="0990B0BE" w:rsidR="001A1E9C" w:rsidRPr="001C3F28" w:rsidRDefault="001A1E9C" w:rsidP="00D023CD">
      <w:pPr>
        <w:pStyle w:val="a9"/>
        <w:ind w:left="860" w:firstLineChars="0" w:firstLine="0"/>
        <w:rPr>
          <w:color w:val="70AD47" w:themeColor="accent6"/>
          <w:sz w:val="15"/>
          <w:szCs w:val="15"/>
        </w:rPr>
      </w:pPr>
      <w:proofErr w:type="gramStart"/>
      <w:r w:rsidRPr="001C3F28">
        <w:rPr>
          <w:color w:val="70AD47" w:themeColor="accent6"/>
          <w:sz w:val="15"/>
          <w:szCs w:val="15"/>
        </w:rPr>
        <w:t>{ {</w:t>
      </w:r>
      <w:proofErr w:type="gramEnd"/>
      <w:r w:rsidRPr="001C3F28">
        <w:rPr>
          <w:color w:val="70AD47" w:themeColor="accent6"/>
          <w:sz w:val="15"/>
          <w:szCs w:val="15"/>
        </w:rPr>
        <w:t xml:space="preserve"> 0, 0, 0xff, </w:t>
      </w:r>
      <w:proofErr w:type="gramStart"/>
      <w:r w:rsidRPr="001C3F28">
        <w:rPr>
          <w:color w:val="70AD47" w:themeColor="accent6"/>
          <w:sz w:val="15"/>
          <w:szCs w:val="15"/>
        </w:rPr>
        <w:t>0},</w:t>
      </w:r>
      <w:proofErr w:type="gramEnd"/>
      <w:r w:rsidRPr="001C3F28">
        <w:rPr>
          <w:color w:val="70AD47" w:themeColor="accent6"/>
          <w:sz w:val="15"/>
          <w:szCs w:val="15"/>
        </w:rPr>
        <w:t xml:space="preserve"> </w:t>
      </w:r>
      <w:proofErr w:type="gramStart"/>
      <w:r w:rsidRPr="001C3F28">
        <w:rPr>
          <w:color w:val="70AD47" w:themeColor="accent6"/>
          <w:sz w:val="15"/>
          <w:szCs w:val="15"/>
        </w:rPr>
        <w:t>{ 1</w:t>
      </w:r>
      <w:proofErr w:type="gramEnd"/>
      <w:r w:rsidRPr="001C3F28">
        <w:rPr>
          <w:color w:val="70AD47" w:themeColor="accent6"/>
          <w:sz w:val="15"/>
          <w:szCs w:val="15"/>
        </w:rPr>
        <w:t xml:space="preserve">, 0, 0x07, 8}, </w:t>
      </w:r>
      <w:proofErr w:type="gramStart"/>
      <w:r w:rsidRPr="001C3F28">
        <w:rPr>
          <w:color w:val="70AD47" w:themeColor="accent6"/>
          <w:sz w:val="15"/>
          <w:szCs w:val="15"/>
        </w:rPr>
        <w:t>{ 0</w:t>
      </w:r>
      <w:proofErr w:type="gramEnd"/>
      <w:r w:rsidRPr="001C3F28">
        <w:rPr>
          <w:color w:val="70AD47" w:themeColor="accent6"/>
          <w:sz w:val="15"/>
          <w:szCs w:val="15"/>
        </w:rPr>
        <w:t>, 0, 0x</w:t>
      </w:r>
      <w:proofErr w:type="gramStart"/>
      <w:r w:rsidRPr="001C3F28">
        <w:rPr>
          <w:color w:val="70AD47" w:themeColor="accent6"/>
          <w:sz w:val="15"/>
          <w:szCs w:val="15"/>
        </w:rPr>
        <w:t>00,  0} }</w:t>
      </w:r>
      <w:proofErr w:type="gramEnd"/>
      <w:r w:rsidRPr="001C3F28">
        <w:rPr>
          <w:color w:val="70AD47" w:themeColor="accent6"/>
          <w:sz w:val="15"/>
          <w:szCs w:val="15"/>
        </w:rPr>
        <w:t>/* 0 */,</w:t>
      </w:r>
    </w:p>
    <w:p w14:paraId="72AAD6B2" w14:textId="4969FE05"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第</w:t>
      </w:r>
      <w:r w:rsidRPr="001C3F28">
        <w:rPr>
          <w:color w:val="70AD47" w:themeColor="accent6"/>
          <w:sz w:val="15"/>
          <w:szCs w:val="15"/>
        </w:rPr>
        <w:t>1</w:t>
      </w:r>
      <w:r w:rsidRPr="001C3F28">
        <w:rPr>
          <w:rFonts w:hint="eastAsia"/>
          <w:color w:val="70AD47" w:themeColor="accent6"/>
          <w:sz w:val="15"/>
          <w:szCs w:val="15"/>
        </w:rPr>
        <w:t>部分：</w:t>
      </w:r>
      <w:r w:rsidRPr="001C3F28">
        <w:rPr>
          <w:color w:val="70AD47" w:themeColor="accent6"/>
          <w:sz w:val="15"/>
          <w:szCs w:val="15"/>
        </w:rPr>
        <w:t>byte=0</w:t>
      </w:r>
      <w:r w:rsidRPr="001C3F28">
        <w:rPr>
          <w:rFonts w:hint="eastAsia"/>
          <w:color w:val="70AD47" w:themeColor="accent6"/>
          <w:sz w:val="15"/>
          <w:szCs w:val="15"/>
        </w:rPr>
        <w:t>（</w:t>
      </w:r>
      <w:r w:rsidRPr="001C3F28">
        <w:rPr>
          <w:color w:val="70AD47" w:themeColor="accent6"/>
          <w:sz w:val="15"/>
          <w:szCs w:val="15"/>
        </w:rPr>
        <w:t>frame[</w:t>
      </w:r>
      <w:r w:rsidRPr="001C3F28">
        <w:rPr>
          <w:rFonts w:hint="eastAsia"/>
          <w:color w:val="70AD47" w:themeColor="accent6"/>
          <w:sz w:val="15"/>
          <w:szCs w:val="15"/>
        </w:rPr>
        <w:t>0</w:t>
      </w:r>
      <w:r w:rsidRPr="001C3F28">
        <w:rPr>
          <w:color w:val="70AD47" w:themeColor="accent6"/>
          <w:sz w:val="15"/>
          <w:szCs w:val="15"/>
        </w:rPr>
        <w:t>]</w:t>
      </w:r>
      <w:r w:rsidRPr="001C3F28">
        <w:rPr>
          <w:rFonts w:hint="eastAsia"/>
          <w:color w:val="70AD47" w:themeColor="accent6"/>
          <w:sz w:val="15"/>
          <w:szCs w:val="15"/>
        </w:rPr>
        <w:t>），</w:t>
      </w:r>
      <w:proofErr w:type="spellStart"/>
      <w:r w:rsidRPr="001C3F28">
        <w:rPr>
          <w:rFonts w:hint="eastAsia"/>
          <w:color w:val="70AD47" w:themeColor="accent6"/>
          <w:sz w:val="15"/>
          <w:szCs w:val="15"/>
        </w:rPr>
        <w:t>rshift</w:t>
      </w:r>
      <w:proofErr w:type="spellEnd"/>
      <w:r w:rsidRPr="001C3F28">
        <w:rPr>
          <w:rFonts w:hint="eastAsia"/>
          <w:color w:val="70AD47" w:themeColor="accent6"/>
          <w:sz w:val="15"/>
          <w:szCs w:val="15"/>
        </w:rPr>
        <w:t>=0</w:t>
      </w:r>
      <w:r w:rsidRPr="001C3F28">
        <w:rPr>
          <w:rFonts w:hint="eastAsia"/>
          <w:color w:val="70AD47" w:themeColor="accent6"/>
          <w:sz w:val="15"/>
          <w:szCs w:val="15"/>
        </w:rPr>
        <w:t>：</w:t>
      </w:r>
      <w:proofErr w:type="gramStart"/>
      <w:r w:rsidRPr="001C3F28">
        <w:rPr>
          <w:rFonts w:hint="eastAsia"/>
          <w:color w:val="70AD47" w:themeColor="accent6"/>
          <w:sz w:val="15"/>
          <w:szCs w:val="15"/>
        </w:rPr>
        <w:t>不</w:t>
      </w:r>
      <w:proofErr w:type="gramEnd"/>
      <w:r w:rsidRPr="001C3F28">
        <w:rPr>
          <w:rFonts w:hint="eastAsia"/>
          <w:color w:val="70AD47" w:themeColor="accent6"/>
          <w:sz w:val="15"/>
          <w:szCs w:val="15"/>
        </w:rPr>
        <w:t>右移。</w:t>
      </w:r>
      <w:r w:rsidRPr="001C3F28">
        <w:rPr>
          <w:rFonts w:hint="eastAsia"/>
          <w:color w:val="70AD47" w:themeColor="accent6"/>
          <w:sz w:val="15"/>
          <w:szCs w:val="15"/>
        </w:rPr>
        <w:t>mask=0xff</w:t>
      </w:r>
      <w:r w:rsidRPr="001C3F28">
        <w:rPr>
          <w:rFonts w:hint="eastAsia"/>
          <w:color w:val="70AD47" w:themeColor="accent6"/>
          <w:sz w:val="15"/>
          <w:szCs w:val="15"/>
        </w:rPr>
        <w:t>：保留全部</w:t>
      </w:r>
      <w:r w:rsidRPr="001C3F28">
        <w:rPr>
          <w:rFonts w:hint="eastAsia"/>
          <w:color w:val="70AD47" w:themeColor="accent6"/>
          <w:sz w:val="15"/>
          <w:szCs w:val="15"/>
        </w:rPr>
        <w:t>8</w:t>
      </w:r>
      <w:r w:rsidRPr="001C3F28">
        <w:rPr>
          <w:rFonts w:hint="eastAsia"/>
          <w:color w:val="70AD47" w:themeColor="accent6"/>
          <w:sz w:val="15"/>
          <w:szCs w:val="15"/>
        </w:rPr>
        <w:t>位。</w:t>
      </w:r>
      <w:proofErr w:type="spellStart"/>
      <w:r w:rsidRPr="001C3F28">
        <w:rPr>
          <w:rFonts w:hint="eastAsia"/>
          <w:color w:val="70AD47" w:themeColor="accent6"/>
          <w:sz w:val="15"/>
          <w:szCs w:val="15"/>
        </w:rPr>
        <w:t>lshift</w:t>
      </w:r>
      <w:proofErr w:type="spellEnd"/>
      <w:r w:rsidRPr="001C3F28">
        <w:rPr>
          <w:rFonts w:hint="eastAsia"/>
          <w:color w:val="70AD47" w:themeColor="accent6"/>
          <w:sz w:val="15"/>
          <w:szCs w:val="15"/>
        </w:rPr>
        <w:t>=0</w:t>
      </w:r>
      <w:r w:rsidRPr="001C3F28">
        <w:rPr>
          <w:rFonts w:hint="eastAsia"/>
          <w:color w:val="70AD47" w:themeColor="accent6"/>
          <w:sz w:val="15"/>
          <w:szCs w:val="15"/>
        </w:rPr>
        <w:t>：</w:t>
      </w:r>
      <w:proofErr w:type="gramStart"/>
      <w:r w:rsidRPr="001C3F28">
        <w:rPr>
          <w:rFonts w:hint="eastAsia"/>
          <w:color w:val="70AD47" w:themeColor="accent6"/>
          <w:sz w:val="15"/>
          <w:szCs w:val="15"/>
        </w:rPr>
        <w:t>不</w:t>
      </w:r>
      <w:proofErr w:type="gramEnd"/>
      <w:r w:rsidRPr="001C3F28">
        <w:rPr>
          <w:rFonts w:hint="eastAsia"/>
          <w:color w:val="70AD47" w:themeColor="accent6"/>
          <w:sz w:val="15"/>
          <w:szCs w:val="15"/>
        </w:rPr>
        <w:t>移位。</w:t>
      </w:r>
    </w:p>
    <w:p w14:paraId="1EFB71D6"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结果：</w:t>
      </w:r>
      <w:r w:rsidRPr="001C3F28">
        <w:rPr>
          <w:rFonts w:hint="eastAsia"/>
          <w:color w:val="70AD47" w:themeColor="accent6"/>
          <w:sz w:val="15"/>
          <w:szCs w:val="15"/>
        </w:rPr>
        <w:t>frame[1]</w:t>
      </w:r>
      <w:r w:rsidRPr="001C3F28">
        <w:rPr>
          <w:rFonts w:hint="eastAsia"/>
          <w:color w:val="70AD47" w:themeColor="accent6"/>
          <w:sz w:val="15"/>
          <w:szCs w:val="15"/>
        </w:rPr>
        <w:t>的完整</w:t>
      </w:r>
      <w:r w:rsidRPr="001C3F28">
        <w:rPr>
          <w:rFonts w:hint="eastAsia"/>
          <w:color w:val="70AD47" w:themeColor="accent6"/>
          <w:sz w:val="15"/>
          <w:szCs w:val="15"/>
        </w:rPr>
        <w:t>8</w:t>
      </w:r>
      <w:r w:rsidRPr="001C3F28">
        <w:rPr>
          <w:rFonts w:hint="eastAsia"/>
          <w:color w:val="70AD47" w:themeColor="accent6"/>
          <w:sz w:val="15"/>
          <w:szCs w:val="15"/>
        </w:rPr>
        <w:t>位</w:t>
      </w:r>
      <w:r w:rsidRPr="001C3F28">
        <w:rPr>
          <w:rFonts w:hint="eastAsia"/>
          <w:color w:val="70AD47" w:themeColor="accent6"/>
          <w:sz w:val="15"/>
          <w:szCs w:val="15"/>
        </w:rPr>
        <w:t xml:space="preserve"> </w:t>
      </w:r>
      <w:r w:rsidRPr="001C3F28">
        <w:rPr>
          <w:rFonts w:hint="eastAsia"/>
          <w:color w:val="70AD47" w:themeColor="accent6"/>
          <w:sz w:val="15"/>
          <w:szCs w:val="15"/>
        </w:rPr>
        <w:t>→</w:t>
      </w:r>
      <w:r w:rsidRPr="001C3F28">
        <w:rPr>
          <w:rFonts w:hint="eastAsia"/>
          <w:color w:val="70AD47" w:themeColor="accent6"/>
          <w:sz w:val="15"/>
          <w:szCs w:val="15"/>
        </w:rPr>
        <w:t xml:space="preserve"> value = 0bXXXXXXXX.</w:t>
      </w:r>
    </w:p>
    <w:p w14:paraId="7CA33AD3" w14:textId="5E21CDD3"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第</w:t>
      </w:r>
      <w:r w:rsidRPr="001C3F28">
        <w:rPr>
          <w:color w:val="70AD47" w:themeColor="accent6"/>
          <w:sz w:val="15"/>
          <w:szCs w:val="15"/>
        </w:rPr>
        <w:t>2</w:t>
      </w:r>
      <w:r w:rsidRPr="001C3F28">
        <w:rPr>
          <w:rFonts w:hint="eastAsia"/>
          <w:color w:val="70AD47" w:themeColor="accent6"/>
          <w:sz w:val="15"/>
          <w:szCs w:val="15"/>
        </w:rPr>
        <w:t>部分：</w:t>
      </w:r>
      <w:r w:rsidRPr="001C3F28">
        <w:rPr>
          <w:color w:val="70AD47" w:themeColor="accent6"/>
          <w:sz w:val="15"/>
          <w:szCs w:val="15"/>
        </w:rPr>
        <w:t>byte=1</w:t>
      </w:r>
      <w:r w:rsidRPr="001C3F28">
        <w:rPr>
          <w:rFonts w:hint="eastAsia"/>
          <w:color w:val="70AD47" w:themeColor="accent6"/>
          <w:sz w:val="15"/>
          <w:szCs w:val="15"/>
        </w:rPr>
        <w:t>（</w:t>
      </w:r>
      <w:r w:rsidRPr="001C3F28">
        <w:rPr>
          <w:color w:val="70AD47" w:themeColor="accent6"/>
          <w:sz w:val="15"/>
          <w:szCs w:val="15"/>
        </w:rPr>
        <w:t>frame[2]</w:t>
      </w:r>
      <w:r w:rsidRPr="001C3F28">
        <w:rPr>
          <w:rFonts w:hint="eastAsia"/>
          <w:color w:val="70AD47" w:themeColor="accent6"/>
          <w:sz w:val="15"/>
          <w:szCs w:val="15"/>
        </w:rPr>
        <w:t>）</w:t>
      </w:r>
      <w:proofErr w:type="spellStart"/>
      <w:r w:rsidRPr="001C3F28">
        <w:rPr>
          <w:rFonts w:hint="eastAsia"/>
          <w:color w:val="70AD47" w:themeColor="accent6"/>
          <w:sz w:val="15"/>
          <w:szCs w:val="15"/>
        </w:rPr>
        <w:t>rshift</w:t>
      </w:r>
      <w:proofErr w:type="spellEnd"/>
      <w:r w:rsidRPr="001C3F28">
        <w:rPr>
          <w:rFonts w:hint="eastAsia"/>
          <w:color w:val="70AD47" w:themeColor="accent6"/>
          <w:sz w:val="15"/>
          <w:szCs w:val="15"/>
        </w:rPr>
        <w:t>=0</w:t>
      </w:r>
      <w:r w:rsidRPr="001C3F28">
        <w:rPr>
          <w:rFonts w:hint="eastAsia"/>
          <w:color w:val="70AD47" w:themeColor="accent6"/>
          <w:sz w:val="15"/>
          <w:szCs w:val="15"/>
        </w:rPr>
        <w:t>：</w:t>
      </w:r>
      <w:proofErr w:type="gramStart"/>
      <w:r w:rsidRPr="001C3F28">
        <w:rPr>
          <w:rFonts w:hint="eastAsia"/>
          <w:color w:val="70AD47" w:themeColor="accent6"/>
          <w:sz w:val="15"/>
          <w:szCs w:val="15"/>
        </w:rPr>
        <w:t>不</w:t>
      </w:r>
      <w:proofErr w:type="gramEnd"/>
      <w:r w:rsidRPr="001C3F28">
        <w:rPr>
          <w:rFonts w:hint="eastAsia"/>
          <w:color w:val="70AD47" w:themeColor="accent6"/>
          <w:sz w:val="15"/>
          <w:szCs w:val="15"/>
        </w:rPr>
        <w:t>右移。</w:t>
      </w:r>
      <w:r w:rsidRPr="001C3F28">
        <w:rPr>
          <w:rFonts w:hint="eastAsia"/>
          <w:color w:val="70AD47" w:themeColor="accent6"/>
          <w:sz w:val="15"/>
          <w:szCs w:val="15"/>
        </w:rPr>
        <w:t>mask=0x07</w:t>
      </w:r>
      <w:r w:rsidRPr="001C3F28">
        <w:rPr>
          <w:rFonts w:hint="eastAsia"/>
          <w:color w:val="70AD47" w:themeColor="accent6"/>
          <w:sz w:val="15"/>
          <w:szCs w:val="15"/>
        </w:rPr>
        <w:t>（二进制</w:t>
      </w:r>
      <w:r w:rsidRPr="001C3F28">
        <w:rPr>
          <w:rFonts w:hint="eastAsia"/>
          <w:color w:val="70AD47" w:themeColor="accent6"/>
          <w:sz w:val="15"/>
          <w:szCs w:val="15"/>
        </w:rPr>
        <w:t>00000111</w:t>
      </w:r>
      <w:r w:rsidRPr="001C3F28">
        <w:rPr>
          <w:rFonts w:hint="eastAsia"/>
          <w:color w:val="70AD47" w:themeColor="accent6"/>
          <w:sz w:val="15"/>
          <w:szCs w:val="15"/>
        </w:rPr>
        <w:t>）：</w:t>
      </w:r>
      <w:proofErr w:type="gramStart"/>
      <w:r w:rsidRPr="001C3F28">
        <w:rPr>
          <w:rFonts w:hint="eastAsia"/>
          <w:color w:val="70AD47" w:themeColor="accent6"/>
          <w:sz w:val="15"/>
          <w:szCs w:val="15"/>
        </w:rPr>
        <w:t>保留低</w:t>
      </w:r>
      <w:proofErr w:type="gramEnd"/>
      <w:r w:rsidRPr="001C3F28">
        <w:rPr>
          <w:rFonts w:hint="eastAsia"/>
          <w:color w:val="70AD47" w:themeColor="accent6"/>
          <w:sz w:val="15"/>
          <w:szCs w:val="15"/>
        </w:rPr>
        <w:t>3</w:t>
      </w:r>
      <w:r w:rsidRPr="001C3F28">
        <w:rPr>
          <w:rFonts w:hint="eastAsia"/>
          <w:color w:val="70AD47" w:themeColor="accent6"/>
          <w:sz w:val="15"/>
          <w:szCs w:val="15"/>
        </w:rPr>
        <w:t>位。</w:t>
      </w:r>
      <w:proofErr w:type="spellStart"/>
      <w:r w:rsidRPr="001C3F28">
        <w:rPr>
          <w:rFonts w:hint="eastAsia"/>
          <w:color w:val="70AD47" w:themeColor="accent6"/>
          <w:sz w:val="15"/>
          <w:szCs w:val="15"/>
        </w:rPr>
        <w:t>lshift</w:t>
      </w:r>
      <w:proofErr w:type="spellEnd"/>
      <w:r w:rsidRPr="001C3F28">
        <w:rPr>
          <w:rFonts w:hint="eastAsia"/>
          <w:color w:val="70AD47" w:themeColor="accent6"/>
          <w:sz w:val="15"/>
          <w:szCs w:val="15"/>
        </w:rPr>
        <w:t>=8</w:t>
      </w:r>
      <w:r w:rsidRPr="001C3F28">
        <w:rPr>
          <w:rFonts w:hint="eastAsia"/>
          <w:color w:val="70AD47" w:themeColor="accent6"/>
          <w:sz w:val="15"/>
          <w:szCs w:val="15"/>
        </w:rPr>
        <w:t>：左移</w:t>
      </w:r>
      <w:r w:rsidRPr="001C3F28">
        <w:rPr>
          <w:rFonts w:hint="eastAsia"/>
          <w:color w:val="70AD47" w:themeColor="accent6"/>
          <w:sz w:val="15"/>
          <w:szCs w:val="15"/>
        </w:rPr>
        <w:t>8</w:t>
      </w:r>
      <w:r w:rsidRPr="001C3F28">
        <w:rPr>
          <w:rFonts w:hint="eastAsia"/>
          <w:color w:val="70AD47" w:themeColor="accent6"/>
          <w:sz w:val="15"/>
          <w:szCs w:val="15"/>
        </w:rPr>
        <w:t>位。</w:t>
      </w:r>
    </w:p>
    <w:p w14:paraId="1D14A64B"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结果：</w:t>
      </w:r>
      <w:r w:rsidRPr="001C3F28">
        <w:rPr>
          <w:rFonts w:hint="eastAsia"/>
          <w:color w:val="70AD47" w:themeColor="accent6"/>
          <w:sz w:val="15"/>
          <w:szCs w:val="15"/>
        </w:rPr>
        <w:t xml:space="preserve">(frame[2] &amp; 0x07) &lt;&lt; 8 </w:t>
      </w:r>
      <w:r w:rsidRPr="001C3F28">
        <w:rPr>
          <w:rFonts w:hint="eastAsia"/>
          <w:color w:val="70AD47" w:themeColor="accent6"/>
          <w:sz w:val="15"/>
          <w:szCs w:val="15"/>
        </w:rPr>
        <w:t>→</w:t>
      </w:r>
      <w:r w:rsidRPr="001C3F28">
        <w:rPr>
          <w:rFonts w:hint="eastAsia"/>
          <w:color w:val="70AD47" w:themeColor="accent6"/>
          <w:sz w:val="15"/>
          <w:szCs w:val="15"/>
        </w:rPr>
        <w:t xml:space="preserve"> 0b00000YYY &lt;&lt; 8 = 0bYYY00000000.</w:t>
      </w:r>
    </w:p>
    <w:p w14:paraId="04E8E2E3"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合并：</w:t>
      </w:r>
      <w:r w:rsidRPr="001C3F28">
        <w:rPr>
          <w:color w:val="70AD47" w:themeColor="accent6"/>
          <w:sz w:val="15"/>
          <w:szCs w:val="15"/>
        </w:rPr>
        <w:t>value = 0bXXXXXXXX | 0bYYY00000000 = 0bYYYXXXXXXXX</w:t>
      </w:r>
      <w:r w:rsidRPr="001C3F28">
        <w:rPr>
          <w:rFonts w:hint="eastAsia"/>
          <w:color w:val="70AD47" w:themeColor="accent6"/>
          <w:sz w:val="15"/>
          <w:szCs w:val="15"/>
        </w:rPr>
        <w:t>（</w:t>
      </w:r>
      <w:r w:rsidRPr="001C3F28">
        <w:rPr>
          <w:color w:val="70AD47" w:themeColor="accent6"/>
          <w:sz w:val="15"/>
          <w:szCs w:val="15"/>
        </w:rPr>
        <w:t>11</w:t>
      </w:r>
      <w:r w:rsidRPr="001C3F28">
        <w:rPr>
          <w:rFonts w:hint="eastAsia"/>
          <w:color w:val="70AD47" w:themeColor="accent6"/>
          <w:sz w:val="15"/>
          <w:szCs w:val="15"/>
        </w:rPr>
        <w:t>位）</w:t>
      </w:r>
      <w:r w:rsidRPr="001C3F28">
        <w:rPr>
          <w:color w:val="70AD47" w:themeColor="accent6"/>
          <w:sz w:val="15"/>
          <w:szCs w:val="15"/>
        </w:rPr>
        <w:t>.</w:t>
      </w:r>
    </w:p>
    <w:p w14:paraId="7EDE24D1" w14:textId="780C24B3" w:rsidR="00C149A5" w:rsidRDefault="00C149A5" w:rsidP="001C3F28">
      <w:pPr>
        <w:pStyle w:val="a9"/>
        <w:numPr>
          <w:ilvl w:val="0"/>
          <w:numId w:val="8"/>
        </w:numPr>
        <w:ind w:firstLineChars="0"/>
      </w:pPr>
      <w:r>
        <w:rPr>
          <w:rFonts w:hint="eastAsia"/>
        </w:rPr>
        <w:lastRenderedPageBreak/>
        <w:t>解码函数：</w:t>
      </w:r>
      <w:proofErr w:type="spellStart"/>
      <w:r w:rsidRPr="00C149A5">
        <w:t>SBUS_</w:t>
      </w:r>
      <w:proofErr w:type="gramStart"/>
      <w:r w:rsidRPr="00C149A5">
        <w:t>Decode</w:t>
      </w:r>
      <w:proofErr w:type="spellEnd"/>
      <w:r>
        <w:rPr>
          <w:rFonts w:hint="eastAsia"/>
        </w:rPr>
        <w:t>(</w:t>
      </w:r>
      <w:proofErr w:type="gramEnd"/>
      <w:r>
        <w:rPr>
          <w:rFonts w:hint="eastAsia"/>
        </w:rPr>
        <w:t>):</w:t>
      </w:r>
    </w:p>
    <w:p w14:paraId="1203AE0E" w14:textId="6B0B93CE" w:rsidR="00C149A5" w:rsidRDefault="00D023CD" w:rsidP="00C149A5">
      <w:pPr>
        <w:ind w:left="420" w:firstLine="420"/>
      </w:pPr>
      <w:r w:rsidRPr="001C3F28">
        <w:rPr>
          <w:rFonts w:hint="eastAsia"/>
          <w:color w:val="FF0000"/>
        </w:rPr>
        <w:t>1.</w:t>
      </w:r>
      <w:r w:rsidR="00C149A5">
        <w:rPr>
          <w:rFonts w:hint="eastAsia"/>
        </w:rPr>
        <w:t>首先：</w:t>
      </w:r>
      <w:r w:rsidR="00C149A5" w:rsidRPr="00C149A5">
        <w:t>switch (frame[24])</w:t>
      </w:r>
      <w:r w:rsidR="00C149A5">
        <w:rPr>
          <w:rFonts w:hint="eastAsia"/>
        </w:rPr>
        <w:t>程序段，</w:t>
      </w:r>
      <w:r w:rsidR="00C149A5" w:rsidRPr="00C149A5">
        <w:rPr>
          <w:color w:val="FF0000"/>
        </w:rPr>
        <w:t>frame</w:t>
      </w:r>
      <w:r w:rsidR="00C149A5" w:rsidRPr="00C149A5">
        <w:rPr>
          <w:rFonts w:hint="eastAsia"/>
          <w:color w:val="FF0000"/>
        </w:rPr>
        <w:t>为</w:t>
      </w:r>
      <w:r w:rsidR="00C149A5" w:rsidRPr="00C149A5">
        <w:rPr>
          <w:rFonts w:hint="eastAsia"/>
          <w:color w:val="FF0000"/>
        </w:rPr>
        <w:t>SBUS</w:t>
      </w:r>
      <w:r w:rsidR="00C149A5" w:rsidRPr="00C149A5">
        <w:rPr>
          <w:rFonts w:hint="eastAsia"/>
          <w:color w:val="FF0000"/>
        </w:rPr>
        <w:t>接收到的</w:t>
      </w:r>
      <w:proofErr w:type="gramStart"/>
      <w:r w:rsidR="00C149A5" w:rsidRPr="00C149A5">
        <w:rPr>
          <w:rFonts w:hint="eastAsia"/>
          <w:color w:val="FF0000"/>
        </w:rPr>
        <w:t>一</w:t>
      </w:r>
      <w:proofErr w:type="gramEnd"/>
      <w:r w:rsidR="00C149A5" w:rsidRPr="00C149A5">
        <w:rPr>
          <w:rFonts w:hint="eastAsia"/>
          <w:color w:val="FF0000"/>
        </w:rPr>
        <w:t>整个数据帧</w:t>
      </w:r>
      <w:r w:rsidR="00C149A5" w:rsidRPr="00C149A5">
        <w:rPr>
          <w:rFonts w:hint="eastAsia"/>
        </w:rPr>
        <w:t>，</w:t>
      </w:r>
      <w:r w:rsidR="00C149A5" w:rsidRPr="00C149A5">
        <w:t>switch</w:t>
      </w:r>
      <w:proofErr w:type="gramStart"/>
      <w:r w:rsidR="00C149A5">
        <w:rPr>
          <w:rFonts w:hint="eastAsia"/>
        </w:rPr>
        <w:t>段程序</w:t>
      </w:r>
      <w:proofErr w:type="gramEnd"/>
      <w:r w:rsidR="00C149A5">
        <w:rPr>
          <w:rFonts w:hint="eastAsia"/>
        </w:rPr>
        <w:t>通过检查</w:t>
      </w:r>
      <w:proofErr w:type="gramStart"/>
      <w:r w:rsidR="00C149A5">
        <w:rPr>
          <w:rFonts w:hint="eastAsia"/>
        </w:rPr>
        <w:t>帧</w:t>
      </w:r>
      <w:proofErr w:type="gramEnd"/>
      <w:r w:rsidR="00C149A5">
        <w:rPr>
          <w:rFonts w:hint="eastAsia"/>
        </w:rPr>
        <w:t>尾数据，</w:t>
      </w:r>
      <w:r w:rsidR="00C149A5" w:rsidRPr="00C149A5">
        <w:t>判断协议版本或扩展数据类型，为后续处理提供分支依据</w:t>
      </w:r>
      <w:r w:rsidR="00C149A5">
        <w:rPr>
          <w:rFonts w:hint="eastAsia"/>
        </w:rPr>
        <w:t>（在</w:t>
      </w:r>
      <w:r w:rsidR="00C149A5" w:rsidRPr="00C149A5">
        <w:t>ACROSS</w:t>
      </w:r>
      <w:r w:rsidR="00C149A5">
        <w:rPr>
          <w:rFonts w:hint="eastAsia"/>
        </w:rPr>
        <w:t>程序中并没有实现处理不同协议版本的程序，只是列出了分支）。</w:t>
      </w:r>
      <w:r w:rsidR="00C149A5" w:rsidRPr="00C149A5">
        <w:t>case 0x00: SBUS1</w:t>
      </w:r>
      <w:r w:rsidR="00C149A5" w:rsidRPr="00C149A5">
        <w:t>标准帧，</w:t>
      </w:r>
      <w:proofErr w:type="gramStart"/>
      <w:r w:rsidR="00C149A5" w:rsidRPr="00C149A5">
        <w:t>帧</w:t>
      </w:r>
      <w:r w:rsidR="00C149A5">
        <w:rPr>
          <w:rFonts w:hint="eastAsia"/>
        </w:rPr>
        <w:t>尾为</w:t>
      </w:r>
      <w:proofErr w:type="gramEnd"/>
      <w:r w:rsidR="00C149A5">
        <w:rPr>
          <w:rFonts w:hint="eastAsia"/>
        </w:rPr>
        <w:t>00.</w:t>
      </w:r>
    </w:p>
    <w:p w14:paraId="101A2FD5" w14:textId="4211BB3E" w:rsidR="00D023CD" w:rsidRDefault="00D023CD" w:rsidP="00D023CD">
      <w:pPr>
        <w:ind w:left="420" w:firstLine="420"/>
      </w:pPr>
      <w:r w:rsidRPr="001C3F28">
        <w:rPr>
          <w:rFonts w:hint="eastAsia"/>
          <w:color w:val="FF0000"/>
        </w:rPr>
        <w:t>2.</w:t>
      </w:r>
      <w:r w:rsidRPr="00D023CD">
        <w:t>max_values</w:t>
      </w:r>
      <w:r>
        <w:rPr>
          <w:rFonts w:hint="eastAsia"/>
        </w:rPr>
        <w:t>：需要处理的通道，不能大于</w:t>
      </w:r>
      <w:r>
        <w:rPr>
          <w:rFonts w:hint="eastAsia"/>
        </w:rPr>
        <w:t>SBUS</w:t>
      </w:r>
      <w:r>
        <w:rPr>
          <w:rFonts w:hint="eastAsia"/>
        </w:rPr>
        <w:t>协议的最大通道数（</w:t>
      </w:r>
      <w:r>
        <w:rPr>
          <w:rFonts w:hint="eastAsia"/>
        </w:rPr>
        <w:t>16</w:t>
      </w:r>
      <w:r>
        <w:rPr>
          <w:rFonts w:hint="eastAsia"/>
        </w:rPr>
        <w:t>）</w:t>
      </w:r>
    </w:p>
    <w:p w14:paraId="6BF50C41" w14:textId="31E8E6F9" w:rsidR="00D023CD" w:rsidRDefault="00D023CD" w:rsidP="00D023CD">
      <w:pPr>
        <w:ind w:left="420" w:firstLine="420"/>
      </w:pPr>
      <w:r w:rsidRPr="001C3F28">
        <w:rPr>
          <w:rFonts w:hint="eastAsia"/>
          <w:color w:val="FF0000"/>
        </w:rPr>
        <w:t>3.</w:t>
      </w:r>
      <w:r>
        <w:rPr>
          <w:rFonts w:hint="eastAsia"/>
        </w:rPr>
        <w:t>遍历解码矩阵，解码数据</w:t>
      </w:r>
      <w:r w:rsidR="006E3DA9">
        <w:rPr>
          <w:rFonts w:hint="eastAsia"/>
        </w:rPr>
        <w:t>，从</w:t>
      </w:r>
      <w:r w:rsidR="006E3DA9">
        <w:rPr>
          <w:rFonts w:hint="eastAsia"/>
        </w:rPr>
        <w:t>SBUS</w:t>
      </w:r>
      <w:r w:rsidR="006E3DA9">
        <w:rPr>
          <w:rFonts w:hint="eastAsia"/>
        </w:rPr>
        <w:t>转化为</w:t>
      </w:r>
      <w:r w:rsidR="006E3DA9">
        <w:rPr>
          <w:rFonts w:hint="eastAsia"/>
        </w:rPr>
        <w:t>PWM</w:t>
      </w:r>
      <w:r w:rsidR="006E3DA9">
        <w:rPr>
          <w:rFonts w:hint="eastAsia"/>
        </w:rPr>
        <w:t>输出公式：</w:t>
      </w:r>
      <w:r w:rsidR="006E3DA9">
        <w:br/>
      </w:r>
      <w:r w:rsidR="006E3DA9">
        <w:rPr>
          <w:noProof/>
        </w:rPr>
        <w:drawing>
          <wp:inline distT="0" distB="0" distL="0" distR="0" wp14:anchorId="4EF1B453" wp14:editId="105E4A97">
            <wp:extent cx="5274310" cy="501015"/>
            <wp:effectExtent l="0" t="0" r="2540" b="0"/>
            <wp:docPr id="836296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96837" name=""/>
                    <pic:cNvPicPr/>
                  </pic:nvPicPr>
                  <pic:blipFill>
                    <a:blip r:embed="rId7"/>
                    <a:stretch>
                      <a:fillRect/>
                    </a:stretch>
                  </pic:blipFill>
                  <pic:spPr>
                    <a:xfrm>
                      <a:off x="0" y="0"/>
                      <a:ext cx="5274310" cy="501015"/>
                    </a:xfrm>
                    <a:prstGeom prst="rect">
                      <a:avLst/>
                    </a:prstGeom>
                  </pic:spPr>
                </pic:pic>
              </a:graphicData>
            </a:graphic>
          </wp:inline>
        </w:drawing>
      </w:r>
    </w:p>
    <w:p w14:paraId="02E7FB81" w14:textId="6F056707" w:rsidR="001C3F28" w:rsidRPr="001C3F28" w:rsidRDefault="001C3F28" w:rsidP="001C3F28">
      <w:pPr>
        <w:ind w:left="420" w:firstLine="420"/>
        <w:rPr>
          <w:b/>
          <w:bCs/>
          <w:color w:val="FF0000"/>
        </w:rPr>
      </w:pPr>
      <w:r w:rsidRPr="001C3F28">
        <w:rPr>
          <w:rFonts w:hint="eastAsia"/>
          <w:color w:val="FF0000"/>
        </w:rPr>
        <w:t>4.</w:t>
      </w:r>
      <w:r w:rsidRPr="001C3F28">
        <w:rPr>
          <w:rFonts w:ascii="inherit" w:hAnsi="inherit" w:cs="宋体"/>
          <w:kern w:val="0"/>
          <w:sz w:val="24"/>
          <w:bdr w:val="none" w:sz="0" w:space="0" w:color="auto" w:frame="1"/>
          <w14:ligatures w14:val="none"/>
        </w:rPr>
        <w:t xml:space="preserve"> </w:t>
      </w:r>
      <w:r w:rsidRPr="001C3F28">
        <w:t>if (</w:t>
      </w:r>
      <w:proofErr w:type="spellStart"/>
      <w:r w:rsidRPr="001C3F28">
        <w:t>chancount</w:t>
      </w:r>
      <w:proofErr w:type="spellEnd"/>
      <w:r w:rsidRPr="001C3F28">
        <w:t xml:space="preserve"> &gt; 15)</w:t>
      </w:r>
      <w:r w:rsidRPr="001C3F28">
        <w:rPr>
          <w:rFonts w:hint="eastAsia"/>
        </w:rPr>
        <w:t>代码段</w:t>
      </w:r>
      <w:r>
        <w:rPr>
          <w:rFonts w:hint="eastAsia"/>
        </w:rPr>
        <w:t>：</w:t>
      </w:r>
      <w:r w:rsidR="00031281" w:rsidRPr="00031281">
        <w:rPr>
          <w:rFonts w:hint="eastAsia"/>
        </w:rPr>
        <w:t>数字开关通道解码</w:t>
      </w:r>
      <w:r w:rsidR="00031281">
        <w:rPr>
          <w:rFonts w:hint="eastAsia"/>
        </w:rPr>
        <w:t>，当请求的通道数大于</w:t>
      </w:r>
      <w:r w:rsidR="00031281">
        <w:rPr>
          <w:rFonts w:hint="eastAsia"/>
        </w:rPr>
        <w:t>15</w:t>
      </w:r>
      <w:r w:rsidR="00031281">
        <w:rPr>
          <w:rFonts w:hint="eastAsia"/>
        </w:rPr>
        <w:t>时，</w:t>
      </w:r>
      <w:r w:rsidR="00031281" w:rsidRPr="00031281">
        <w:rPr>
          <w:rFonts w:hint="eastAsia"/>
        </w:rPr>
        <w:t>解析</w:t>
      </w:r>
      <w:r w:rsidR="00031281" w:rsidRPr="00031281">
        <w:rPr>
          <w:rFonts w:hint="eastAsia"/>
        </w:rPr>
        <w:t>SBUS</w:t>
      </w:r>
      <w:proofErr w:type="gramStart"/>
      <w:r w:rsidR="00031281" w:rsidRPr="00031281">
        <w:rPr>
          <w:rFonts w:hint="eastAsia"/>
        </w:rPr>
        <w:t>帧中的</w:t>
      </w:r>
      <w:proofErr w:type="gramEnd"/>
      <w:r w:rsidR="00031281" w:rsidRPr="00031281">
        <w:rPr>
          <w:rFonts w:hint="eastAsia"/>
        </w:rPr>
        <w:t>两个数字开关通道（通道</w:t>
      </w:r>
      <w:r w:rsidR="00031281" w:rsidRPr="00031281">
        <w:rPr>
          <w:rFonts w:hint="eastAsia"/>
        </w:rPr>
        <w:t>17</w:t>
      </w:r>
      <w:r w:rsidR="00031281" w:rsidRPr="00031281">
        <w:rPr>
          <w:rFonts w:hint="eastAsia"/>
        </w:rPr>
        <w:t>和</w:t>
      </w:r>
      <w:r w:rsidR="00031281" w:rsidRPr="00031281">
        <w:rPr>
          <w:rFonts w:hint="eastAsia"/>
        </w:rPr>
        <w:t>18</w:t>
      </w:r>
      <w:r w:rsidR="00031281" w:rsidRPr="00031281">
        <w:rPr>
          <w:rFonts w:hint="eastAsia"/>
        </w:rPr>
        <w:t>），并将其转换为</w:t>
      </w:r>
      <w:r w:rsidR="000348E0">
        <w:rPr>
          <w:rFonts w:hint="eastAsia"/>
        </w:rPr>
        <w:t>开关值（标准</w:t>
      </w:r>
      <w:r w:rsidR="000348E0">
        <w:rPr>
          <w:rFonts w:hint="eastAsia"/>
        </w:rPr>
        <w:t>PWM</w:t>
      </w:r>
      <w:r w:rsidR="000348E0">
        <w:rPr>
          <w:rFonts w:hint="eastAsia"/>
        </w:rPr>
        <w:t>协议</w:t>
      </w:r>
      <w:r w:rsidR="000348E0">
        <w:rPr>
          <w:rFonts w:hint="eastAsia"/>
        </w:rPr>
        <w:t>PWM</w:t>
      </w:r>
      <w:r w:rsidR="000348E0">
        <w:rPr>
          <w:rFonts w:hint="eastAsia"/>
        </w:rPr>
        <w:t>范围为：</w:t>
      </w:r>
      <w:r w:rsidR="000348E0">
        <w:rPr>
          <w:rFonts w:hint="eastAsia"/>
        </w:rPr>
        <w:t>1000us~2000us</w:t>
      </w:r>
      <w:r w:rsidR="000348E0">
        <w:rPr>
          <w:rFonts w:hint="eastAsia"/>
        </w:rPr>
        <w:t>）</w:t>
      </w:r>
      <w:r w:rsidR="00031281" w:rsidRPr="00031281">
        <w:rPr>
          <w:rFonts w:hint="eastAsia"/>
        </w:rPr>
        <w:t>。</w:t>
      </w:r>
    </w:p>
    <w:p w14:paraId="2D30C788" w14:textId="4BAC7684" w:rsidR="001C3F28" w:rsidRDefault="000348E0" w:rsidP="000348E0">
      <w:pPr>
        <w:ind w:left="420" w:firstLine="420"/>
      </w:pPr>
      <w:r>
        <w:rPr>
          <w:rFonts w:hint="eastAsia"/>
          <w:color w:val="FF0000"/>
        </w:rPr>
        <w:t>5.</w:t>
      </w:r>
      <w:r w:rsidRPr="000348E0">
        <w:rPr>
          <w:rFonts w:ascii="Segoe UI" w:hAnsi="Segoe UI" w:cs="Segoe UI"/>
          <w:shd w:val="clear" w:color="auto" w:fill="FFFFFF"/>
        </w:rPr>
        <w:t xml:space="preserve"> </w:t>
      </w:r>
      <w:r w:rsidRPr="000348E0">
        <w:t>处理故障保护和丢帧</w:t>
      </w:r>
      <w:r w:rsidR="004E200B">
        <w:rPr>
          <w:rFonts w:hint="eastAsia"/>
        </w:rPr>
        <w:t>：</w:t>
      </w:r>
      <w:r w:rsidR="004E200B" w:rsidRPr="004E200B">
        <w:rPr>
          <w:rFonts w:hint="eastAsia"/>
          <w:highlight w:val="yellow"/>
        </w:rPr>
        <w:t>很奇怪的是，在进行仿真时，程序运行一段时间就会停在丢帧程序段，不知道是程序的原因还是接收机的原因</w:t>
      </w:r>
    </w:p>
    <w:p w14:paraId="4057BFDE" w14:textId="2B3E8622" w:rsidR="00F1376D" w:rsidRDefault="00F1376D" w:rsidP="00685849">
      <w:pPr>
        <w:ind w:firstLineChars="0" w:firstLine="0"/>
        <w:rPr>
          <w:color w:val="FF0000"/>
        </w:rPr>
      </w:pPr>
    </w:p>
    <w:p w14:paraId="2E3A4FA0" w14:textId="77777777" w:rsidR="00685849" w:rsidRDefault="00685849" w:rsidP="00685849">
      <w:pPr>
        <w:ind w:firstLineChars="0" w:firstLine="0"/>
        <w:rPr>
          <w:color w:val="FF0000"/>
        </w:rPr>
      </w:pPr>
    </w:p>
    <w:p w14:paraId="362538BE" w14:textId="47620F77" w:rsidR="00685849" w:rsidRDefault="00685849" w:rsidP="007353FF">
      <w:pPr>
        <w:pStyle w:val="1"/>
      </w:pPr>
      <w:r>
        <w:rPr>
          <w:rFonts w:hint="eastAsia"/>
        </w:rPr>
        <w:t>PWM</w:t>
      </w:r>
    </w:p>
    <w:p w14:paraId="02A00404" w14:textId="31244E93" w:rsidR="007353FF" w:rsidRPr="007353FF" w:rsidRDefault="00685849" w:rsidP="007353FF">
      <w:pPr>
        <w:pStyle w:val="a9"/>
        <w:numPr>
          <w:ilvl w:val="0"/>
          <w:numId w:val="8"/>
        </w:numPr>
        <w:ind w:left="0" w:firstLineChars="0" w:firstLine="0"/>
      </w:pPr>
      <w:r w:rsidRPr="007353FF">
        <w:rPr>
          <w:rFonts w:hint="eastAsia"/>
          <w:color w:val="FF0000"/>
        </w:rPr>
        <w:t>对于定时器的配置相关</w:t>
      </w:r>
      <w:r w:rsidRPr="007353FF">
        <w:rPr>
          <w:rFonts w:hint="eastAsia"/>
          <w:color w:val="FF0000"/>
        </w:rPr>
        <w:t>:</w:t>
      </w:r>
      <w:r w:rsidRPr="007353FF">
        <w:rPr>
          <w:rFonts w:hint="eastAsia"/>
        </w:rPr>
        <w:t>在</w:t>
      </w:r>
      <w:r w:rsidRPr="007353FF">
        <w:rPr>
          <w:rFonts w:hint="eastAsia"/>
        </w:rPr>
        <w:t>PIX4</w:t>
      </w:r>
      <w:r w:rsidRPr="007353FF">
        <w:rPr>
          <w:rFonts w:hint="eastAsia"/>
        </w:rPr>
        <w:t>中，输出</w:t>
      </w:r>
      <w:r w:rsidRPr="007353FF">
        <w:rPr>
          <w:rFonts w:hint="eastAsia"/>
        </w:rPr>
        <w:t>400Hz</w:t>
      </w:r>
      <w:r w:rsidRPr="007353FF">
        <w:rPr>
          <w:rFonts w:hint="eastAsia"/>
        </w:rPr>
        <w:t>的</w:t>
      </w:r>
      <w:r w:rsidRPr="007353FF">
        <w:rPr>
          <w:rFonts w:hint="eastAsia"/>
        </w:rPr>
        <w:t>PWM</w:t>
      </w:r>
      <w:r w:rsidRPr="007353FF">
        <w:rPr>
          <w:rFonts w:hint="eastAsia"/>
        </w:rPr>
        <w:t>信号。在我们</w:t>
      </w:r>
      <w:proofErr w:type="gramStart"/>
      <w:r w:rsidRPr="007353FF">
        <w:rPr>
          <w:rFonts w:hint="eastAsia"/>
        </w:rPr>
        <w:t>的飞控程序</w:t>
      </w:r>
      <w:proofErr w:type="gramEnd"/>
      <w:r w:rsidRPr="007353FF">
        <w:rPr>
          <w:rFonts w:hint="eastAsia"/>
        </w:rPr>
        <w:t>中，控制了</w:t>
      </w:r>
      <w:r w:rsidRPr="007353FF">
        <w:rPr>
          <w:rFonts w:hint="eastAsia"/>
        </w:rPr>
        <w:t>PWM</w:t>
      </w:r>
      <w:r w:rsidRPr="007353FF">
        <w:rPr>
          <w:rFonts w:hint="eastAsia"/>
        </w:rPr>
        <w:t>的范围为</w:t>
      </w:r>
      <w:r w:rsidRPr="007353FF">
        <w:rPr>
          <w:rFonts w:hint="eastAsia"/>
        </w:rPr>
        <w:t>1000us-2000us</w:t>
      </w:r>
      <w:r w:rsidRPr="007353FF">
        <w:rPr>
          <w:rFonts w:hint="eastAsia"/>
        </w:rPr>
        <w:t>（</w:t>
      </w:r>
      <w:r w:rsidRPr="007353FF">
        <w:rPr>
          <w:rFonts w:hint="eastAsia"/>
        </w:rPr>
        <w:t>PWM</w:t>
      </w:r>
      <w:r w:rsidRPr="007353FF">
        <w:rPr>
          <w:rFonts w:hint="eastAsia"/>
        </w:rPr>
        <w:t>周期内高电平时间），尽管并不能达到满占空比，但对电机的控制是通过电调识别占空比的范围，</w:t>
      </w:r>
      <w:r w:rsidRPr="007353FF">
        <w:rPr>
          <w:rFonts w:hint="eastAsia"/>
        </w:rPr>
        <w:t>1000us</w:t>
      </w:r>
      <w:r w:rsidRPr="007353FF">
        <w:rPr>
          <w:rFonts w:hint="eastAsia"/>
        </w:rPr>
        <w:t>对于就是</w:t>
      </w:r>
      <w:r w:rsidRPr="007353FF">
        <w:rPr>
          <w:rFonts w:hint="eastAsia"/>
        </w:rPr>
        <w:t>0</w:t>
      </w:r>
      <w:r w:rsidRPr="007353FF">
        <w:rPr>
          <w:rFonts w:hint="eastAsia"/>
        </w:rPr>
        <w:t>输出，</w:t>
      </w:r>
      <w:r w:rsidRPr="007353FF">
        <w:rPr>
          <w:rFonts w:hint="eastAsia"/>
        </w:rPr>
        <w:t>2000us</w:t>
      </w:r>
      <w:r w:rsidRPr="007353FF">
        <w:rPr>
          <w:rFonts w:hint="eastAsia"/>
        </w:rPr>
        <w:t>对于就是满转速</w:t>
      </w:r>
    </w:p>
    <w:p w14:paraId="568BDB15" w14:textId="64898949" w:rsidR="003656D1" w:rsidRDefault="003656D1" w:rsidP="007353FF">
      <w:pPr>
        <w:pStyle w:val="a9"/>
        <w:numPr>
          <w:ilvl w:val="0"/>
          <w:numId w:val="8"/>
        </w:numPr>
        <w:ind w:left="0" w:firstLineChars="0" w:firstLine="0"/>
      </w:pPr>
      <w:r w:rsidRPr="007353FF">
        <w:rPr>
          <w:rFonts w:hint="eastAsia"/>
        </w:rPr>
        <w:t>关于</w:t>
      </w:r>
      <w:r w:rsidRPr="007353FF">
        <w:rPr>
          <w:rFonts w:hint="eastAsia"/>
        </w:rPr>
        <w:t>TIM</w:t>
      </w:r>
      <w:r w:rsidRPr="007353FF">
        <w:rPr>
          <w:rFonts w:hint="eastAsia"/>
        </w:rPr>
        <w:t>时钟，在</w:t>
      </w:r>
      <w:r w:rsidRPr="007353FF">
        <w:rPr>
          <w:rFonts w:hint="eastAsia"/>
        </w:rPr>
        <w:t>stm32f103c8</w:t>
      </w:r>
      <w:r w:rsidRPr="007353FF">
        <w:rPr>
          <w:rFonts w:hint="eastAsia"/>
        </w:rPr>
        <w:t>中，如果</w:t>
      </w:r>
      <w:r w:rsidRPr="007353FF">
        <w:rPr>
          <w:rFonts w:hint="eastAsia"/>
        </w:rPr>
        <w:t>APB1</w:t>
      </w:r>
      <w:r w:rsidRPr="007353FF">
        <w:rPr>
          <w:rFonts w:hint="eastAsia"/>
        </w:rPr>
        <w:t>的预分</w:t>
      </w:r>
      <w:proofErr w:type="gramStart"/>
      <w:r w:rsidRPr="007353FF">
        <w:rPr>
          <w:rFonts w:hint="eastAsia"/>
        </w:rPr>
        <w:t>频</w:t>
      </w:r>
      <w:proofErr w:type="gramEnd"/>
      <w:r w:rsidRPr="007353FF">
        <w:rPr>
          <w:rFonts w:hint="eastAsia"/>
        </w:rPr>
        <w:t>系数为</w:t>
      </w:r>
      <w:r w:rsidRPr="007353FF">
        <w:rPr>
          <w:rFonts w:hint="eastAsia"/>
        </w:rPr>
        <w:t>1</w:t>
      </w:r>
      <w:r w:rsidRPr="007353FF">
        <w:rPr>
          <w:rFonts w:hint="eastAsia"/>
        </w:rPr>
        <w:t>，则</w:t>
      </w:r>
      <w:r w:rsidRPr="007353FF">
        <w:rPr>
          <w:rFonts w:hint="eastAsia"/>
        </w:rPr>
        <w:t>TIM</w:t>
      </w:r>
      <w:r w:rsidRPr="007353FF">
        <w:rPr>
          <w:rFonts w:hint="eastAsia"/>
        </w:rPr>
        <w:t>时钟</w:t>
      </w:r>
      <w:r w:rsidRPr="007353FF">
        <w:rPr>
          <w:rFonts w:hint="eastAsia"/>
        </w:rPr>
        <w:t>=APB1</w:t>
      </w:r>
      <w:r w:rsidRPr="007353FF">
        <w:rPr>
          <w:rFonts w:hint="eastAsia"/>
        </w:rPr>
        <w:t>时钟，如果</w:t>
      </w:r>
      <w:r w:rsidRPr="007353FF">
        <w:rPr>
          <w:rFonts w:hint="eastAsia"/>
        </w:rPr>
        <w:t>APB1</w:t>
      </w:r>
      <w:r w:rsidRPr="007353FF">
        <w:rPr>
          <w:rFonts w:hint="eastAsia"/>
        </w:rPr>
        <w:t>的预分</w:t>
      </w:r>
      <w:proofErr w:type="gramStart"/>
      <w:r w:rsidRPr="007353FF">
        <w:rPr>
          <w:rFonts w:hint="eastAsia"/>
        </w:rPr>
        <w:t>频</w:t>
      </w:r>
      <w:proofErr w:type="gramEnd"/>
      <w:r w:rsidRPr="007353FF">
        <w:rPr>
          <w:rFonts w:hint="eastAsia"/>
        </w:rPr>
        <w:t>系数</w:t>
      </w:r>
      <w:r w:rsidRPr="007353FF">
        <w:rPr>
          <w:rFonts w:hint="eastAsia"/>
        </w:rPr>
        <w:t>&gt;1</w:t>
      </w:r>
      <w:r w:rsidRPr="007353FF">
        <w:rPr>
          <w:rFonts w:hint="eastAsia"/>
        </w:rPr>
        <w:t>，则</w:t>
      </w:r>
      <w:r w:rsidRPr="007353FF">
        <w:rPr>
          <w:rFonts w:hint="eastAsia"/>
        </w:rPr>
        <w:t>TIM</w:t>
      </w:r>
      <w:r w:rsidRPr="007353FF">
        <w:rPr>
          <w:rFonts w:hint="eastAsia"/>
        </w:rPr>
        <w:t>时钟</w:t>
      </w:r>
      <w:r w:rsidRPr="007353FF">
        <w:rPr>
          <w:rFonts w:hint="eastAsia"/>
        </w:rPr>
        <w:t>=2*APB1</w:t>
      </w:r>
      <w:r w:rsidRPr="007353FF">
        <w:rPr>
          <w:rFonts w:hint="eastAsia"/>
        </w:rPr>
        <w:t>时钟</w:t>
      </w:r>
      <w:r w:rsidRPr="007353FF">
        <w:rPr>
          <w:rFonts w:hint="eastAsia"/>
        </w:rPr>
        <w:t>,</w:t>
      </w:r>
      <w:r w:rsidRPr="007353FF">
        <w:rPr>
          <w:rFonts w:hint="eastAsia"/>
        </w:rPr>
        <w:t>注意，并不总</w:t>
      </w:r>
      <w:r w:rsidRPr="007353FF">
        <w:rPr>
          <w:rFonts w:hint="eastAsia"/>
        </w:rPr>
        <w:t>= APB1</w:t>
      </w:r>
      <w:r w:rsidRPr="007353FF">
        <w:rPr>
          <w:rFonts w:hint="eastAsia"/>
        </w:rPr>
        <w:t>时钟</w:t>
      </w:r>
    </w:p>
    <w:p w14:paraId="38228400" w14:textId="0EA1DC67" w:rsidR="007353FF" w:rsidRPr="007353FF" w:rsidRDefault="007353FF" w:rsidP="007353FF">
      <w:pPr>
        <w:pStyle w:val="a9"/>
        <w:numPr>
          <w:ilvl w:val="0"/>
          <w:numId w:val="8"/>
        </w:numPr>
        <w:ind w:left="0" w:firstLineChars="0" w:firstLine="0"/>
      </w:pPr>
      <w:r w:rsidRPr="007353FF">
        <w:rPr>
          <w:rFonts w:hint="eastAsia"/>
          <w:color w:val="FF0000"/>
        </w:rPr>
        <w:t>对于</w:t>
      </w:r>
      <w:proofErr w:type="gramStart"/>
      <w:r w:rsidRPr="007353FF">
        <w:rPr>
          <w:rFonts w:hint="eastAsia"/>
          <w:color w:val="FF0000"/>
        </w:rPr>
        <w:t>新西达电</w:t>
      </w:r>
      <w:proofErr w:type="gramEnd"/>
      <w:r w:rsidRPr="007353FF">
        <w:rPr>
          <w:rFonts w:hint="eastAsia"/>
          <w:color w:val="FF0000"/>
        </w:rPr>
        <w:t>调的校准</w:t>
      </w:r>
      <w:r>
        <w:rPr>
          <w:rFonts w:hint="eastAsia"/>
        </w:rPr>
        <w:t>：在电调不通电的情况下，将遥控器拉到最高（</w:t>
      </w:r>
      <w:r>
        <w:rPr>
          <w:rFonts w:hint="eastAsia"/>
        </w:rPr>
        <w:t>2000us</w:t>
      </w:r>
      <w:r>
        <w:rPr>
          <w:rFonts w:hint="eastAsia"/>
        </w:rPr>
        <w:t>），通电</w:t>
      </w:r>
      <w:proofErr w:type="gramStart"/>
      <w:r>
        <w:rPr>
          <w:rFonts w:hint="eastAsia"/>
        </w:rPr>
        <w:t>电</w:t>
      </w:r>
      <w:proofErr w:type="gramEnd"/>
      <w:r>
        <w:rPr>
          <w:rFonts w:hint="eastAsia"/>
        </w:rPr>
        <w:t>调，将遥控器拉低。</w:t>
      </w:r>
      <w:r w:rsidRPr="007353FF">
        <w:rPr>
          <w:rFonts w:hint="eastAsia"/>
          <w:color w:val="FF0000"/>
        </w:rPr>
        <w:t>还要注意对</w:t>
      </w:r>
      <w:r w:rsidRPr="007353FF">
        <w:rPr>
          <w:rFonts w:hint="eastAsia"/>
          <w:color w:val="FF0000"/>
        </w:rPr>
        <w:t>PWM</w:t>
      </w:r>
      <w:r w:rsidRPr="007353FF">
        <w:rPr>
          <w:rFonts w:hint="eastAsia"/>
          <w:color w:val="FF0000"/>
        </w:rPr>
        <w:t>的配置</w:t>
      </w:r>
      <w:r w:rsidRPr="007353FF">
        <w:rPr>
          <w:rFonts w:hint="eastAsia"/>
        </w:rPr>
        <w:t>，</w:t>
      </w:r>
      <w:r>
        <w:rPr>
          <w:rFonts w:hint="eastAsia"/>
        </w:rPr>
        <w:t>需要配置一个周期高电平在前面，低电平在后面</w:t>
      </w:r>
      <w:r w:rsidR="00C4619B">
        <w:rPr>
          <w:rFonts w:hint="eastAsia"/>
        </w:rPr>
        <w:t>，关于电调的校准和设定（电</w:t>
      </w:r>
      <w:proofErr w:type="gramStart"/>
      <w:r w:rsidR="00C4619B">
        <w:rPr>
          <w:rFonts w:hint="eastAsia"/>
        </w:rPr>
        <w:t>调可以</w:t>
      </w:r>
      <w:proofErr w:type="gramEnd"/>
      <w:r w:rsidR="00C4619B">
        <w:rPr>
          <w:rFonts w:hint="eastAsia"/>
        </w:rPr>
        <w:t>设定模式），具体可参考：</w:t>
      </w:r>
      <w:r w:rsidR="00C4619B" w:rsidRPr="00C4619B">
        <w:t>https://blog.csdn.net/hehu8/article/details/51338644</w:t>
      </w:r>
    </w:p>
    <w:p w14:paraId="708BD265" w14:textId="3239131F" w:rsidR="00C149A5" w:rsidRPr="00685849" w:rsidRDefault="00C149A5" w:rsidP="00C149A5">
      <w:pPr>
        <w:ind w:left="420" w:firstLine="420"/>
      </w:pPr>
    </w:p>
    <w:p w14:paraId="4C2D9A90" w14:textId="77777777" w:rsidR="000D2F3C" w:rsidRDefault="000D2F3C" w:rsidP="00C149A5">
      <w:pPr>
        <w:ind w:left="420" w:firstLine="420"/>
      </w:pPr>
    </w:p>
    <w:p w14:paraId="069F5569" w14:textId="77777777" w:rsidR="00F1376D" w:rsidRDefault="00F1376D" w:rsidP="00C149A5">
      <w:pPr>
        <w:ind w:left="420" w:firstLine="420"/>
      </w:pPr>
    </w:p>
    <w:p w14:paraId="6ACB2C95" w14:textId="77777777" w:rsidR="00F1376D" w:rsidRDefault="00F1376D" w:rsidP="00C149A5">
      <w:pPr>
        <w:ind w:left="420" w:firstLine="420"/>
      </w:pPr>
    </w:p>
    <w:p w14:paraId="3647D901" w14:textId="77777777" w:rsidR="00800FD9" w:rsidRPr="00800FD9" w:rsidRDefault="00800FD9" w:rsidP="00C149A5">
      <w:pPr>
        <w:ind w:left="420" w:firstLine="420"/>
      </w:pPr>
    </w:p>
    <w:p w14:paraId="166567BC" w14:textId="432CC3FF" w:rsidR="00F1376D" w:rsidRDefault="00800FD9" w:rsidP="00800FD9">
      <w:pPr>
        <w:pStyle w:val="1"/>
      </w:pPr>
      <w:r>
        <w:lastRenderedPageBreak/>
        <w:t>M</w:t>
      </w:r>
      <w:r>
        <w:rPr>
          <w:rFonts w:hint="eastAsia"/>
        </w:rPr>
        <w:t>8N</w:t>
      </w:r>
      <w:r w:rsidR="00257CA0">
        <w:rPr>
          <w:rFonts w:hint="eastAsia"/>
        </w:rPr>
        <w:t>/UBX</w:t>
      </w:r>
      <w:r w:rsidR="00257CA0">
        <w:rPr>
          <w:rFonts w:hint="eastAsia"/>
        </w:rPr>
        <w:t>协议</w:t>
      </w:r>
    </w:p>
    <w:p w14:paraId="55FE1BFE" w14:textId="6595B9D4" w:rsidR="00800FD9" w:rsidRDefault="00800FD9" w:rsidP="00800FD9">
      <w:pPr>
        <w:pStyle w:val="2"/>
        <w:ind w:firstLine="482"/>
      </w:pPr>
      <w:r>
        <w:rPr>
          <w:rFonts w:hint="eastAsia"/>
        </w:rPr>
        <w:t>数据手册</w:t>
      </w:r>
    </w:p>
    <w:p w14:paraId="7002674F" w14:textId="43708FD4" w:rsidR="00800FD9" w:rsidRDefault="00800FD9" w:rsidP="00800FD9">
      <w:pPr>
        <w:pStyle w:val="a9"/>
        <w:numPr>
          <w:ilvl w:val="0"/>
          <w:numId w:val="8"/>
        </w:numPr>
        <w:ind w:firstLineChars="0"/>
      </w:pPr>
      <w:r>
        <w:t>m</w:t>
      </w:r>
      <w:r>
        <w:rPr>
          <w:rFonts w:hint="eastAsia"/>
        </w:rPr>
        <w:t>8n</w:t>
      </w:r>
      <w:r>
        <w:rPr>
          <w:rFonts w:hint="eastAsia"/>
        </w:rPr>
        <w:t>只有在配置为使用</w:t>
      </w:r>
      <w:r>
        <w:rPr>
          <w:rFonts w:hint="eastAsia"/>
        </w:rPr>
        <w:t>GPS</w:t>
      </w:r>
      <w:r>
        <w:rPr>
          <w:rFonts w:hint="eastAsia"/>
        </w:rPr>
        <w:t>运行时，才可使用</w:t>
      </w:r>
      <w:proofErr w:type="gramStart"/>
      <w:r>
        <w:rPr>
          <w:rFonts w:hint="eastAsia"/>
        </w:rPr>
        <w:t>星基增强</w:t>
      </w:r>
      <w:proofErr w:type="gramEnd"/>
      <w:r>
        <w:rPr>
          <w:rFonts w:hint="eastAsia"/>
        </w:rPr>
        <w:t>系统（</w:t>
      </w:r>
      <w:r>
        <w:rPr>
          <w:rFonts w:hint="eastAsia"/>
        </w:rPr>
        <w:t>SBAS</w:t>
      </w:r>
      <w:r>
        <w:rPr>
          <w:rFonts w:hint="eastAsia"/>
        </w:rPr>
        <w:t>）准天线卫星系统（</w:t>
      </w:r>
      <w:r>
        <w:rPr>
          <w:rFonts w:hint="eastAsia"/>
        </w:rPr>
        <w:t>QZSS</w:t>
      </w:r>
      <w:r>
        <w:rPr>
          <w:rFonts w:hint="eastAsia"/>
        </w:rPr>
        <w:t>）增强系统才能启用</w:t>
      </w:r>
    </w:p>
    <w:p w14:paraId="078BD5F7" w14:textId="1AA1A6B1" w:rsidR="00986504" w:rsidRDefault="00986504" w:rsidP="00986504">
      <w:pPr>
        <w:pStyle w:val="a9"/>
        <w:numPr>
          <w:ilvl w:val="0"/>
          <w:numId w:val="8"/>
        </w:numPr>
        <w:ind w:firstLineChars="0"/>
      </w:pPr>
      <w:r w:rsidRPr="00986504">
        <w:t xml:space="preserve">SPI </w:t>
      </w:r>
      <w:r w:rsidRPr="00986504">
        <w:t>的最大传输速率为</w:t>
      </w:r>
      <w:r w:rsidRPr="00986504">
        <w:t xml:space="preserve"> 125 kB/s</w:t>
      </w:r>
      <w:r w:rsidRPr="00986504">
        <w:t>，最大</w:t>
      </w:r>
      <w:r w:rsidRPr="00986504">
        <w:t xml:space="preserve"> SPI </w:t>
      </w:r>
      <w:r w:rsidRPr="00986504">
        <w:t>时钟频率为</w:t>
      </w:r>
      <w:r w:rsidRPr="00986504">
        <w:t xml:space="preserve"> 5.5 MHz</w:t>
      </w:r>
    </w:p>
    <w:p w14:paraId="0F82A664" w14:textId="412A6A5D" w:rsidR="00257CA0" w:rsidRPr="00800FD9" w:rsidRDefault="00257CA0" w:rsidP="00257CA0">
      <w:pPr>
        <w:pStyle w:val="a9"/>
        <w:numPr>
          <w:ilvl w:val="0"/>
          <w:numId w:val="8"/>
        </w:numPr>
        <w:ind w:left="862" w:firstLineChars="0" w:hanging="442"/>
      </w:pPr>
      <w:r>
        <w:rPr>
          <w:rFonts w:hint="eastAsia"/>
        </w:rPr>
        <w:t>在</w:t>
      </w:r>
      <w:r>
        <w:rPr>
          <w:rFonts w:hint="eastAsia"/>
        </w:rPr>
        <w:t>UBX</w:t>
      </w:r>
      <w:r>
        <w:rPr>
          <w:rFonts w:hint="eastAsia"/>
        </w:rPr>
        <w:t>协议中，向接收机发送一些需要确定的命令（如配置</w:t>
      </w:r>
      <w:proofErr w:type="gramStart"/>
      <w:r>
        <w:rPr>
          <w:rFonts w:hint="eastAsia"/>
        </w:rPr>
        <w:t>类命令</w:t>
      </w:r>
      <w:proofErr w:type="gramEnd"/>
      <w:r w:rsidRPr="00257CA0">
        <w:t>UBX</w:t>
      </w:r>
      <w:r w:rsidRPr="00257CA0">
        <w:t xml:space="preserve"> </w:t>
      </w:r>
      <w:r w:rsidRPr="00257CA0">
        <w:t>_CFG_</w:t>
      </w:r>
      <w:r>
        <w:rPr>
          <w:rFonts w:hint="eastAsia"/>
        </w:rPr>
        <w:t>），接收机会返回</w:t>
      </w:r>
      <w:r w:rsidRPr="00257CA0">
        <w:rPr>
          <w:b/>
          <w:bCs/>
        </w:rPr>
        <w:t xml:space="preserve">UBX </w:t>
      </w:r>
      <w:r w:rsidRPr="00257CA0">
        <w:rPr>
          <w:b/>
          <w:bCs/>
        </w:rPr>
        <w:t>协议中命令确认（</w:t>
      </w:r>
      <w:r w:rsidRPr="00257CA0">
        <w:rPr>
          <w:b/>
          <w:bCs/>
        </w:rPr>
        <w:t>ACK/NACK</w:t>
      </w:r>
      <w:r w:rsidRPr="00257CA0">
        <w:rPr>
          <w:b/>
          <w:bCs/>
        </w:rPr>
        <w:t>）</w:t>
      </w:r>
    </w:p>
    <w:p w14:paraId="586FA0F3" w14:textId="77777777" w:rsidR="00F1376D" w:rsidRDefault="00F1376D" w:rsidP="00C149A5">
      <w:pPr>
        <w:ind w:left="420" w:firstLine="420"/>
      </w:pPr>
    </w:p>
    <w:p w14:paraId="07DEA187" w14:textId="77777777" w:rsidR="00F1376D" w:rsidRDefault="00F1376D" w:rsidP="00C149A5">
      <w:pPr>
        <w:ind w:left="420" w:firstLine="420"/>
      </w:pPr>
    </w:p>
    <w:p w14:paraId="025F8724" w14:textId="77777777" w:rsidR="00F1376D" w:rsidRDefault="00F1376D" w:rsidP="00C149A5">
      <w:pPr>
        <w:ind w:left="420" w:firstLine="420"/>
      </w:pPr>
    </w:p>
    <w:p w14:paraId="3B89976C" w14:textId="77777777" w:rsidR="00F1376D" w:rsidRDefault="00F1376D" w:rsidP="00C149A5">
      <w:pPr>
        <w:ind w:left="420" w:firstLine="420"/>
      </w:pPr>
    </w:p>
    <w:p w14:paraId="7BDA0899" w14:textId="77777777" w:rsidR="00082EC7" w:rsidRDefault="00082EC7" w:rsidP="00C149A5">
      <w:pPr>
        <w:ind w:left="420" w:firstLine="420"/>
      </w:pPr>
    </w:p>
    <w:p w14:paraId="7BA94450" w14:textId="77777777" w:rsidR="00082EC7" w:rsidRDefault="00082EC7" w:rsidP="00C149A5">
      <w:pPr>
        <w:ind w:left="420" w:firstLine="420"/>
      </w:pPr>
    </w:p>
    <w:p w14:paraId="73D34F72" w14:textId="77777777" w:rsidR="00082EC7" w:rsidRDefault="00082EC7" w:rsidP="00C149A5">
      <w:pPr>
        <w:ind w:left="420" w:firstLine="420"/>
      </w:pPr>
    </w:p>
    <w:p w14:paraId="50663BF8" w14:textId="77777777" w:rsidR="00082EC7" w:rsidRDefault="00082EC7" w:rsidP="00C149A5">
      <w:pPr>
        <w:ind w:left="420" w:firstLine="420"/>
      </w:pPr>
    </w:p>
    <w:p w14:paraId="07A9AC1D" w14:textId="77777777" w:rsidR="00082EC7" w:rsidRDefault="00082EC7" w:rsidP="00C149A5">
      <w:pPr>
        <w:ind w:left="420" w:firstLine="420"/>
      </w:pPr>
    </w:p>
    <w:p w14:paraId="125202C0" w14:textId="77777777" w:rsidR="00082EC7" w:rsidRDefault="00082EC7" w:rsidP="00C149A5">
      <w:pPr>
        <w:ind w:left="420" w:firstLine="420"/>
      </w:pPr>
    </w:p>
    <w:p w14:paraId="0E69F931" w14:textId="77777777" w:rsidR="00082EC7" w:rsidRDefault="00082EC7" w:rsidP="00C149A5">
      <w:pPr>
        <w:ind w:left="420" w:firstLine="420"/>
      </w:pPr>
    </w:p>
    <w:p w14:paraId="416F656E" w14:textId="77777777" w:rsidR="00082EC7" w:rsidRDefault="00082EC7" w:rsidP="00C149A5">
      <w:pPr>
        <w:ind w:left="420" w:firstLine="420"/>
      </w:pPr>
    </w:p>
    <w:p w14:paraId="46900E21" w14:textId="77777777" w:rsidR="00082EC7" w:rsidRDefault="00082EC7" w:rsidP="00C149A5">
      <w:pPr>
        <w:ind w:left="420" w:firstLine="420"/>
      </w:pPr>
    </w:p>
    <w:p w14:paraId="49A64322" w14:textId="77777777" w:rsidR="00082EC7" w:rsidRDefault="00082EC7" w:rsidP="00C149A5">
      <w:pPr>
        <w:ind w:left="420" w:firstLine="420"/>
      </w:pPr>
    </w:p>
    <w:p w14:paraId="2BE55EB2" w14:textId="77777777" w:rsidR="00082EC7" w:rsidRDefault="00082EC7" w:rsidP="00C149A5">
      <w:pPr>
        <w:ind w:left="420" w:firstLine="420"/>
      </w:pPr>
    </w:p>
    <w:p w14:paraId="45302A4B" w14:textId="77777777" w:rsidR="00082EC7" w:rsidRDefault="00082EC7" w:rsidP="00C149A5">
      <w:pPr>
        <w:ind w:left="420" w:firstLine="420"/>
      </w:pPr>
    </w:p>
    <w:p w14:paraId="408B95F4" w14:textId="77777777" w:rsidR="00082EC7" w:rsidRDefault="00082EC7" w:rsidP="00C149A5">
      <w:pPr>
        <w:ind w:left="420" w:firstLine="420"/>
      </w:pPr>
    </w:p>
    <w:p w14:paraId="3836B60B" w14:textId="77777777" w:rsidR="00082EC7" w:rsidRDefault="00082EC7" w:rsidP="00C149A5">
      <w:pPr>
        <w:ind w:left="420" w:firstLine="420"/>
      </w:pPr>
    </w:p>
    <w:p w14:paraId="69139B99" w14:textId="77777777" w:rsidR="00082EC7" w:rsidRDefault="00082EC7" w:rsidP="00C149A5">
      <w:pPr>
        <w:ind w:left="420" w:firstLine="420"/>
      </w:pPr>
    </w:p>
    <w:p w14:paraId="6B5C3B23" w14:textId="77777777" w:rsidR="00082EC7" w:rsidRDefault="00082EC7" w:rsidP="00C149A5">
      <w:pPr>
        <w:ind w:left="420" w:firstLine="420"/>
      </w:pPr>
    </w:p>
    <w:p w14:paraId="0C43360A" w14:textId="77777777" w:rsidR="00082EC7" w:rsidRDefault="00082EC7" w:rsidP="00C149A5">
      <w:pPr>
        <w:ind w:left="420" w:firstLine="420"/>
      </w:pPr>
    </w:p>
    <w:p w14:paraId="12C863DC" w14:textId="77777777" w:rsidR="00082EC7" w:rsidRDefault="00082EC7" w:rsidP="00C149A5">
      <w:pPr>
        <w:ind w:left="420" w:firstLine="420"/>
      </w:pPr>
    </w:p>
    <w:p w14:paraId="4E3D2357" w14:textId="77777777" w:rsidR="00082EC7" w:rsidRDefault="00082EC7" w:rsidP="00C149A5">
      <w:pPr>
        <w:ind w:left="420" w:firstLine="420"/>
      </w:pPr>
    </w:p>
    <w:p w14:paraId="79C9B0AD" w14:textId="77777777" w:rsidR="00082EC7" w:rsidRDefault="00082EC7" w:rsidP="00C149A5">
      <w:pPr>
        <w:ind w:left="420" w:firstLine="420"/>
      </w:pPr>
    </w:p>
    <w:p w14:paraId="15B4AD29" w14:textId="77777777" w:rsidR="00082EC7" w:rsidRDefault="00082EC7" w:rsidP="00C149A5">
      <w:pPr>
        <w:ind w:left="420" w:firstLine="420"/>
      </w:pPr>
    </w:p>
    <w:p w14:paraId="3EC3793E" w14:textId="77777777" w:rsidR="00082EC7" w:rsidRDefault="00082EC7" w:rsidP="00C149A5">
      <w:pPr>
        <w:ind w:left="420" w:firstLine="420"/>
      </w:pPr>
    </w:p>
    <w:p w14:paraId="1C779D80" w14:textId="77777777" w:rsidR="00082EC7" w:rsidRDefault="00082EC7" w:rsidP="00C149A5">
      <w:pPr>
        <w:ind w:left="420" w:firstLine="420"/>
      </w:pPr>
    </w:p>
    <w:p w14:paraId="7E7BB96B" w14:textId="77777777" w:rsidR="00082EC7" w:rsidRDefault="00082EC7" w:rsidP="00C149A5">
      <w:pPr>
        <w:ind w:left="420" w:firstLine="420"/>
      </w:pPr>
    </w:p>
    <w:p w14:paraId="0644553B" w14:textId="77777777" w:rsidR="00082EC7" w:rsidRPr="00082EC7" w:rsidRDefault="00082EC7" w:rsidP="00C149A5">
      <w:pPr>
        <w:ind w:left="420" w:firstLine="420"/>
      </w:pPr>
    </w:p>
    <w:p w14:paraId="74F537FD" w14:textId="6706EF43" w:rsidR="000D2F3C" w:rsidRDefault="000D2F3C" w:rsidP="00082EC7">
      <w:pPr>
        <w:pStyle w:val="a3"/>
        <w:ind w:firstLine="1080"/>
        <w:rPr>
          <w:rFonts w:hint="eastAsia"/>
        </w:rPr>
      </w:pPr>
      <w:r>
        <w:rPr>
          <w:rFonts w:hint="eastAsia"/>
        </w:rPr>
        <w:t>编程技巧</w:t>
      </w:r>
    </w:p>
    <w:p w14:paraId="6EA92124" w14:textId="3630CE64" w:rsidR="000D2F3C" w:rsidRDefault="000D2F3C" w:rsidP="00485345">
      <w:pPr>
        <w:pStyle w:val="a9"/>
        <w:numPr>
          <w:ilvl w:val="0"/>
          <w:numId w:val="8"/>
        </w:numPr>
        <w:ind w:firstLineChars="0"/>
      </w:pPr>
      <w:r>
        <w:rPr>
          <w:rFonts w:hint="eastAsia"/>
        </w:rPr>
        <w:t>当两个数二进制位不包含重合的</w:t>
      </w:r>
      <w:r>
        <w:rPr>
          <w:rFonts w:hint="eastAsia"/>
        </w:rPr>
        <w:t>1</w:t>
      </w:r>
      <w:r>
        <w:rPr>
          <w:rFonts w:hint="eastAsia"/>
        </w:rPr>
        <w:t>时，则二者的按位或与数学</w:t>
      </w:r>
      <w:r>
        <w:rPr>
          <w:rFonts w:hint="eastAsia"/>
        </w:rPr>
        <w:t>+</w:t>
      </w:r>
      <w:r>
        <w:rPr>
          <w:rFonts w:hint="eastAsia"/>
        </w:rPr>
        <w:t>等价，例：</w:t>
      </w:r>
      <w:r>
        <w:rPr>
          <w:rFonts w:hint="eastAsia"/>
        </w:rPr>
        <w:t>(a&lt;&lt;16)|((uint16_t)b),</w:t>
      </w:r>
      <w:r>
        <w:rPr>
          <w:rFonts w:hint="eastAsia"/>
        </w:rPr>
        <w:t>等价于</w:t>
      </w:r>
      <w:proofErr w:type="spellStart"/>
      <w:r>
        <w:rPr>
          <w:rFonts w:hint="eastAsia"/>
        </w:rPr>
        <w:t>a+b</w:t>
      </w:r>
      <w:proofErr w:type="spellEnd"/>
    </w:p>
    <w:p w14:paraId="457A4C68" w14:textId="647FC7AC" w:rsidR="00485345" w:rsidRDefault="00485345" w:rsidP="00485345">
      <w:pPr>
        <w:pStyle w:val="a9"/>
        <w:numPr>
          <w:ilvl w:val="0"/>
          <w:numId w:val="8"/>
        </w:numPr>
        <w:ind w:firstLineChars="0"/>
      </w:pPr>
      <w:r>
        <w:rPr>
          <w:rFonts w:hint="eastAsia"/>
        </w:rPr>
        <w:t>状态标志位最好定义为</w:t>
      </w:r>
      <w:r w:rsidRPr="00485345">
        <w:t>volatile</w:t>
      </w:r>
    </w:p>
    <w:p w14:paraId="30B31CC0" w14:textId="20951D0C" w:rsidR="00082EC7" w:rsidRPr="00C149A5" w:rsidRDefault="00082EC7" w:rsidP="00082EC7">
      <w:pPr>
        <w:pStyle w:val="a9"/>
        <w:numPr>
          <w:ilvl w:val="0"/>
          <w:numId w:val="8"/>
        </w:numPr>
        <w:ind w:firstLineChars="0"/>
      </w:pPr>
      <w:r>
        <w:rPr>
          <w:rFonts w:hint="eastAsia"/>
        </w:rPr>
        <w:t>状态机：</w:t>
      </w:r>
      <w:r w:rsidRPr="00082EC7">
        <w:t>状态机适合处理来自串口或</w:t>
      </w:r>
      <w:r w:rsidRPr="00082EC7">
        <w:t>DMA</w:t>
      </w:r>
      <w:r w:rsidRPr="00082EC7">
        <w:t>的流式数据（如</w:t>
      </w:r>
      <w:r w:rsidRPr="00082EC7">
        <w:t>GPS</w:t>
      </w:r>
      <w:r w:rsidRPr="00082EC7">
        <w:t>模块的连续输出），无需等待完整数据包即可逐步解析</w:t>
      </w:r>
      <w:r>
        <w:rPr>
          <w:rFonts w:hint="eastAsia"/>
        </w:rPr>
        <w:t>，</w:t>
      </w:r>
      <w:r w:rsidRPr="00082EC7">
        <w:t>不需要缓存完整数据包，适合资源受限的嵌入式系统。在解析过程中发现错误（如校验失败、无效长度）时，可立即重置状态机，避免错误扩散</w:t>
      </w:r>
    </w:p>
    <w:sectPr w:rsidR="00082EC7" w:rsidRPr="00C149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83638" w14:textId="77777777" w:rsidR="0060449A" w:rsidRDefault="0060449A" w:rsidP="001127F1">
      <w:pPr>
        <w:spacing w:line="240" w:lineRule="auto"/>
        <w:ind w:firstLine="420"/>
      </w:pPr>
      <w:r>
        <w:separator/>
      </w:r>
    </w:p>
  </w:endnote>
  <w:endnote w:type="continuationSeparator" w:id="0">
    <w:p w14:paraId="63396B84" w14:textId="77777777" w:rsidR="0060449A" w:rsidRDefault="0060449A" w:rsidP="001127F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0E71F" w14:textId="77777777" w:rsidR="001127F1" w:rsidRDefault="001127F1">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E957" w14:textId="77777777" w:rsidR="001127F1" w:rsidRDefault="001127F1">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9E967" w14:textId="77777777" w:rsidR="001127F1" w:rsidRDefault="001127F1">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87436" w14:textId="77777777" w:rsidR="0060449A" w:rsidRDefault="0060449A" w:rsidP="001127F1">
      <w:pPr>
        <w:spacing w:line="240" w:lineRule="auto"/>
        <w:ind w:firstLine="420"/>
      </w:pPr>
      <w:r>
        <w:separator/>
      </w:r>
    </w:p>
  </w:footnote>
  <w:footnote w:type="continuationSeparator" w:id="0">
    <w:p w14:paraId="2301B390" w14:textId="77777777" w:rsidR="0060449A" w:rsidRDefault="0060449A" w:rsidP="001127F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D5DB" w14:textId="77777777" w:rsidR="001127F1" w:rsidRDefault="001127F1">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CCB7" w14:textId="77777777" w:rsidR="001127F1" w:rsidRDefault="001127F1">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D6D8" w14:textId="77777777" w:rsidR="001127F1" w:rsidRDefault="001127F1">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15AF"/>
    <w:multiLevelType w:val="hybridMultilevel"/>
    <w:tmpl w:val="0CB0FD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EF019D"/>
    <w:multiLevelType w:val="hybridMultilevel"/>
    <w:tmpl w:val="06B47C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12603AF"/>
    <w:multiLevelType w:val="hybridMultilevel"/>
    <w:tmpl w:val="F972292E"/>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 w15:restartNumberingAfterBreak="0">
    <w:nsid w:val="13776D90"/>
    <w:multiLevelType w:val="hybridMultilevel"/>
    <w:tmpl w:val="1294F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A100922"/>
    <w:multiLevelType w:val="hybridMultilevel"/>
    <w:tmpl w:val="3F96E2E0"/>
    <w:lvl w:ilvl="0" w:tplc="90FCB69E">
      <w:start w:val="1"/>
      <w:numFmt w:val="decimal"/>
      <w:lvlText w:val="%1."/>
      <w:lvlJc w:val="left"/>
      <w:pPr>
        <w:ind w:left="1220" w:hanging="360"/>
      </w:pPr>
      <w:rPr>
        <w:rFonts w:hint="default"/>
      </w:r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5" w15:restartNumberingAfterBreak="0">
    <w:nsid w:val="20884650"/>
    <w:multiLevelType w:val="hybridMultilevel"/>
    <w:tmpl w:val="3D84411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E181C4B"/>
    <w:multiLevelType w:val="hybridMultilevel"/>
    <w:tmpl w:val="95DC89F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09F1345"/>
    <w:multiLevelType w:val="hybridMultilevel"/>
    <w:tmpl w:val="AEFA1A4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4AE62D74"/>
    <w:multiLevelType w:val="hybridMultilevel"/>
    <w:tmpl w:val="ABC89EBA"/>
    <w:lvl w:ilvl="0" w:tplc="0409000F">
      <w:start w:val="1"/>
      <w:numFmt w:val="decimal"/>
      <w:lvlText w:val="%1."/>
      <w:lvlJc w:val="left"/>
      <w:pPr>
        <w:ind w:left="860" w:hanging="440"/>
      </w:pPr>
    </w:lvl>
    <w:lvl w:ilvl="1" w:tplc="EF808C52">
      <w:start w:val="1"/>
      <w:numFmt w:val="japaneseCounting"/>
      <w:lvlText w:val="%2．"/>
      <w:lvlJc w:val="left"/>
      <w:pPr>
        <w:ind w:left="1306" w:hanging="446"/>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04641A0"/>
    <w:multiLevelType w:val="hybridMultilevel"/>
    <w:tmpl w:val="C9E02A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7330EE0"/>
    <w:multiLevelType w:val="hybridMultilevel"/>
    <w:tmpl w:val="B6127A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3B66938"/>
    <w:multiLevelType w:val="hybridMultilevel"/>
    <w:tmpl w:val="A6F8F0D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894922972">
    <w:abstractNumId w:val="9"/>
  </w:num>
  <w:num w:numId="2" w16cid:durableId="1602684922">
    <w:abstractNumId w:val="6"/>
  </w:num>
  <w:num w:numId="3" w16cid:durableId="1624195640">
    <w:abstractNumId w:val="3"/>
  </w:num>
  <w:num w:numId="4" w16cid:durableId="1567372510">
    <w:abstractNumId w:val="11"/>
  </w:num>
  <w:num w:numId="5" w16cid:durableId="625964748">
    <w:abstractNumId w:val="4"/>
  </w:num>
  <w:num w:numId="6" w16cid:durableId="1843811595">
    <w:abstractNumId w:val="10"/>
  </w:num>
  <w:num w:numId="7" w16cid:durableId="963848251">
    <w:abstractNumId w:val="2"/>
  </w:num>
  <w:num w:numId="8" w16cid:durableId="584339608">
    <w:abstractNumId w:val="7"/>
  </w:num>
  <w:num w:numId="9" w16cid:durableId="2138983360">
    <w:abstractNumId w:val="8"/>
  </w:num>
  <w:num w:numId="10" w16cid:durableId="683098342">
    <w:abstractNumId w:val="0"/>
  </w:num>
  <w:num w:numId="11" w16cid:durableId="1466314448">
    <w:abstractNumId w:val="1"/>
  </w:num>
  <w:num w:numId="12" w16cid:durableId="1295139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C7"/>
    <w:rsid w:val="00010CC7"/>
    <w:rsid w:val="00031281"/>
    <w:rsid w:val="000348E0"/>
    <w:rsid w:val="00082EC7"/>
    <w:rsid w:val="000830AE"/>
    <w:rsid w:val="000D2F3C"/>
    <w:rsid w:val="000D755E"/>
    <w:rsid w:val="000E53A3"/>
    <w:rsid w:val="00101FB8"/>
    <w:rsid w:val="001127F1"/>
    <w:rsid w:val="001355AC"/>
    <w:rsid w:val="0013645E"/>
    <w:rsid w:val="00146C94"/>
    <w:rsid w:val="00160E49"/>
    <w:rsid w:val="001A1E9C"/>
    <w:rsid w:val="001C3F28"/>
    <w:rsid w:val="001D0FFB"/>
    <w:rsid w:val="00206002"/>
    <w:rsid w:val="00222699"/>
    <w:rsid w:val="002366C5"/>
    <w:rsid w:val="002515FA"/>
    <w:rsid w:val="00257CA0"/>
    <w:rsid w:val="002A5A51"/>
    <w:rsid w:val="002B60B0"/>
    <w:rsid w:val="003656D1"/>
    <w:rsid w:val="003F0EDD"/>
    <w:rsid w:val="00455A46"/>
    <w:rsid w:val="00466D6D"/>
    <w:rsid w:val="00475EB0"/>
    <w:rsid w:val="00485345"/>
    <w:rsid w:val="004A755F"/>
    <w:rsid w:val="004E200B"/>
    <w:rsid w:val="004E2E8F"/>
    <w:rsid w:val="00513774"/>
    <w:rsid w:val="005553C7"/>
    <w:rsid w:val="00574945"/>
    <w:rsid w:val="005848E1"/>
    <w:rsid w:val="005A48A8"/>
    <w:rsid w:val="005F19F6"/>
    <w:rsid w:val="0060449A"/>
    <w:rsid w:val="006147E6"/>
    <w:rsid w:val="00635ACC"/>
    <w:rsid w:val="00685849"/>
    <w:rsid w:val="006967FE"/>
    <w:rsid w:val="006A4D3C"/>
    <w:rsid w:val="006C65DA"/>
    <w:rsid w:val="006D5E53"/>
    <w:rsid w:val="006E3DA9"/>
    <w:rsid w:val="007104F6"/>
    <w:rsid w:val="00732068"/>
    <w:rsid w:val="007353FF"/>
    <w:rsid w:val="00751913"/>
    <w:rsid w:val="007721CB"/>
    <w:rsid w:val="00792C03"/>
    <w:rsid w:val="00800FD9"/>
    <w:rsid w:val="00806AF4"/>
    <w:rsid w:val="008311B9"/>
    <w:rsid w:val="00871DE4"/>
    <w:rsid w:val="008807A7"/>
    <w:rsid w:val="0089773B"/>
    <w:rsid w:val="008B6509"/>
    <w:rsid w:val="008B7FA1"/>
    <w:rsid w:val="008E1B9C"/>
    <w:rsid w:val="00903021"/>
    <w:rsid w:val="009415E7"/>
    <w:rsid w:val="00943D58"/>
    <w:rsid w:val="00986504"/>
    <w:rsid w:val="00993E95"/>
    <w:rsid w:val="009A3529"/>
    <w:rsid w:val="009C684F"/>
    <w:rsid w:val="009E1267"/>
    <w:rsid w:val="009F3344"/>
    <w:rsid w:val="00A06869"/>
    <w:rsid w:val="00A13AB2"/>
    <w:rsid w:val="00A31478"/>
    <w:rsid w:val="00A879F2"/>
    <w:rsid w:val="00A9190A"/>
    <w:rsid w:val="00AA2D31"/>
    <w:rsid w:val="00AC0D37"/>
    <w:rsid w:val="00AD612A"/>
    <w:rsid w:val="00AE20A7"/>
    <w:rsid w:val="00AE2E0E"/>
    <w:rsid w:val="00AE302B"/>
    <w:rsid w:val="00B0283F"/>
    <w:rsid w:val="00B56ED7"/>
    <w:rsid w:val="00B74AC8"/>
    <w:rsid w:val="00BA4386"/>
    <w:rsid w:val="00BD0405"/>
    <w:rsid w:val="00C149A5"/>
    <w:rsid w:val="00C4619B"/>
    <w:rsid w:val="00C93733"/>
    <w:rsid w:val="00CC7059"/>
    <w:rsid w:val="00CE2E90"/>
    <w:rsid w:val="00D023CD"/>
    <w:rsid w:val="00D23154"/>
    <w:rsid w:val="00D250B8"/>
    <w:rsid w:val="00D31E6E"/>
    <w:rsid w:val="00D41269"/>
    <w:rsid w:val="00D450C6"/>
    <w:rsid w:val="00D61AB7"/>
    <w:rsid w:val="00D71574"/>
    <w:rsid w:val="00D75A6D"/>
    <w:rsid w:val="00D8012B"/>
    <w:rsid w:val="00DA6419"/>
    <w:rsid w:val="00DF0645"/>
    <w:rsid w:val="00DF730B"/>
    <w:rsid w:val="00E12437"/>
    <w:rsid w:val="00E334EA"/>
    <w:rsid w:val="00E50A13"/>
    <w:rsid w:val="00E5485F"/>
    <w:rsid w:val="00E7710C"/>
    <w:rsid w:val="00EF4E93"/>
    <w:rsid w:val="00F1376D"/>
    <w:rsid w:val="00F31147"/>
    <w:rsid w:val="00FB0D90"/>
    <w:rsid w:val="00FC3EC8"/>
    <w:rsid w:val="00FD1D61"/>
    <w:rsid w:val="00FD6650"/>
    <w:rsid w:val="00FE03C3"/>
    <w:rsid w:val="00FF2245"/>
    <w:rsid w:val="00FF5E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3030"/>
  <w15:chartTrackingRefBased/>
  <w15:docId w15:val="{E9911EFA-5D36-42BD-BD08-B7A8E368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0C6"/>
    <w:pPr>
      <w:widowControl w:val="0"/>
      <w:spacing w:after="0" w:line="300" w:lineRule="auto"/>
      <w:ind w:firstLineChars="200" w:firstLine="200"/>
    </w:pPr>
    <w:rPr>
      <w:rFonts w:ascii="Times New Roman" w:eastAsia="宋体" w:hAnsi="Times New Roman"/>
      <w:sz w:val="21"/>
    </w:rPr>
  </w:style>
  <w:style w:type="paragraph" w:styleId="1">
    <w:name w:val="heading 1"/>
    <w:basedOn w:val="a"/>
    <w:next w:val="a"/>
    <w:link w:val="10"/>
    <w:uiPriority w:val="9"/>
    <w:qFormat/>
    <w:rsid w:val="00D450C6"/>
    <w:pPr>
      <w:keepNext/>
      <w:keepLines/>
      <w:spacing w:before="480" w:after="80"/>
      <w:ind w:firstLineChars="0" w:firstLine="0"/>
      <w:outlineLvl w:val="0"/>
    </w:pPr>
    <w:rPr>
      <w:rFonts w:cstheme="majorBidi"/>
      <w:b/>
      <w:color w:val="000000" w:themeColor="text1"/>
      <w:sz w:val="28"/>
      <w:szCs w:val="48"/>
    </w:rPr>
  </w:style>
  <w:style w:type="paragraph" w:styleId="2">
    <w:name w:val="heading 2"/>
    <w:basedOn w:val="a"/>
    <w:next w:val="a"/>
    <w:link w:val="20"/>
    <w:uiPriority w:val="9"/>
    <w:unhideWhenUsed/>
    <w:qFormat/>
    <w:rsid w:val="00D450C6"/>
    <w:pPr>
      <w:keepNext/>
      <w:keepLines/>
      <w:spacing w:before="160" w:after="80"/>
      <w:outlineLvl w:val="1"/>
    </w:pPr>
    <w:rPr>
      <w:rFonts w:cstheme="majorBidi"/>
      <w:b/>
      <w:color w:val="000000" w:themeColor="text1"/>
      <w:sz w:val="24"/>
      <w:szCs w:val="40"/>
    </w:rPr>
  </w:style>
  <w:style w:type="paragraph" w:styleId="3">
    <w:name w:val="heading 3"/>
    <w:basedOn w:val="a"/>
    <w:next w:val="a"/>
    <w:link w:val="30"/>
    <w:uiPriority w:val="9"/>
    <w:semiHidden/>
    <w:unhideWhenUsed/>
    <w:qFormat/>
    <w:rsid w:val="005553C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553C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553C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553C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553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53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553C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50C6"/>
    <w:rPr>
      <w:rFonts w:ascii="Times New Roman" w:eastAsia="宋体" w:hAnsi="Times New Roman" w:cstheme="majorBidi"/>
      <w:b/>
      <w:color w:val="000000" w:themeColor="text1"/>
      <w:sz w:val="28"/>
      <w:szCs w:val="48"/>
    </w:rPr>
  </w:style>
  <w:style w:type="character" w:customStyle="1" w:styleId="20">
    <w:name w:val="标题 2 字符"/>
    <w:basedOn w:val="a0"/>
    <w:link w:val="2"/>
    <w:uiPriority w:val="9"/>
    <w:rsid w:val="00D450C6"/>
    <w:rPr>
      <w:rFonts w:ascii="Times New Roman" w:eastAsia="宋体" w:hAnsi="Times New Roman" w:cstheme="majorBidi"/>
      <w:b/>
      <w:color w:val="000000" w:themeColor="text1"/>
      <w:sz w:val="24"/>
      <w:szCs w:val="40"/>
    </w:rPr>
  </w:style>
  <w:style w:type="character" w:customStyle="1" w:styleId="30">
    <w:name w:val="标题 3 字符"/>
    <w:basedOn w:val="a0"/>
    <w:link w:val="3"/>
    <w:uiPriority w:val="9"/>
    <w:semiHidden/>
    <w:rsid w:val="005553C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553C7"/>
    <w:rPr>
      <w:rFonts w:cstheme="majorBidi"/>
      <w:color w:val="2F5496" w:themeColor="accent1" w:themeShade="BF"/>
      <w:sz w:val="28"/>
      <w:szCs w:val="28"/>
    </w:rPr>
  </w:style>
  <w:style w:type="character" w:customStyle="1" w:styleId="50">
    <w:name w:val="标题 5 字符"/>
    <w:basedOn w:val="a0"/>
    <w:link w:val="5"/>
    <w:uiPriority w:val="9"/>
    <w:semiHidden/>
    <w:rsid w:val="005553C7"/>
    <w:rPr>
      <w:rFonts w:cstheme="majorBidi"/>
      <w:color w:val="2F5496" w:themeColor="accent1" w:themeShade="BF"/>
      <w:sz w:val="24"/>
    </w:rPr>
  </w:style>
  <w:style w:type="character" w:customStyle="1" w:styleId="60">
    <w:name w:val="标题 6 字符"/>
    <w:basedOn w:val="a0"/>
    <w:link w:val="6"/>
    <w:uiPriority w:val="9"/>
    <w:semiHidden/>
    <w:rsid w:val="005553C7"/>
    <w:rPr>
      <w:rFonts w:cstheme="majorBidi"/>
      <w:b/>
      <w:bCs/>
      <w:color w:val="2F5496" w:themeColor="accent1" w:themeShade="BF"/>
    </w:rPr>
  </w:style>
  <w:style w:type="character" w:customStyle="1" w:styleId="70">
    <w:name w:val="标题 7 字符"/>
    <w:basedOn w:val="a0"/>
    <w:link w:val="7"/>
    <w:uiPriority w:val="9"/>
    <w:semiHidden/>
    <w:rsid w:val="005553C7"/>
    <w:rPr>
      <w:rFonts w:cstheme="majorBidi"/>
      <w:b/>
      <w:bCs/>
      <w:color w:val="595959" w:themeColor="text1" w:themeTint="A6"/>
    </w:rPr>
  </w:style>
  <w:style w:type="character" w:customStyle="1" w:styleId="80">
    <w:name w:val="标题 8 字符"/>
    <w:basedOn w:val="a0"/>
    <w:link w:val="8"/>
    <w:uiPriority w:val="9"/>
    <w:semiHidden/>
    <w:rsid w:val="005553C7"/>
    <w:rPr>
      <w:rFonts w:cstheme="majorBidi"/>
      <w:color w:val="595959" w:themeColor="text1" w:themeTint="A6"/>
    </w:rPr>
  </w:style>
  <w:style w:type="character" w:customStyle="1" w:styleId="90">
    <w:name w:val="标题 9 字符"/>
    <w:basedOn w:val="a0"/>
    <w:link w:val="9"/>
    <w:uiPriority w:val="9"/>
    <w:semiHidden/>
    <w:rsid w:val="005553C7"/>
    <w:rPr>
      <w:rFonts w:eastAsiaTheme="majorEastAsia" w:cstheme="majorBidi"/>
      <w:color w:val="595959" w:themeColor="text1" w:themeTint="A6"/>
    </w:rPr>
  </w:style>
  <w:style w:type="paragraph" w:styleId="a3">
    <w:name w:val="Title"/>
    <w:basedOn w:val="a"/>
    <w:next w:val="a"/>
    <w:link w:val="a4"/>
    <w:uiPriority w:val="10"/>
    <w:qFormat/>
    <w:rsid w:val="005553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53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53C7"/>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53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53C7"/>
    <w:pPr>
      <w:spacing w:before="160"/>
      <w:jc w:val="center"/>
    </w:pPr>
    <w:rPr>
      <w:i/>
      <w:iCs/>
      <w:color w:val="404040" w:themeColor="text1" w:themeTint="BF"/>
    </w:rPr>
  </w:style>
  <w:style w:type="character" w:customStyle="1" w:styleId="a8">
    <w:name w:val="引用 字符"/>
    <w:basedOn w:val="a0"/>
    <w:link w:val="a7"/>
    <w:uiPriority w:val="29"/>
    <w:rsid w:val="005553C7"/>
    <w:rPr>
      <w:i/>
      <w:iCs/>
      <w:color w:val="404040" w:themeColor="text1" w:themeTint="BF"/>
    </w:rPr>
  </w:style>
  <w:style w:type="paragraph" w:styleId="a9">
    <w:name w:val="List Paragraph"/>
    <w:basedOn w:val="a"/>
    <w:uiPriority w:val="34"/>
    <w:qFormat/>
    <w:rsid w:val="005553C7"/>
    <w:pPr>
      <w:ind w:left="720"/>
      <w:contextualSpacing/>
    </w:pPr>
  </w:style>
  <w:style w:type="character" w:styleId="aa">
    <w:name w:val="Intense Emphasis"/>
    <w:basedOn w:val="a0"/>
    <w:uiPriority w:val="21"/>
    <w:qFormat/>
    <w:rsid w:val="005553C7"/>
    <w:rPr>
      <w:i/>
      <w:iCs/>
      <w:color w:val="2F5496" w:themeColor="accent1" w:themeShade="BF"/>
    </w:rPr>
  </w:style>
  <w:style w:type="paragraph" w:styleId="ab">
    <w:name w:val="Intense Quote"/>
    <w:basedOn w:val="a"/>
    <w:next w:val="a"/>
    <w:link w:val="ac"/>
    <w:uiPriority w:val="30"/>
    <w:qFormat/>
    <w:rsid w:val="00555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553C7"/>
    <w:rPr>
      <w:i/>
      <w:iCs/>
      <w:color w:val="2F5496" w:themeColor="accent1" w:themeShade="BF"/>
    </w:rPr>
  </w:style>
  <w:style w:type="character" w:styleId="ad">
    <w:name w:val="Intense Reference"/>
    <w:basedOn w:val="a0"/>
    <w:uiPriority w:val="32"/>
    <w:qFormat/>
    <w:rsid w:val="005553C7"/>
    <w:rPr>
      <w:b/>
      <w:bCs/>
      <w:smallCaps/>
      <w:color w:val="2F5496" w:themeColor="accent1" w:themeShade="BF"/>
      <w:spacing w:val="5"/>
    </w:rPr>
  </w:style>
  <w:style w:type="paragraph" w:styleId="ae">
    <w:name w:val="header"/>
    <w:basedOn w:val="a"/>
    <w:link w:val="af"/>
    <w:uiPriority w:val="99"/>
    <w:unhideWhenUsed/>
    <w:rsid w:val="001127F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127F1"/>
    <w:rPr>
      <w:rFonts w:ascii="Times New Roman" w:eastAsia="宋体" w:hAnsi="Times New Roman"/>
      <w:sz w:val="18"/>
      <w:szCs w:val="18"/>
    </w:rPr>
  </w:style>
  <w:style w:type="paragraph" w:styleId="af0">
    <w:name w:val="footer"/>
    <w:basedOn w:val="a"/>
    <w:link w:val="af1"/>
    <w:uiPriority w:val="99"/>
    <w:unhideWhenUsed/>
    <w:rsid w:val="001127F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127F1"/>
    <w:rPr>
      <w:rFonts w:ascii="Times New Roman" w:eastAsia="宋体" w:hAnsi="Times New Roman"/>
      <w:sz w:val="18"/>
      <w:szCs w:val="18"/>
    </w:rPr>
  </w:style>
  <w:style w:type="paragraph" w:styleId="HTML">
    <w:name w:val="HTML Preformatted"/>
    <w:basedOn w:val="a"/>
    <w:link w:val="HTML0"/>
    <w:uiPriority w:val="99"/>
    <w:semiHidden/>
    <w:unhideWhenUsed/>
    <w:rsid w:val="00C149A5"/>
    <w:rPr>
      <w:rFonts w:ascii="Courier New" w:hAnsi="Courier New" w:cs="Courier New"/>
      <w:sz w:val="20"/>
      <w:szCs w:val="20"/>
    </w:rPr>
  </w:style>
  <w:style w:type="character" w:customStyle="1" w:styleId="HTML0">
    <w:name w:val="HTML 预设格式 字符"/>
    <w:basedOn w:val="a0"/>
    <w:link w:val="HTML"/>
    <w:uiPriority w:val="99"/>
    <w:semiHidden/>
    <w:rsid w:val="00C149A5"/>
    <w:rPr>
      <w:rFonts w:ascii="Courier New" w:eastAsia="宋体" w:hAnsi="Courier New" w:cs="Courier New"/>
      <w:sz w:val="20"/>
      <w:szCs w:val="20"/>
    </w:rPr>
  </w:style>
  <w:style w:type="paragraph" w:styleId="af2">
    <w:name w:val="No Spacing"/>
    <w:aliases w:val="代码"/>
    <w:uiPriority w:val="1"/>
    <w:qFormat/>
    <w:rsid w:val="001A1E9C"/>
    <w:pPr>
      <w:widowControl w:val="0"/>
      <w:spacing w:after="0" w:line="240" w:lineRule="auto"/>
      <w:ind w:firstLineChars="200" w:firstLine="200"/>
    </w:pPr>
    <w:rPr>
      <w:rFonts w:ascii="Times New Roman" w:eastAsia="宋体"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4643">
      <w:bodyDiv w:val="1"/>
      <w:marLeft w:val="0"/>
      <w:marRight w:val="0"/>
      <w:marTop w:val="0"/>
      <w:marBottom w:val="0"/>
      <w:divBdr>
        <w:top w:val="none" w:sz="0" w:space="0" w:color="auto"/>
        <w:left w:val="none" w:sz="0" w:space="0" w:color="auto"/>
        <w:bottom w:val="none" w:sz="0" w:space="0" w:color="auto"/>
        <w:right w:val="none" w:sz="0" w:space="0" w:color="auto"/>
      </w:divBdr>
    </w:div>
    <w:div w:id="96097546">
      <w:bodyDiv w:val="1"/>
      <w:marLeft w:val="0"/>
      <w:marRight w:val="0"/>
      <w:marTop w:val="0"/>
      <w:marBottom w:val="0"/>
      <w:divBdr>
        <w:top w:val="none" w:sz="0" w:space="0" w:color="auto"/>
        <w:left w:val="none" w:sz="0" w:space="0" w:color="auto"/>
        <w:bottom w:val="none" w:sz="0" w:space="0" w:color="auto"/>
        <w:right w:val="none" w:sz="0" w:space="0" w:color="auto"/>
      </w:divBdr>
    </w:div>
    <w:div w:id="168757407">
      <w:bodyDiv w:val="1"/>
      <w:marLeft w:val="0"/>
      <w:marRight w:val="0"/>
      <w:marTop w:val="0"/>
      <w:marBottom w:val="0"/>
      <w:divBdr>
        <w:top w:val="none" w:sz="0" w:space="0" w:color="auto"/>
        <w:left w:val="none" w:sz="0" w:space="0" w:color="auto"/>
        <w:bottom w:val="none" w:sz="0" w:space="0" w:color="auto"/>
        <w:right w:val="none" w:sz="0" w:space="0" w:color="auto"/>
      </w:divBdr>
      <w:divsChild>
        <w:div w:id="1821267811">
          <w:marLeft w:val="0"/>
          <w:marRight w:val="0"/>
          <w:marTop w:val="0"/>
          <w:marBottom w:val="0"/>
          <w:divBdr>
            <w:top w:val="none" w:sz="0" w:space="0" w:color="auto"/>
            <w:left w:val="none" w:sz="0" w:space="0" w:color="auto"/>
            <w:bottom w:val="none" w:sz="0" w:space="0" w:color="auto"/>
            <w:right w:val="none" w:sz="0" w:space="0" w:color="auto"/>
          </w:divBdr>
          <w:divsChild>
            <w:div w:id="1551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4169">
      <w:bodyDiv w:val="1"/>
      <w:marLeft w:val="0"/>
      <w:marRight w:val="0"/>
      <w:marTop w:val="0"/>
      <w:marBottom w:val="0"/>
      <w:divBdr>
        <w:top w:val="none" w:sz="0" w:space="0" w:color="auto"/>
        <w:left w:val="none" w:sz="0" w:space="0" w:color="auto"/>
        <w:bottom w:val="none" w:sz="0" w:space="0" w:color="auto"/>
        <w:right w:val="none" w:sz="0" w:space="0" w:color="auto"/>
      </w:divBdr>
      <w:divsChild>
        <w:div w:id="826241890">
          <w:marLeft w:val="0"/>
          <w:marRight w:val="0"/>
          <w:marTop w:val="0"/>
          <w:marBottom w:val="0"/>
          <w:divBdr>
            <w:top w:val="none" w:sz="0" w:space="0" w:color="auto"/>
            <w:left w:val="none" w:sz="0" w:space="0" w:color="auto"/>
            <w:bottom w:val="none" w:sz="0" w:space="0" w:color="auto"/>
            <w:right w:val="none" w:sz="0" w:space="0" w:color="auto"/>
          </w:divBdr>
          <w:divsChild>
            <w:div w:id="1922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679">
      <w:bodyDiv w:val="1"/>
      <w:marLeft w:val="0"/>
      <w:marRight w:val="0"/>
      <w:marTop w:val="0"/>
      <w:marBottom w:val="0"/>
      <w:divBdr>
        <w:top w:val="none" w:sz="0" w:space="0" w:color="auto"/>
        <w:left w:val="none" w:sz="0" w:space="0" w:color="auto"/>
        <w:bottom w:val="none" w:sz="0" w:space="0" w:color="auto"/>
        <w:right w:val="none" w:sz="0" w:space="0" w:color="auto"/>
      </w:divBdr>
    </w:div>
    <w:div w:id="378751753">
      <w:bodyDiv w:val="1"/>
      <w:marLeft w:val="0"/>
      <w:marRight w:val="0"/>
      <w:marTop w:val="0"/>
      <w:marBottom w:val="0"/>
      <w:divBdr>
        <w:top w:val="none" w:sz="0" w:space="0" w:color="auto"/>
        <w:left w:val="none" w:sz="0" w:space="0" w:color="auto"/>
        <w:bottom w:val="none" w:sz="0" w:space="0" w:color="auto"/>
        <w:right w:val="none" w:sz="0" w:space="0" w:color="auto"/>
      </w:divBdr>
      <w:divsChild>
        <w:div w:id="1896617909">
          <w:marLeft w:val="0"/>
          <w:marRight w:val="0"/>
          <w:marTop w:val="0"/>
          <w:marBottom w:val="0"/>
          <w:divBdr>
            <w:top w:val="none" w:sz="0" w:space="0" w:color="auto"/>
            <w:left w:val="none" w:sz="0" w:space="0" w:color="auto"/>
            <w:bottom w:val="none" w:sz="0" w:space="0" w:color="auto"/>
            <w:right w:val="none" w:sz="0" w:space="0" w:color="auto"/>
          </w:divBdr>
          <w:divsChild>
            <w:div w:id="2060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35180">
      <w:bodyDiv w:val="1"/>
      <w:marLeft w:val="0"/>
      <w:marRight w:val="0"/>
      <w:marTop w:val="0"/>
      <w:marBottom w:val="0"/>
      <w:divBdr>
        <w:top w:val="none" w:sz="0" w:space="0" w:color="auto"/>
        <w:left w:val="none" w:sz="0" w:space="0" w:color="auto"/>
        <w:bottom w:val="none" w:sz="0" w:space="0" w:color="auto"/>
        <w:right w:val="none" w:sz="0" w:space="0" w:color="auto"/>
      </w:divBdr>
      <w:divsChild>
        <w:div w:id="1050617806">
          <w:marLeft w:val="0"/>
          <w:marRight w:val="0"/>
          <w:marTop w:val="0"/>
          <w:marBottom w:val="0"/>
          <w:divBdr>
            <w:top w:val="none" w:sz="0" w:space="0" w:color="auto"/>
            <w:left w:val="none" w:sz="0" w:space="0" w:color="auto"/>
            <w:bottom w:val="none" w:sz="0" w:space="0" w:color="auto"/>
            <w:right w:val="none" w:sz="0" w:space="0" w:color="auto"/>
          </w:divBdr>
          <w:divsChild>
            <w:div w:id="1153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548">
      <w:bodyDiv w:val="1"/>
      <w:marLeft w:val="0"/>
      <w:marRight w:val="0"/>
      <w:marTop w:val="0"/>
      <w:marBottom w:val="0"/>
      <w:divBdr>
        <w:top w:val="none" w:sz="0" w:space="0" w:color="auto"/>
        <w:left w:val="none" w:sz="0" w:space="0" w:color="auto"/>
        <w:bottom w:val="none" w:sz="0" w:space="0" w:color="auto"/>
        <w:right w:val="none" w:sz="0" w:space="0" w:color="auto"/>
      </w:divBdr>
      <w:divsChild>
        <w:div w:id="574512743">
          <w:marLeft w:val="0"/>
          <w:marRight w:val="0"/>
          <w:marTop w:val="0"/>
          <w:marBottom w:val="0"/>
          <w:divBdr>
            <w:top w:val="none" w:sz="0" w:space="0" w:color="auto"/>
            <w:left w:val="none" w:sz="0" w:space="0" w:color="auto"/>
            <w:bottom w:val="none" w:sz="0" w:space="0" w:color="auto"/>
            <w:right w:val="none" w:sz="0" w:space="0" w:color="auto"/>
          </w:divBdr>
          <w:divsChild>
            <w:div w:id="2095395811">
              <w:marLeft w:val="0"/>
              <w:marRight w:val="0"/>
              <w:marTop w:val="0"/>
              <w:marBottom w:val="0"/>
              <w:divBdr>
                <w:top w:val="none" w:sz="0" w:space="0" w:color="auto"/>
                <w:left w:val="none" w:sz="0" w:space="0" w:color="auto"/>
                <w:bottom w:val="none" w:sz="0" w:space="0" w:color="auto"/>
                <w:right w:val="none" w:sz="0" w:space="0" w:color="auto"/>
              </w:divBdr>
            </w:div>
            <w:div w:id="600726665">
              <w:marLeft w:val="0"/>
              <w:marRight w:val="0"/>
              <w:marTop w:val="0"/>
              <w:marBottom w:val="0"/>
              <w:divBdr>
                <w:top w:val="none" w:sz="0" w:space="0" w:color="auto"/>
                <w:left w:val="none" w:sz="0" w:space="0" w:color="auto"/>
                <w:bottom w:val="none" w:sz="0" w:space="0" w:color="auto"/>
                <w:right w:val="none" w:sz="0" w:space="0" w:color="auto"/>
              </w:divBdr>
            </w:div>
            <w:div w:id="242106258">
              <w:marLeft w:val="0"/>
              <w:marRight w:val="0"/>
              <w:marTop w:val="0"/>
              <w:marBottom w:val="0"/>
              <w:divBdr>
                <w:top w:val="none" w:sz="0" w:space="0" w:color="auto"/>
                <w:left w:val="none" w:sz="0" w:space="0" w:color="auto"/>
                <w:bottom w:val="none" w:sz="0" w:space="0" w:color="auto"/>
                <w:right w:val="none" w:sz="0" w:space="0" w:color="auto"/>
              </w:divBdr>
            </w:div>
            <w:div w:id="1355571385">
              <w:marLeft w:val="0"/>
              <w:marRight w:val="0"/>
              <w:marTop w:val="0"/>
              <w:marBottom w:val="0"/>
              <w:divBdr>
                <w:top w:val="none" w:sz="0" w:space="0" w:color="auto"/>
                <w:left w:val="none" w:sz="0" w:space="0" w:color="auto"/>
                <w:bottom w:val="none" w:sz="0" w:space="0" w:color="auto"/>
                <w:right w:val="none" w:sz="0" w:space="0" w:color="auto"/>
              </w:divBdr>
            </w:div>
            <w:div w:id="1153255786">
              <w:marLeft w:val="0"/>
              <w:marRight w:val="0"/>
              <w:marTop w:val="0"/>
              <w:marBottom w:val="0"/>
              <w:divBdr>
                <w:top w:val="none" w:sz="0" w:space="0" w:color="auto"/>
                <w:left w:val="none" w:sz="0" w:space="0" w:color="auto"/>
                <w:bottom w:val="none" w:sz="0" w:space="0" w:color="auto"/>
                <w:right w:val="none" w:sz="0" w:space="0" w:color="auto"/>
              </w:divBdr>
            </w:div>
            <w:div w:id="1934437278">
              <w:marLeft w:val="0"/>
              <w:marRight w:val="0"/>
              <w:marTop w:val="0"/>
              <w:marBottom w:val="0"/>
              <w:divBdr>
                <w:top w:val="none" w:sz="0" w:space="0" w:color="auto"/>
                <w:left w:val="none" w:sz="0" w:space="0" w:color="auto"/>
                <w:bottom w:val="none" w:sz="0" w:space="0" w:color="auto"/>
                <w:right w:val="none" w:sz="0" w:space="0" w:color="auto"/>
              </w:divBdr>
            </w:div>
            <w:div w:id="1728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342">
      <w:bodyDiv w:val="1"/>
      <w:marLeft w:val="0"/>
      <w:marRight w:val="0"/>
      <w:marTop w:val="0"/>
      <w:marBottom w:val="0"/>
      <w:divBdr>
        <w:top w:val="none" w:sz="0" w:space="0" w:color="auto"/>
        <w:left w:val="none" w:sz="0" w:space="0" w:color="auto"/>
        <w:bottom w:val="none" w:sz="0" w:space="0" w:color="auto"/>
        <w:right w:val="none" w:sz="0" w:space="0" w:color="auto"/>
      </w:divBdr>
    </w:div>
    <w:div w:id="791486393">
      <w:bodyDiv w:val="1"/>
      <w:marLeft w:val="0"/>
      <w:marRight w:val="0"/>
      <w:marTop w:val="0"/>
      <w:marBottom w:val="0"/>
      <w:divBdr>
        <w:top w:val="none" w:sz="0" w:space="0" w:color="auto"/>
        <w:left w:val="none" w:sz="0" w:space="0" w:color="auto"/>
        <w:bottom w:val="none" w:sz="0" w:space="0" w:color="auto"/>
        <w:right w:val="none" w:sz="0" w:space="0" w:color="auto"/>
      </w:divBdr>
      <w:divsChild>
        <w:div w:id="2038575792">
          <w:marLeft w:val="0"/>
          <w:marRight w:val="0"/>
          <w:marTop w:val="0"/>
          <w:marBottom w:val="0"/>
          <w:divBdr>
            <w:top w:val="none" w:sz="0" w:space="0" w:color="auto"/>
            <w:left w:val="none" w:sz="0" w:space="0" w:color="auto"/>
            <w:bottom w:val="none" w:sz="0" w:space="0" w:color="auto"/>
            <w:right w:val="none" w:sz="0" w:space="0" w:color="auto"/>
          </w:divBdr>
          <w:divsChild>
            <w:div w:id="1215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710">
      <w:bodyDiv w:val="1"/>
      <w:marLeft w:val="0"/>
      <w:marRight w:val="0"/>
      <w:marTop w:val="0"/>
      <w:marBottom w:val="0"/>
      <w:divBdr>
        <w:top w:val="none" w:sz="0" w:space="0" w:color="auto"/>
        <w:left w:val="none" w:sz="0" w:space="0" w:color="auto"/>
        <w:bottom w:val="none" w:sz="0" w:space="0" w:color="auto"/>
        <w:right w:val="none" w:sz="0" w:space="0" w:color="auto"/>
      </w:divBdr>
      <w:divsChild>
        <w:div w:id="1945265337">
          <w:marLeft w:val="0"/>
          <w:marRight w:val="0"/>
          <w:marTop w:val="0"/>
          <w:marBottom w:val="0"/>
          <w:divBdr>
            <w:top w:val="none" w:sz="0" w:space="0" w:color="auto"/>
            <w:left w:val="none" w:sz="0" w:space="0" w:color="auto"/>
            <w:bottom w:val="none" w:sz="0" w:space="0" w:color="auto"/>
            <w:right w:val="none" w:sz="0" w:space="0" w:color="auto"/>
          </w:divBdr>
          <w:divsChild>
            <w:div w:id="1135179732">
              <w:marLeft w:val="0"/>
              <w:marRight w:val="0"/>
              <w:marTop w:val="0"/>
              <w:marBottom w:val="0"/>
              <w:divBdr>
                <w:top w:val="none" w:sz="0" w:space="0" w:color="auto"/>
                <w:left w:val="none" w:sz="0" w:space="0" w:color="auto"/>
                <w:bottom w:val="none" w:sz="0" w:space="0" w:color="auto"/>
                <w:right w:val="none" w:sz="0" w:space="0" w:color="auto"/>
              </w:divBdr>
            </w:div>
            <w:div w:id="480313514">
              <w:marLeft w:val="0"/>
              <w:marRight w:val="0"/>
              <w:marTop w:val="0"/>
              <w:marBottom w:val="0"/>
              <w:divBdr>
                <w:top w:val="none" w:sz="0" w:space="0" w:color="auto"/>
                <w:left w:val="none" w:sz="0" w:space="0" w:color="auto"/>
                <w:bottom w:val="none" w:sz="0" w:space="0" w:color="auto"/>
                <w:right w:val="none" w:sz="0" w:space="0" w:color="auto"/>
              </w:divBdr>
            </w:div>
            <w:div w:id="162404882">
              <w:marLeft w:val="0"/>
              <w:marRight w:val="0"/>
              <w:marTop w:val="0"/>
              <w:marBottom w:val="0"/>
              <w:divBdr>
                <w:top w:val="none" w:sz="0" w:space="0" w:color="auto"/>
                <w:left w:val="none" w:sz="0" w:space="0" w:color="auto"/>
                <w:bottom w:val="none" w:sz="0" w:space="0" w:color="auto"/>
                <w:right w:val="none" w:sz="0" w:space="0" w:color="auto"/>
              </w:divBdr>
            </w:div>
            <w:div w:id="650141492">
              <w:marLeft w:val="0"/>
              <w:marRight w:val="0"/>
              <w:marTop w:val="0"/>
              <w:marBottom w:val="0"/>
              <w:divBdr>
                <w:top w:val="none" w:sz="0" w:space="0" w:color="auto"/>
                <w:left w:val="none" w:sz="0" w:space="0" w:color="auto"/>
                <w:bottom w:val="none" w:sz="0" w:space="0" w:color="auto"/>
                <w:right w:val="none" w:sz="0" w:space="0" w:color="auto"/>
              </w:divBdr>
            </w:div>
            <w:div w:id="1906603070">
              <w:marLeft w:val="0"/>
              <w:marRight w:val="0"/>
              <w:marTop w:val="0"/>
              <w:marBottom w:val="0"/>
              <w:divBdr>
                <w:top w:val="none" w:sz="0" w:space="0" w:color="auto"/>
                <w:left w:val="none" w:sz="0" w:space="0" w:color="auto"/>
                <w:bottom w:val="none" w:sz="0" w:space="0" w:color="auto"/>
                <w:right w:val="none" w:sz="0" w:space="0" w:color="auto"/>
              </w:divBdr>
            </w:div>
            <w:div w:id="618529644">
              <w:marLeft w:val="0"/>
              <w:marRight w:val="0"/>
              <w:marTop w:val="0"/>
              <w:marBottom w:val="0"/>
              <w:divBdr>
                <w:top w:val="none" w:sz="0" w:space="0" w:color="auto"/>
                <w:left w:val="none" w:sz="0" w:space="0" w:color="auto"/>
                <w:bottom w:val="none" w:sz="0" w:space="0" w:color="auto"/>
                <w:right w:val="none" w:sz="0" w:space="0" w:color="auto"/>
              </w:divBdr>
            </w:div>
            <w:div w:id="1230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8861">
      <w:bodyDiv w:val="1"/>
      <w:marLeft w:val="0"/>
      <w:marRight w:val="0"/>
      <w:marTop w:val="0"/>
      <w:marBottom w:val="0"/>
      <w:divBdr>
        <w:top w:val="none" w:sz="0" w:space="0" w:color="auto"/>
        <w:left w:val="none" w:sz="0" w:space="0" w:color="auto"/>
        <w:bottom w:val="none" w:sz="0" w:space="0" w:color="auto"/>
        <w:right w:val="none" w:sz="0" w:space="0" w:color="auto"/>
      </w:divBdr>
      <w:divsChild>
        <w:div w:id="687873584">
          <w:marLeft w:val="0"/>
          <w:marRight w:val="0"/>
          <w:marTop w:val="0"/>
          <w:marBottom w:val="0"/>
          <w:divBdr>
            <w:top w:val="none" w:sz="0" w:space="0" w:color="auto"/>
            <w:left w:val="none" w:sz="0" w:space="0" w:color="auto"/>
            <w:bottom w:val="none" w:sz="0" w:space="0" w:color="auto"/>
            <w:right w:val="none" w:sz="0" w:space="0" w:color="auto"/>
          </w:divBdr>
          <w:divsChild>
            <w:div w:id="1812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873">
      <w:bodyDiv w:val="1"/>
      <w:marLeft w:val="0"/>
      <w:marRight w:val="0"/>
      <w:marTop w:val="0"/>
      <w:marBottom w:val="0"/>
      <w:divBdr>
        <w:top w:val="none" w:sz="0" w:space="0" w:color="auto"/>
        <w:left w:val="none" w:sz="0" w:space="0" w:color="auto"/>
        <w:bottom w:val="none" w:sz="0" w:space="0" w:color="auto"/>
        <w:right w:val="none" w:sz="0" w:space="0" w:color="auto"/>
      </w:divBdr>
      <w:divsChild>
        <w:div w:id="1246182445">
          <w:marLeft w:val="0"/>
          <w:marRight w:val="0"/>
          <w:marTop w:val="0"/>
          <w:marBottom w:val="0"/>
          <w:divBdr>
            <w:top w:val="none" w:sz="0" w:space="0" w:color="auto"/>
            <w:left w:val="none" w:sz="0" w:space="0" w:color="auto"/>
            <w:bottom w:val="none" w:sz="0" w:space="0" w:color="auto"/>
            <w:right w:val="none" w:sz="0" w:space="0" w:color="auto"/>
          </w:divBdr>
          <w:divsChild>
            <w:div w:id="793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4485">
      <w:bodyDiv w:val="1"/>
      <w:marLeft w:val="0"/>
      <w:marRight w:val="0"/>
      <w:marTop w:val="0"/>
      <w:marBottom w:val="0"/>
      <w:divBdr>
        <w:top w:val="none" w:sz="0" w:space="0" w:color="auto"/>
        <w:left w:val="none" w:sz="0" w:space="0" w:color="auto"/>
        <w:bottom w:val="none" w:sz="0" w:space="0" w:color="auto"/>
        <w:right w:val="none" w:sz="0" w:space="0" w:color="auto"/>
      </w:divBdr>
    </w:div>
    <w:div w:id="1174958513">
      <w:bodyDiv w:val="1"/>
      <w:marLeft w:val="0"/>
      <w:marRight w:val="0"/>
      <w:marTop w:val="0"/>
      <w:marBottom w:val="0"/>
      <w:divBdr>
        <w:top w:val="none" w:sz="0" w:space="0" w:color="auto"/>
        <w:left w:val="none" w:sz="0" w:space="0" w:color="auto"/>
        <w:bottom w:val="none" w:sz="0" w:space="0" w:color="auto"/>
        <w:right w:val="none" w:sz="0" w:space="0" w:color="auto"/>
      </w:divBdr>
      <w:divsChild>
        <w:div w:id="1613591605">
          <w:marLeft w:val="0"/>
          <w:marRight w:val="0"/>
          <w:marTop w:val="0"/>
          <w:marBottom w:val="0"/>
          <w:divBdr>
            <w:top w:val="none" w:sz="0" w:space="0" w:color="auto"/>
            <w:left w:val="none" w:sz="0" w:space="0" w:color="auto"/>
            <w:bottom w:val="none" w:sz="0" w:space="0" w:color="auto"/>
            <w:right w:val="none" w:sz="0" w:space="0" w:color="auto"/>
          </w:divBdr>
          <w:divsChild>
            <w:div w:id="20167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9001">
      <w:bodyDiv w:val="1"/>
      <w:marLeft w:val="0"/>
      <w:marRight w:val="0"/>
      <w:marTop w:val="0"/>
      <w:marBottom w:val="0"/>
      <w:divBdr>
        <w:top w:val="none" w:sz="0" w:space="0" w:color="auto"/>
        <w:left w:val="none" w:sz="0" w:space="0" w:color="auto"/>
        <w:bottom w:val="none" w:sz="0" w:space="0" w:color="auto"/>
        <w:right w:val="none" w:sz="0" w:space="0" w:color="auto"/>
      </w:divBdr>
    </w:div>
    <w:div w:id="1251809926">
      <w:bodyDiv w:val="1"/>
      <w:marLeft w:val="0"/>
      <w:marRight w:val="0"/>
      <w:marTop w:val="0"/>
      <w:marBottom w:val="0"/>
      <w:divBdr>
        <w:top w:val="none" w:sz="0" w:space="0" w:color="auto"/>
        <w:left w:val="none" w:sz="0" w:space="0" w:color="auto"/>
        <w:bottom w:val="none" w:sz="0" w:space="0" w:color="auto"/>
        <w:right w:val="none" w:sz="0" w:space="0" w:color="auto"/>
      </w:divBdr>
    </w:div>
    <w:div w:id="1259027335">
      <w:bodyDiv w:val="1"/>
      <w:marLeft w:val="0"/>
      <w:marRight w:val="0"/>
      <w:marTop w:val="0"/>
      <w:marBottom w:val="0"/>
      <w:divBdr>
        <w:top w:val="none" w:sz="0" w:space="0" w:color="auto"/>
        <w:left w:val="none" w:sz="0" w:space="0" w:color="auto"/>
        <w:bottom w:val="none" w:sz="0" w:space="0" w:color="auto"/>
        <w:right w:val="none" w:sz="0" w:space="0" w:color="auto"/>
      </w:divBdr>
    </w:div>
    <w:div w:id="1338577774">
      <w:bodyDiv w:val="1"/>
      <w:marLeft w:val="0"/>
      <w:marRight w:val="0"/>
      <w:marTop w:val="0"/>
      <w:marBottom w:val="0"/>
      <w:divBdr>
        <w:top w:val="none" w:sz="0" w:space="0" w:color="auto"/>
        <w:left w:val="none" w:sz="0" w:space="0" w:color="auto"/>
        <w:bottom w:val="none" w:sz="0" w:space="0" w:color="auto"/>
        <w:right w:val="none" w:sz="0" w:space="0" w:color="auto"/>
      </w:divBdr>
      <w:divsChild>
        <w:div w:id="1815635954">
          <w:marLeft w:val="0"/>
          <w:marRight w:val="0"/>
          <w:marTop w:val="0"/>
          <w:marBottom w:val="0"/>
          <w:divBdr>
            <w:top w:val="none" w:sz="0" w:space="0" w:color="auto"/>
            <w:left w:val="none" w:sz="0" w:space="0" w:color="auto"/>
            <w:bottom w:val="none" w:sz="0" w:space="0" w:color="auto"/>
            <w:right w:val="none" w:sz="0" w:space="0" w:color="auto"/>
          </w:divBdr>
          <w:divsChild>
            <w:div w:id="18249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1726">
      <w:bodyDiv w:val="1"/>
      <w:marLeft w:val="0"/>
      <w:marRight w:val="0"/>
      <w:marTop w:val="0"/>
      <w:marBottom w:val="0"/>
      <w:divBdr>
        <w:top w:val="none" w:sz="0" w:space="0" w:color="auto"/>
        <w:left w:val="none" w:sz="0" w:space="0" w:color="auto"/>
        <w:bottom w:val="none" w:sz="0" w:space="0" w:color="auto"/>
        <w:right w:val="none" w:sz="0" w:space="0" w:color="auto"/>
      </w:divBdr>
      <w:divsChild>
        <w:div w:id="1056508050">
          <w:marLeft w:val="0"/>
          <w:marRight w:val="0"/>
          <w:marTop w:val="0"/>
          <w:marBottom w:val="0"/>
          <w:divBdr>
            <w:top w:val="none" w:sz="0" w:space="0" w:color="auto"/>
            <w:left w:val="none" w:sz="0" w:space="0" w:color="auto"/>
            <w:bottom w:val="none" w:sz="0" w:space="0" w:color="auto"/>
            <w:right w:val="none" w:sz="0" w:space="0" w:color="auto"/>
          </w:divBdr>
          <w:divsChild>
            <w:div w:id="10005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245">
      <w:bodyDiv w:val="1"/>
      <w:marLeft w:val="0"/>
      <w:marRight w:val="0"/>
      <w:marTop w:val="0"/>
      <w:marBottom w:val="0"/>
      <w:divBdr>
        <w:top w:val="none" w:sz="0" w:space="0" w:color="auto"/>
        <w:left w:val="none" w:sz="0" w:space="0" w:color="auto"/>
        <w:bottom w:val="none" w:sz="0" w:space="0" w:color="auto"/>
        <w:right w:val="none" w:sz="0" w:space="0" w:color="auto"/>
      </w:divBdr>
      <w:divsChild>
        <w:div w:id="1666544087">
          <w:marLeft w:val="0"/>
          <w:marRight w:val="0"/>
          <w:marTop w:val="0"/>
          <w:marBottom w:val="0"/>
          <w:divBdr>
            <w:top w:val="none" w:sz="0" w:space="0" w:color="auto"/>
            <w:left w:val="none" w:sz="0" w:space="0" w:color="auto"/>
            <w:bottom w:val="none" w:sz="0" w:space="0" w:color="auto"/>
            <w:right w:val="none" w:sz="0" w:space="0" w:color="auto"/>
          </w:divBdr>
          <w:divsChild>
            <w:div w:id="1051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5309">
      <w:bodyDiv w:val="1"/>
      <w:marLeft w:val="0"/>
      <w:marRight w:val="0"/>
      <w:marTop w:val="0"/>
      <w:marBottom w:val="0"/>
      <w:divBdr>
        <w:top w:val="none" w:sz="0" w:space="0" w:color="auto"/>
        <w:left w:val="none" w:sz="0" w:space="0" w:color="auto"/>
        <w:bottom w:val="none" w:sz="0" w:space="0" w:color="auto"/>
        <w:right w:val="none" w:sz="0" w:space="0" w:color="auto"/>
      </w:divBdr>
      <w:divsChild>
        <w:div w:id="185170071">
          <w:marLeft w:val="0"/>
          <w:marRight w:val="0"/>
          <w:marTop w:val="0"/>
          <w:marBottom w:val="0"/>
          <w:divBdr>
            <w:top w:val="none" w:sz="0" w:space="0" w:color="auto"/>
            <w:left w:val="none" w:sz="0" w:space="0" w:color="auto"/>
            <w:bottom w:val="none" w:sz="0" w:space="0" w:color="auto"/>
            <w:right w:val="none" w:sz="0" w:space="0" w:color="auto"/>
          </w:divBdr>
          <w:divsChild>
            <w:div w:id="1848979771">
              <w:marLeft w:val="0"/>
              <w:marRight w:val="0"/>
              <w:marTop w:val="0"/>
              <w:marBottom w:val="0"/>
              <w:divBdr>
                <w:top w:val="none" w:sz="0" w:space="0" w:color="auto"/>
                <w:left w:val="none" w:sz="0" w:space="0" w:color="auto"/>
                <w:bottom w:val="none" w:sz="0" w:space="0" w:color="auto"/>
                <w:right w:val="none" w:sz="0" w:space="0" w:color="auto"/>
              </w:divBdr>
            </w:div>
            <w:div w:id="10960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804">
      <w:bodyDiv w:val="1"/>
      <w:marLeft w:val="0"/>
      <w:marRight w:val="0"/>
      <w:marTop w:val="0"/>
      <w:marBottom w:val="0"/>
      <w:divBdr>
        <w:top w:val="none" w:sz="0" w:space="0" w:color="auto"/>
        <w:left w:val="none" w:sz="0" w:space="0" w:color="auto"/>
        <w:bottom w:val="none" w:sz="0" w:space="0" w:color="auto"/>
        <w:right w:val="none" w:sz="0" w:space="0" w:color="auto"/>
      </w:divBdr>
    </w:div>
    <w:div w:id="1940678425">
      <w:bodyDiv w:val="1"/>
      <w:marLeft w:val="0"/>
      <w:marRight w:val="0"/>
      <w:marTop w:val="0"/>
      <w:marBottom w:val="0"/>
      <w:divBdr>
        <w:top w:val="none" w:sz="0" w:space="0" w:color="auto"/>
        <w:left w:val="none" w:sz="0" w:space="0" w:color="auto"/>
        <w:bottom w:val="none" w:sz="0" w:space="0" w:color="auto"/>
        <w:right w:val="none" w:sz="0" w:space="0" w:color="auto"/>
      </w:divBdr>
      <w:divsChild>
        <w:div w:id="30539866">
          <w:marLeft w:val="0"/>
          <w:marRight w:val="0"/>
          <w:marTop w:val="0"/>
          <w:marBottom w:val="0"/>
          <w:divBdr>
            <w:top w:val="none" w:sz="0" w:space="0" w:color="auto"/>
            <w:left w:val="none" w:sz="0" w:space="0" w:color="auto"/>
            <w:bottom w:val="none" w:sz="0" w:space="0" w:color="auto"/>
            <w:right w:val="none" w:sz="0" w:space="0" w:color="auto"/>
          </w:divBdr>
          <w:divsChild>
            <w:div w:id="1087578208">
              <w:marLeft w:val="0"/>
              <w:marRight w:val="0"/>
              <w:marTop w:val="0"/>
              <w:marBottom w:val="0"/>
              <w:divBdr>
                <w:top w:val="none" w:sz="0" w:space="0" w:color="auto"/>
                <w:left w:val="none" w:sz="0" w:space="0" w:color="auto"/>
                <w:bottom w:val="none" w:sz="0" w:space="0" w:color="auto"/>
                <w:right w:val="none" w:sz="0" w:space="0" w:color="auto"/>
              </w:divBdr>
            </w:div>
            <w:div w:id="61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2493">
      <w:bodyDiv w:val="1"/>
      <w:marLeft w:val="0"/>
      <w:marRight w:val="0"/>
      <w:marTop w:val="0"/>
      <w:marBottom w:val="0"/>
      <w:divBdr>
        <w:top w:val="none" w:sz="0" w:space="0" w:color="auto"/>
        <w:left w:val="none" w:sz="0" w:space="0" w:color="auto"/>
        <w:bottom w:val="none" w:sz="0" w:space="0" w:color="auto"/>
        <w:right w:val="none" w:sz="0" w:space="0" w:color="auto"/>
      </w:divBdr>
    </w:div>
    <w:div w:id="2010013562">
      <w:bodyDiv w:val="1"/>
      <w:marLeft w:val="0"/>
      <w:marRight w:val="0"/>
      <w:marTop w:val="0"/>
      <w:marBottom w:val="0"/>
      <w:divBdr>
        <w:top w:val="none" w:sz="0" w:space="0" w:color="auto"/>
        <w:left w:val="none" w:sz="0" w:space="0" w:color="auto"/>
        <w:bottom w:val="none" w:sz="0" w:space="0" w:color="auto"/>
        <w:right w:val="none" w:sz="0" w:space="0" w:color="auto"/>
      </w:divBdr>
      <w:divsChild>
        <w:div w:id="1617365222">
          <w:marLeft w:val="0"/>
          <w:marRight w:val="0"/>
          <w:marTop w:val="0"/>
          <w:marBottom w:val="0"/>
          <w:divBdr>
            <w:top w:val="none" w:sz="0" w:space="0" w:color="auto"/>
            <w:left w:val="none" w:sz="0" w:space="0" w:color="auto"/>
            <w:bottom w:val="none" w:sz="0" w:space="0" w:color="auto"/>
            <w:right w:val="none" w:sz="0" w:space="0" w:color="auto"/>
          </w:divBdr>
          <w:divsChild>
            <w:div w:id="20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076">
      <w:bodyDiv w:val="1"/>
      <w:marLeft w:val="0"/>
      <w:marRight w:val="0"/>
      <w:marTop w:val="0"/>
      <w:marBottom w:val="0"/>
      <w:divBdr>
        <w:top w:val="none" w:sz="0" w:space="0" w:color="auto"/>
        <w:left w:val="none" w:sz="0" w:space="0" w:color="auto"/>
        <w:bottom w:val="none" w:sz="0" w:space="0" w:color="auto"/>
        <w:right w:val="none" w:sz="0" w:space="0" w:color="auto"/>
      </w:divBdr>
      <w:divsChild>
        <w:div w:id="1265307912">
          <w:marLeft w:val="0"/>
          <w:marRight w:val="0"/>
          <w:marTop w:val="0"/>
          <w:marBottom w:val="0"/>
          <w:divBdr>
            <w:top w:val="none" w:sz="0" w:space="0" w:color="auto"/>
            <w:left w:val="none" w:sz="0" w:space="0" w:color="auto"/>
            <w:bottom w:val="none" w:sz="0" w:space="0" w:color="auto"/>
            <w:right w:val="none" w:sz="0" w:space="0" w:color="auto"/>
          </w:divBdr>
          <w:divsChild>
            <w:div w:id="618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638">
      <w:bodyDiv w:val="1"/>
      <w:marLeft w:val="0"/>
      <w:marRight w:val="0"/>
      <w:marTop w:val="0"/>
      <w:marBottom w:val="0"/>
      <w:divBdr>
        <w:top w:val="none" w:sz="0" w:space="0" w:color="auto"/>
        <w:left w:val="none" w:sz="0" w:space="0" w:color="auto"/>
        <w:bottom w:val="none" w:sz="0" w:space="0" w:color="auto"/>
        <w:right w:val="none" w:sz="0" w:space="0" w:color="auto"/>
      </w:divBdr>
      <w:divsChild>
        <w:div w:id="820273435">
          <w:marLeft w:val="0"/>
          <w:marRight w:val="0"/>
          <w:marTop w:val="0"/>
          <w:marBottom w:val="0"/>
          <w:divBdr>
            <w:top w:val="none" w:sz="0" w:space="0" w:color="auto"/>
            <w:left w:val="none" w:sz="0" w:space="0" w:color="auto"/>
            <w:bottom w:val="none" w:sz="0" w:space="0" w:color="auto"/>
            <w:right w:val="none" w:sz="0" w:space="0" w:color="auto"/>
          </w:divBdr>
          <w:divsChild>
            <w:div w:id="13428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7</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振凯 孙</dc:creator>
  <cp:keywords/>
  <dc:description/>
  <cp:lastModifiedBy>振凯 孙</cp:lastModifiedBy>
  <cp:revision>44</cp:revision>
  <dcterms:created xsi:type="dcterms:W3CDTF">2025-01-25T14:10:00Z</dcterms:created>
  <dcterms:modified xsi:type="dcterms:W3CDTF">2025-04-09T12:07:00Z</dcterms:modified>
</cp:coreProperties>
</file>