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3B010" w14:textId="61810F4C" w:rsidR="00AD5A24" w:rsidRDefault="0015764D" w:rsidP="008550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关于滤波效果：在查找资料的过程中发现了以下几种观察方法，一是观察滤波后的曲线平滑程度（目测较为可行），二是观察频谱图，频谱图画法科看博客</w:t>
      </w:r>
      <w:r w:rsidR="0085505D">
        <w:rPr>
          <w:rFonts w:hint="eastAsia"/>
        </w:rPr>
        <w:t>（</w:t>
      </w:r>
      <w:hyperlink r:id="rId5" w:history="1">
        <w:r w:rsidR="0085505D" w:rsidRPr="0085505D">
          <w:rPr>
            <w:rStyle w:val="a4"/>
          </w:rPr>
          <w:t>【STM32F429的DSP教程】第44章 STM32F429的IIR低通滤波器实现（支持逐个数据的实时滤波）_f429 fft hal-CSDN博客</w:t>
        </w:r>
      </w:hyperlink>
      <w:r w:rsidR="0085505D">
        <w:rPr>
          <w:rFonts w:hint="eastAsia"/>
        </w:rPr>
        <w:t>）</w:t>
      </w:r>
      <w:r>
        <w:rPr>
          <w:rFonts w:hint="eastAsia"/>
        </w:rPr>
        <w:t>，</w:t>
      </w:r>
      <w:r w:rsidR="0085505D">
        <w:rPr>
          <w:rFonts w:hint="eastAsia"/>
        </w:rPr>
        <w:t>这篇博客还介绍了所谓DSP，ARM自带IIR滤波器</w:t>
      </w:r>
      <w:r>
        <w:rPr>
          <w:rFonts w:hint="eastAsia"/>
        </w:rPr>
        <w:t>，对比了尚硅谷的一阶低通滤波和正点原子的二阶低通滤波，发现正点原子的在MPU6050晃动时波形更平滑，暂时理解位正点原子的滤波效果更好。</w:t>
      </w:r>
    </w:p>
    <w:p w14:paraId="1802482B" w14:textId="484EDD20" w:rsidR="0085505D" w:rsidRDefault="0085505D" w:rsidP="00855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IIR滤波器：IIR滤波（无限长单位冲激响应滤波）的设计利用了反馈机制，其输出不仅取决于当前与过去的输入，还依赖于过去的输出。优点是可以以较低的阶数实现与FIR（有限长单位冲激响应滤波）相同的效果，缺点是由于存在反馈，参数的旋转需要考虑稳定性问题</w:t>
      </w:r>
    </w:p>
    <w:p w14:paraId="0B8FD1DA" w14:textId="613AA971" w:rsidR="00131EFE" w:rsidRDefault="00131EFE" w:rsidP="00131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在实际的应用中，一般有采样频率远大于截止频率，即有</w:t>
      </w:r>
      <w:r>
        <w:rPr>
          <w:rFonts w:hint="eastAsia"/>
        </w:rPr>
        <w:t xml:space="preserve"> </w:t>
      </w:r>
      <w:r>
        <w:t>故近似有</w:t>
      </w:r>
      <w:r>
        <w:rPr>
          <w:rFonts w:hint="eastAsia"/>
        </w:rPr>
        <w:t>，所以已知截止频率和采样频率，我么就能够计算滤波系数a的值了。</w:t>
      </w:r>
      <w:r>
        <w:rPr>
          <w:rFonts w:hint="eastAsia"/>
        </w:rPr>
        <w:t>见博客</w:t>
      </w:r>
      <w:hyperlink r:id="rId6" w:history="1">
        <w:r w:rsidRPr="00131EFE">
          <w:rPr>
            <w:rStyle w:val="a4"/>
          </w:rPr>
          <w:t>“一阶数字低通滤波器”原理推导（含仿真和代码实现）_一阶低通数字滤波器-CSDN博客</w:t>
        </w:r>
      </w:hyperlink>
    </w:p>
    <w:p w14:paraId="1FFED81A" w14:textId="5B64CDF0" w:rsidR="00942449" w:rsidRDefault="00942449" w:rsidP="00131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一阶低通滤波器：</w:t>
      </w:r>
    </w:p>
    <w:p w14:paraId="5F081547" w14:textId="4C321674" w:rsidR="00942449" w:rsidRDefault="00942449" w:rsidP="00942449">
      <w:pPr>
        <w:jc w:val="center"/>
      </w:pPr>
      <w:r w:rsidRPr="00942449">
        <w:rPr>
          <w:rFonts w:hint="eastAsia"/>
          <w:position w:val="-10"/>
        </w:rPr>
        <w:object w:dxaOrig="2940" w:dyaOrig="320" w14:anchorId="158DD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7pt;height:15.85pt" o:ole="">
            <v:imagedata r:id="rId7" o:title=""/>
          </v:shape>
          <o:OLEObject Type="Embed" ProgID="Equation.DSMT4" ShapeID="_x0000_i1029" DrawAspect="Content" ObjectID="_1798312473" r:id="rId8"/>
        </w:object>
      </w:r>
    </w:p>
    <w:p w14:paraId="26D4F2F3" w14:textId="577E1323" w:rsidR="00942449" w:rsidRDefault="00D12048" w:rsidP="00942449">
      <w:pPr>
        <w:rPr>
          <w:rFonts w:hint="eastAsia"/>
        </w:rPr>
      </w:pPr>
      <w:r w:rsidRPr="0030411C">
        <w:rPr>
          <w:rFonts w:hint="eastAsia"/>
          <w:position w:val="-6"/>
        </w:rPr>
        <w:object w:dxaOrig="200" w:dyaOrig="220" w14:anchorId="57D50661">
          <v:shape id="_x0000_i1030" type="#_x0000_t75" style="width:9.85pt;height:11.15pt" o:ole="">
            <v:imagedata r:id="rId9" o:title=""/>
          </v:shape>
          <o:OLEObject Type="Embed" ProgID="Equation.DSMT4" ShapeID="_x0000_i1030" DrawAspect="Content" ObjectID="_1798312474" r:id="rId10"/>
        </w:object>
      </w:r>
      <w:r>
        <w:rPr>
          <w:rFonts w:hint="eastAsia"/>
        </w:rPr>
        <w:t>越大，越信任当前状态值，系统实时性更高，a越小，系统实时性越低，信号越平滑</w:t>
      </w:r>
    </w:p>
    <w:sectPr w:rsidR="0094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27570"/>
    <w:multiLevelType w:val="hybridMultilevel"/>
    <w:tmpl w:val="23EA4B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423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4"/>
    <w:rsid w:val="00131EFE"/>
    <w:rsid w:val="0015764D"/>
    <w:rsid w:val="0085505D"/>
    <w:rsid w:val="00904DF8"/>
    <w:rsid w:val="00942449"/>
    <w:rsid w:val="00AD5A24"/>
    <w:rsid w:val="00D12048"/>
    <w:rsid w:val="00D7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4BF9"/>
  <w15:chartTrackingRefBased/>
  <w15:docId w15:val="{2409FF9A-9427-429A-B603-C6FF1AE6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6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50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2887190/article/details/1257495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Simon223/article/details/119894882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4</cp:revision>
  <dcterms:created xsi:type="dcterms:W3CDTF">2025-01-13T13:20:00Z</dcterms:created>
  <dcterms:modified xsi:type="dcterms:W3CDTF">2025-01-13T14:28:00Z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