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B0D94" w14:textId="5D354849" w:rsidR="008E5722" w:rsidRDefault="00F41CC9" w:rsidP="00F41CC9">
      <w:pPr>
        <w:pStyle w:val="1"/>
        <w:ind w:firstLineChars="45" w:firstLine="199"/>
        <w:jc w:val="center"/>
      </w:pPr>
      <w:r>
        <w:rPr>
          <w:rFonts w:hint="eastAsia"/>
        </w:rPr>
        <w:t>PID</w:t>
      </w:r>
      <w:r>
        <w:rPr>
          <w:rFonts w:hint="eastAsia"/>
        </w:rPr>
        <w:t>控制</w:t>
      </w:r>
    </w:p>
    <w:p w14:paraId="3F3C380D" w14:textId="5FB7960B" w:rsidR="00F41CC9" w:rsidRPr="00B825F4" w:rsidRDefault="00F41CC9" w:rsidP="00F41CC9">
      <w:pPr>
        <w:pStyle w:val="a3"/>
        <w:numPr>
          <w:ilvl w:val="0"/>
          <w:numId w:val="2"/>
        </w:numPr>
        <w:ind w:firstLineChars="0"/>
      </w:pPr>
      <w:r w:rsidRPr="00B825F4">
        <w:rPr>
          <w:rFonts w:hint="eastAsia"/>
          <w:b/>
          <w:bCs/>
        </w:rPr>
        <w:t>误差：</w:t>
      </w:r>
      <w:bookmarkStart w:id="0" w:name="OLE_LINK1"/>
      <w:r w:rsidRPr="00B825F4">
        <w:rPr>
          <w:position w:val="-14"/>
        </w:rPr>
        <w:object w:dxaOrig="1260" w:dyaOrig="440" w14:anchorId="0125C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1.85pt" o:ole="">
            <v:imagedata r:id="rId7" o:title=""/>
          </v:shape>
          <o:OLEObject Type="Embed" ProgID="Equation.DSMT4" ShapeID="_x0000_i1025" DrawAspect="Content" ObjectID="_1796740655" r:id="rId8"/>
        </w:object>
      </w:r>
      <w:bookmarkEnd w:id="0"/>
    </w:p>
    <w:p w14:paraId="4268F3CA" w14:textId="5AFE4930" w:rsidR="00023471" w:rsidRPr="00B825F4" w:rsidRDefault="00023471" w:rsidP="00F41CC9">
      <w:pPr>
        <w:pStyle w:val="a3"/>
        <w:numPr>
          <w:ilvl w:val="0"/>
          <w:numId w:val="2"/>
        </w:numPr>
        <w:ind w:firstLineChars="0"/>
      </w:pPr>
      <w:r w:rsidRPr="00B825F4">
        <w:rPr>
          <w:rFonts w:hint="eastAsia"/>
          <w:b/>
          <w:bCs/>
        </w:rPr>
        <w:t>定义三个欧拉角：</w:t>
      </w:r>
      <w:r w:rsidRPr="00B825F4">
        <w:rPr>
          <w:rFonts w:hint="eastAsia"/>
        </w:rPr>
        <w:t>绕</w:t>
      </w:r>
      <w:r w:rsidRPr="00B825F4">
        <w:rPr>
          <w:rFonts w:hint="eastAsia"/>
        </w:rPr>
        <w:t>x</w:t>
      </w:r>
      <w:r w:rsidRPr="00B825F4">
        <w:rPr>
          <w:rFonts w:hint="eastAsia"/>
        </w:rPr>
        <w:t>轴的滚转角</w:t>
      </w:r>
      <w:r w:rsidR="00B825F4" w:rsidRPr="00B825F4">
        <w:rPr>
          <w:position w:val="-10"/>
        </w:rPr>
        <w:object w:dxaOrig="200" w:dyaOrig="240" w14:anchorId="06C57DDB">
          <v:shape id="_x0000_i1026" type="#_x0000_t75" style="width:9.85pt;height:12pt" o:ole="">
            <v:imagedata r:id="rId9" o:title=""/>
          </v:shape>
          <o:OLEObject Type="Embed" ProgID="Equation.DSMT4" ShapeID="_x0000_i1026" DrawAspect="Content" ObjectID="_1796740656" r:id="rId10"/>
        </w:object>
      </w:r>
      <w:r w:rsidRPr="00B825F4">
        <w:rPr>
          <w:rFonts w:hint="eastAsia"/>
        </w:rPr>
        <w:t>，绕</w:t>
      </w:r>
      <w:r w:rsidRPr="00B825F4">
        <w:rPr>
          <w:rFonts w:hint="eastAsia"/>
        </w:rPr>
        <w:t>y</w:t>
      </w:r>
      <w:r w:rsidRPr="00B825F4">
        <w:rPr>
          <w:rFonts w:hint="eastAsia"/>
        </w:rPr>
        <w:t>轴的俯仰角</w:t>
      </w:r>
      <w:bookmarkStart w:id="1" w:name="OLE_LINK2"/>
      <w:r w:rsidR="00B825F4" w:rsidRPr="00B825F4">
        <w:rPr>
          <w:position w:val="-6"/>
        </w:rPr>
        <w:object w:dxaOrig="200" w:dyaOrig="260" w14:anchorId="469948E2">
          <v:shape id="_x0000_i1027" type="#_x0000_t75" style="width:9.85pt;height:12.85pt" o:ole="">
            <v:imagedata r:id="rId11" o:title=""/>
          </v:shape>
          <o:OLEObject Type="Embed" ProgID="Equation.DSMT4" ShapeID="_x0000_i1027" DrawAspect="Content" ObjectID="_1796740657" r:id="rId12"/>
        </w:object>
      </w:r>
      <w:bookmarkEnd w:id="1"/>
      <w:r w:rsidRPr="00B825F4">
        <w:rPr>
          <w:rFonts w:hint="eastAsia"/>
        </w:rPr>
        <w:t>，绕</w:t>
      </w:r>
      <w:r w:rsidRPr="00B825F4">
        <w:rPr>
          <w:rFonts w:hint="eastAsia"/>
        </w:rPr>
        <w:t>z</w:t>
      </w:r>
      <w:r w:rsidRPr="00B825F4">
        <w:rPr>
          <w:rFonts w:hint="eastAsia"/>
        </w:rPr>
        <w:t>轴的偏航角</w:t>
      </w:r>
      <w:r w:rsidR="00B825F4" w:rsidRPr="00B825F4">
        <w:rPr>
          <w:position w:val="-10"/>
        </w:rPr>
        <w:object w:dxaOrig="220" w:dyaOrig="240" w14:anchorId="5E734CDD">
          <v:shape id="_x0000_i1028" type="#_x0000_t75" style="width:11.15pt;height:12pt" o:ole="">
            <v:imagedata r:id="rId13" o:title=""/>
          </v:shape>
          <o:OLEObject Type="Embed" ProgID="Equation.DSMT4" ShapeID="_x0000_i1028" DrawAspect="Content" ObjectID="_1796740658" r:id="rId14"/>
        </w:object>
      </w:r>
      <w:r w:rsidR="00B825F4" w:rsidRPr="00B825F4">
        <w:rPr>
          <w:rFonts w:hint="eastAsia"/>
        </w:rPr>
        <w:t>。</w:t>
      </w:r>
    </w:p>
    <w:p w14:paraId="116AF000" w14:textId="44EFD6AC" w:rsidR="00B825F4" w:rsidRDefault="00B825F4" w:rsidP="00F41CC9">
      <w:pPr>
        <w:pStyle w:val="a3"/>
        <w:numPr>
          <w:ilvl w:val="0"/>
          <w:numId w:val="2"/>
        </w:numPr>
        <w:ind w:firstLineChars="0"/>
      </w:pPr>
      <w:r w:rsidRPr="00B825F4">
        <w:rPr>
          <w:rFonts w:hint="eastAsia"/>
        </w:rPr>
        <w:t>对于平衡车：角度环</w:t>
      </w:r>
      <w:r>
        <w:rPr>
          <w:rFonts w:hint="eastAsia"/>
        </w:rPr>
        <w:t>误差</w:t>
      </w:r>
      <w:r w:rsidR="00810694" w:rsidRPr="00B825F4">
        <w:rPr>
          <w:position w:val="-10"/>
        </w:rPr>
        <w:object w:dxaOrig="980" w:dyaOrig="360" w14:anchorId="2F0EA1BD">
          <v:shape id="_x0000_i1029" type="#_x0000_t75" style="width:49.3pt;height:18pt" o:ole="">
            <v:imagedata r:id="rId15" o:title=""/>
          </v:shape>
          <o:OLEObject Type="Embed" ProgID="Equation.DSMT4" ShapeID="_x0000_i1029" DrawAspect="Content" ObjectID="_1796740659" r:id="rId16"/>
        </w:object>
      </w:r>
      <w:r>
        <w:rPr>
          <w:rFonts w:hint="eastAsia"/>
        </w:rPr>
        <w:t>，</w:t>
      </w:r>
      <w:r w:rsidR="00BA27F3">
        <w:rPr>
          <w:rFonts w:hint="eastAsia"/>
        </w:rPr>
        <w:t>速度</w:t>
      </w:r>
      <w:r>
        <w:rPr>
          <w:rFonts w:hint="eastAsia"/>
        </w:rPr>
        <w:t>环误差</w:t>
      </w:r>
      <w:r w:rsidR="00810694" w:rsidRPr="00BA27F3">
        <w:rPr>
          <w:position w:val="-10"/>
        </w:rPr>
        <w:object w:dxaOrig="940" w:dyaOrig="320" w14:anchorId="3D57EE0B">
          <v:shape id="_x0000_i1030" type="#_x0000_t75" style="width:47.15pt;height:15.85pt" o:ole="">
            <v:imagedata r:id="rId17" o:title=""/>
          </v:shape>
          <o:OLEObject Type="Embed" ProgID="Equation.DSMT4" ShapeID="_x0000_i1030" DrawAspect="Content" ObjectID="_1796740660" r:id="rId18"/>
        </w:object>
      </w:r>
    </w:p>
    <w:p w14:paraId="179872C9" w14:textId="76FC1CE0" w:rsidR="00BA27F3" w:rsidRDefault="00BA27F3" w:rsidP="00F41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串级</w:t>
      </w:r>
      <w:r>
        <w:rPr>
          <w:rFonts w:hint="eastAsia"/>
        </w:rPr>
        <w:t>pid</w:t>
      </w:r>
      <w:r>
        <w:rPr>
          <w:rFonts w:hint="eastAsia"/>
        </w:rPr>
        <w:t>设置：</w:t>
      </w:r>
      <w:r w:rsidR="00000DDF">
        <w:rPr>
          <w:rFonts w:hint="eastAsia"/>
        </w:rPr>
        <w:t>内</w:t>
      </w:r>
      <w:r>
        <w:rPr>
          <w:rFonts w:hint="eastAsia"/>
        </w:rPr>
        <w:t>环角度环，</w:t>
      </w:r>
      <w:r w:rsidR="00000DDF">
        <w:rPr>
          <w:rFonts w:hint="eastAsia"/>
        </w:rPr>
        <w:t>外</w:t>
      </w:r>
      <w:r>
        <w:rPr>
          <w:rFonts w:hint="eastAsia"/>
        </w:rPr>
        <w:t>环速度环</w:t>
      </w:r>
      <w:r w:rsidR="00000DDF">
        <w:rPr>
          <w:rFonts w:hint="eastAsia"/>
        </w:rPr>
        <w:t>（</w:t>
      </w:r>
      <w:r w:rsidR="00F05E1C">
        <w:rPr>
          <w:rFonts w:hint="eastAsia"/>
        </w:rPr>
        <w:t>因为串级</w:t>
      </w:r>
      <w:r w:rsidR="00F05E1C">
        <w:rPr>
          <w:rFonts w:hint="eastAsia"/>
        </w:rPr>
        <w:t>PID</w:t>
      </w:r>
      <w:r w:rsidR="00F05E1C">
        <w:rPr>
          <w:rFonts w:hint="eastAsia"/>
        </w:rPr>
        <w:t>中，内环响应速度更快，为使系统对角度误差反应更灵敏，故将角度设为内环）</w:t>
      </w:r>
      <w:r>
        <w:rPr>
          <w:rFonts w:hint="eastAsia"/>
        </w:rPr>
        <w:t>。</w:t>
      </w:r>
    </w:p>
    <w:p w14:paraId="03AADE75" w14:textId="77777777" w:rsidR="00000DDF" w:rsidRDefault="00000DDF" w:rsidP="00000DDF">
      <w:pPr>
        <w:pStyle w:val="a3"/>
        <w:ind w:left="440" w:firstLineChars="0" w:firstLine="0"/>
      </w:pPr>
      <w:r>
        <w:rPr>
          <w:rFonts w:hint="eastAsia"/>
          <w:b/>
          <w:bCs/>
        </w:rPr>
        <w:t>速度</w:t>
      </w:r>
      <w:r w:rsidRPr="00BA27F3">
        <w:rPr>
          <w:rFonts w:hint="eastAsia"/>
          <w:b/>
          <w:bCs/>
        </w:rPr>
        <w:t>环</w:t>
      </w:r>
      <w:r>
        <w:rPr>
          <w:rFonts w:hint="eastAsia"/>
          <w:b/>
          <w:bCs/>
        </w:rPr>
        <w:t>（外环）</w:t>
      </w:r>
      <w:r w:rsidRPr="00BA27F3">
        <w:rPr>
          <w:rFonts w:hint="eastAsia"/>
          <w:b/>
          <w:bCs/>
        </w:rPr>
        <w:t>PID</w:t>
      </w:r>
      <w:r w:rsidRPr="00BA27F3">
        <w:rPr>
          <w:rFonts w:hint="eastAsia"/>
          <w:b/>
          <w:bCs/>
        </w:rPr>
        <w:t>控制器</w:t>
      </w:r>
      <w:r>
        <w:rPr>
          <w:rFonts w:hint="eastAsia"/>
        </w:rPr>
        <w:t>：</w:t>
      </w:r>
    </w:p>
    <w:p w14:paraId="51C1090B" w14:textId="2BFFBF2D" w:rsidR="00000DDF" w:rsidRDefault="00000DDF" w:rsidP="00000DDF">
      <w:pPr>
        <w:pStyle w:val="a3"/>
        <w:ind w:left="440" w:firstLineChars="0" w:firstLine="0"/>
      </w:pPr>
      <w:r w:rsidRPr="00000DDF">
        <w:rPr>
          <w:position w:val="-16"/>
        </w:rPr>
        <w:object w:dxaOrig="2180" w:dyaOrig="420" w14:anchorId="7584D34B">
          <v:shape id="_x0000_i1031" type="#_x0000_t75" style="width:108.85pt;height:21pt" o:ole="">
            <v:imagedata r:id="rId19" o:title=""/>
          </v:shape>
          <o:OLEObject Type="Embed" ProgID="Equation.DSMT4" ShapeID="_x0000_i1031" DrawAspect="Content" ObjectID="_1796740661" r:id="rId20"/>
        </w:object>
      </w:r>
    </w:p>
    <w:p w14:paraId="3BC0D88B" w14:textId="69C6F5B6" w:rsidR="008500A5" w:rsidRPr="008500A5" w:rsidRDefault="00810694" w:rsidP="008500A5">
      <w:pPr>
        <w:pStyle w:val="a3"/>
        <w:ind w:left="440" w:firstLineChars="0" w:firstLine="0"/>
      </w:pPr>
      <w:r>
        <w:rPr>
          <w:rFonts w:hint="eastAsia"/>
        </w:rPr>
        <w:t>写为离散形式：</w:t>
      </w:r>
      <w:r>
        <w:br/>
      </w:r>
      <w:r w:rsidR="008500A5" w:rsidRPr="008500A5">
        <w:rPr>
          <w:rFonts w:hint="eastAsia"/>
          <w:position w:val="-26"/>
        </w:rPr>
        <w:object w:dxaOrig="5380" w:dyaOrig="620" w14:anchorId="332ED429">
          <v:shape id="_x0000_i1032" type="#_x0000_t75" style="width:269.15pt;height:30.85pt" o:ole="">
            <v:imagedata r:id="rId21" o:title=""/>
          </v:shape>
          <o:OLEObject Type="Embed" ProgID="Equation.DSMT4" ShapeID="_x0000_i1032" DrawAspect="Content" ObjectID="_1796740662" r:id="rId22"/>
        </w:object>
      </w:r>
    </w:p>
    <w:p w14:paraId="4783C8CD" w14:textId="3B5F4AB0" w:rsidR="00000DDF" w:rsidRDefault="00000DDF" w:rsidP="00000DDF">
      <w:pPr>
        <w:pStyle w:val="a3"/>
        <w:ind w:left="440" w:firstLineChars="0" w:firstLine="0"/>
      </w:pPr>
      <w:r w:rsidRPr="00BA27F3">
        <w:rPr>
          <w:rFonts w:hint="eastAsia"/>
          <w:b/>
          <w:bCs/>
        </w:rPr>
        <w:t>角度环</w:t>
      </w:r>
      <w:r>
        <w:rPr>
          <w:rFonts w:hint="eastAsia"/>
          <w:b/>
          <w:bCs/>
        </w:rPr>
        <w:t>（内环）</w:t>
      </w:r>
      <w:r w:rsidRPr="00BA27F3">
        <w:rPr>
          <w:rFonts w:hint="eastAsia"/>
          <w:b/>
          <w:bCs/>
        </w:rPr>
        <w:t>PID</w:t>
      </w:r>
      <w:r w:rsidRPr="00BA27F3">
        <w:rPr>
          <w:rFonts w:hint="eastAsia"/>
          <w:b/>
          <w:bCs/>
        </w:rPr>
        <w:t>控制器</w:t>
      </w:r>
      <w:r>
        <w:rPr>
          <w:rFonts w:hint="eastAsia"/>
        </w:rPr>
        <w:t>：</w:t>
      </w:r>
    </w:p>
    <w:p w14:paraId="507D50FD" w14:textId="23ABF53D" w:rsidR="00F31F9B" w:rsidRDefault="00000DDF" w:rsidP="00000DDF">
      <w:pPr>
        <w:pStyle w:val="a3"/>
        <w:ind w:left="440" w:firstLineChars="0" w:firstLine="0"/>
      </w:pPr>
      <w:r w:rsidRPr="00000DDF">
        <w:rPr>
          <w:position w:val="-16"/>
        </w:rPr>
        <w:object w:dxaOrig="2100" w:dyaOrig="420" w14:anchorId="7297E046">
          <v:shape id="_x0000_i1033" type="#_x0000_t75" style="width:105pt;height:21pt" o:ole="">
            <v:imagedata r:id="rId23" o:title=""/>
          </v:shape>
          <o:OLEObject Type="Embed" ProgID="Equation.DSMT4" ShapeID="_x0000_i1033" DrawAspect="Content" ObjectID="_1796740663" r:id="rId24"/>
        </w:object>
      </w:r>
    </w:p>
    <w:p w14:paraId="2EF12D2A" w14:textId="3E6964D3" w:rsidR="008500A5" w:rsidRDefault="008500A5" w:rsidP="00000DDF">
      <w:pPr>
        <w:pStyle w:val="a3"/>
        <w:ind w:left="440" w:firstLineChars="0" w:firstLine="0"/>
      </w:pPr>
      <w:r>
        <w:rPr>
          <w:rFonts w:hint="eastAsia"/>
        </w:rPr>
        <w:t>写为离散形式：</w:t>
      </w:r>
    </w:p>
    <w:p w14:paraId="07B81CC7" w14:textId="61FAB10C" w:rsidR="008500A5" w:rsidRDefault="008500A5" w:rsidP="00000DDF">
      <w:pPr>
        <w:pStyle w:val="a3"/>
        <w:ind w:left="440" w:firstLineChars="0" w:firstLine="0"/>
      </w:pPr>
      <w:r w:rsidRPr="008500A5">
        <w:rPr>
          <w:rFonts w:hint="eastAsia"/>
          <w:position w:val="-26"/>
        </w:rPr>
        <w:object w:dxaOrig="5319" w:dyaOrig="620" w14:anchorId="3D34BD3C">
          <v:shape id="_x0000_i1034" type="#_x0000_t75" style="width:266.15pt;height:30.85pt" o:ole="">
            <v:imagedata r:id="rId25" o:title=""/>
          </v:shape>
          <o:OLEObject Type="Embed" ProgID="Equation.DSMT4" ShapeID="_x0000_i1034" DrawAspect="Content" ObjectID="_1796740664" r:id="rId26"/>
        </w:object>
      </w:r>
    </w:p>
    <w:p w14:paraId="2EE64AC3" w14:textId="01AF18B4" w:rsidR="00E808E0" w:rsidRPr="00E808E0" w:rsidRDefault="00E808E0" w:rsidP="00E808E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808E0">
        <w:rPr>
          <w:rFonts w:hint="eastAsia"/>
          <w:b/>
          <w:bCs/>
        </w:rPr>
        <w:t>PID</w:t>
      </w:r>
      <w:r w:rsidRPr="00E808E0">
        <w:rPr>
          <w:rFonts w:hint="eastAsia"/>
          <w:b/>
          <w:bCs/>
        </w:rPr>
        <w:t>各项的作用：</w:t>
      </w:r>
    </w:p>
    <w:p w14:paraId="5B098D8E" w14:textId="6C3A9D68" w:rsidR="00E808E0" w:rsidRDefault="00E808E0" w:rsidP="00E808E0">
      <w:pPr>
        <w:pStyle w:val="a3"/>
        <w:ind w:left="440" w:firstLineChars="0" w:firstLine="0"/>
      </w:pPr>
      <w:r>
        <w:rPr>
          <w:rFonts w:hint="eastAsia"/>
        </w:rPr>
        <w:t>P</w:t>
      </w:r>
      <w:r>
        <w:rPr>
          <w:rFonts w:hint="eastAsia"/>
        </w:rPr>
        <w:t>：比例项的输出与误差成正比，比例项提供了控制系统对误差的即时反应。</w:t>
      </w:r>
      <w:r>
        <w:rPr>
          <w:rFonts w:hint="eastAsia"/>
        </w:rPr>
        <w:t>P</w:t>
      </w:r>
      <w:r>
        <w:rPr>
          <w:rFonts w:hint="eastAsia"/>
        </w:rPr>
        <w:t>大，则系统快速性大，但过大可能造成系统振荡，且单个</w:t>
      </w:r>
      <w:r>
        <w:rPr>
          <w:rFonts w:hint="eastAsia"/>
        </w:rPr>
        <w:t>P</w:t>
      </w:r>
      <w:r>
        <w:rPr>
          <w:rFonts w:hint="eastAsia"/>
        </w:rPr>
        <w:t>无法消除静态误差</w:t>
      </w:r>
    </w:p>
    <w:p w14:paraId="160E3662" w14:textId="0B904642" w:rsidR="00E808E0" w:rsidRDefault="00E808E0" w:rsidP="00E808E0">
      <w:pPr>
        <w:pStyle w:val="a3"/>
        <w:ind w:left="440" w:firstLineChars="0" w:firstLine="0"/>
      </w:pPr>
      <w:r>
        <w:rPr>
          <w:rFonts w:hint="eastAsia"/>
        </w:rPr>
        <w:t>I</w:t>
      </w:r>
      <w:r>
        <w:rPr>
          <w:rFonts w:hint="eastAsia"/>
        </w:rPr>
        <w:t>：积分项可用于消除稳态误差，但积分作用由于依赖于误差的积累，可能造成积分饱和现象，引发系统振荡，常需要采取措施（积分限幅、积分分离等）避免积分饱和现象。</w:t>
      </w:r>
    </w:p>
    <w:p w14:paraId="20F98A90" w14:textId="1FD2FC3B" w:rsidR="00E808E0" w:rsidRDefault="00E808E0" w:rsidP="00E808E0">
      <w:pPr>
        <w:pStyle w:val="a3"/>
        <w:ind w:left="440" w:firstLineChars="0" w:firstLine="0"/>
      </w:pPr>
      <w:r>
        <w:rPr>
          <w:rFonts w:hint="eastAsia"/>
        </w:rPr>
        <w:t>D</w:t>
      </w:r>
      <w:r>
        <w:rPr>
          <w:rFonts w:hint="eastAsia"/>
        </w:rPr>
        <w:t>：微分项</w:t>
      </w:r>
      <w:r w:rsidR="008665DB">
        <w:rPr>
          <w:rFonts w:hint="eastAsia"/>
        </w:rPr>
        <w:t>的作用是提前预知误差的变化趋势，提前采取措施，可用于避免过度调节，减少超调，但对噪声敏感，引起不必要的波动。</w:t>
      </w:r>
    </w:p>
    <w:p w14:paraId="6CD3308B" w14:textId="5856DCD3" w:rsidR="008665DB" w:rsidRDefault="002B51CC" w:rsidP="008665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在尚硅谷的</w:t>
      </w:r>
      <w:r>
        <w:rPr>
          <w:rFonts w:hint="eastAsia"/>
        </w:rPr>
        <w:t>pid</w:t>
      </w:r>
      <w:r>
        <w:rPr>
          <w:rFonts w:hint="eastAsia"/>
        </w:rPr>
        <w:t>控制中，速度环使用了</w:t>
      </w:r>
      <w:r>
        <w:rPr>
          <w:rFonts w:hint="eastAsia"/>
        </w:rPr>
        <w:t>PI</w:t>
      </w:r>
      <w:r>
        <w:rPr>
          <w:rFonts w:hint="eastAsia"/>
        </w:rPr>
        <w:t>控制（理由是要求尽量保证平衡时速度尽量为</w:t>
      </w:r>
      <w:r>
        <w:rPr>
          <w:rFonts w:hint="eastAsia"/>
        </w:rPr>
        <w:t>0</w:t>
      </w:r>
      <w:r>
        <w:rPr>
          <w:rFonts w:hint="eastAsia"/>
        </w:rPr>
        <w:t>），角度环使用了</w:t>
      </w:r>
      <w:r>
        <w:rPr>
          <w:rFonts w:hint="eastAsia"/>
        </w:rPr>
        <w:t>PD</w:t>
      </w:r>
      <w:r>
        <w:rPr>
          <w:rFonts w:hint="eastAsia"/>
        </w:rPr>
        <w:t>控制（理由是积分滞后性较大），感觉不大合适，角度应该期望平衡时跟踪误差为</w:t>
      </w:r>
      <w:r>
        <w:rPr>
          <w:rFonts w:hint="eastAsia"/>
        </w:rPr>
        <w:t>0</w:t>
      </w:r>
      <w:r>
        <w:rPr>
          <w:rFonts w:hint="eastAsia"/>
        </w:rPr>
        <w:t>较好，且应避免有过大振荡，且由于使用了滤波器，所以应使用</w:t>
      </w:r>
      <w:r>
        <w:rPr>
          <w:rFonts w:hint="eastAsia"/>
        </w:rPr>
        <w:t>PID</w:t>
      </w:r>
      <w:r>
        <w:rPr>
          <w:rFonts w:hint="eastAsia"/>
        </w:rPr>
        <w:t>控制（在实际项目中试一试效果）</w:t>
      </w:r>
    </w:p>
    <w:p w14:paraId="432A37B3" w14:textId="6C5C220F" w:rsidR="009453E0" w:rsidRDefault="009453E0" w:rsidP="008665DB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hatgpt</w:t>
      </w:r>
      <w:r>
        <w:rPr>
          <w:rFonts w:hint="eastAsia"/>
        </w:rPr>
        <w:t>说：通常是将速度环置位内环（速度快速性要求更高），角度环置位外环，在项目中可以试试效果</w:t>
      </w:r>
    </w:p>
    <w:p w14:paraId="279D6E52" w14:textId="04F7ED4C" w:rsidR="009453E0" w:rsidRPr="008665DB" w:rsidRDefault="009453E0" w:rsidP="008665DB">
      <w:pPr>
        <w:pStyle w:val="a3"/>
        <w:numPr>
          <w:ilvl w:val="0"/>
          <w:numId w:val="2"/>
        </w:numPr>
        <w:ind w:firstLineChars="0"/>
      </w:pPr>
      <w:r w:rsidRPr="009453E0">
        <w:rPr>
          <w:rFonts w:hint="eastAsia"/>
          <w:b/>
          <w:bCs/>
        </w:rPr>
        <w:t>为什么速度环输出可以作为角度环的输入</w:t>
      </w:r>
      <w:r>
        <w:rPr>
          <w:rFonts w:hint="eastAsia"/>
        </w:rPr>
        <w:t>：一个猜想是在平衡小车中，小车的平衡角度和电机速度有关</w:t>
      </w:r>
    </w:p>
    <w:p w14:paraId="383F9F04" w14:textId="77777777" w:rsidR="00F41CC9" w:rsidRPr="00F41CC9" w:rsidRDefault="00F41CC9" w:rsidP="00F41CC9">
      <w:pPr>
        <w:ind w:firstLine="420"/>
      </w:pPr>
    </w:p>
    <w:sectPr w:rsidR="00F41CC9" w:rsidRPr="00F41CC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E162F" w14:textId="77777777" w:rsidR="00E32958" w:rsidRDefault="00E32958" w:rsidP="00BA27F3">
      <w:pPr>
        <w:spacing w:line="240" w:lineRule="auto"/>
        <w:ind w:firstLine="420"/>
      </w:pPr>
      <w:r>
        <w:separator/>
      </w:r>
    </w:p>
  </w:endnote>
  <w:endnote w:type="continuationSeparator" w:id="0">
    <w:p w14:paraId="61E050C8" w14:textId="77777777" w:rsidR="00E32958" w:rsidRDefault="00E32958" w:rsidP="00BA27F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604B1" w14:textId="77777777" w:rsidR="00BA27F3" w:rsidRDefault="00BA27F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8274C" w14:textId="77777777" w:rsidR="00BA27F3" w:rsidRDefault="00BA27F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C7478" w14:textId="77777777" w:rsidR="00BA27F3" w:rsidRDefault="00BA27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ACFD4" w14:textId="77777777" w:rsidR="00E32958" w:rsidRDefault="00E32958" w:rsidP="00BA27F3">
      <w:pPr>
        <w:spacing w:line="240" w:lineRule="auto"/>
        <w:ind w:firstLine="420"/>
      </w:pPr>
      <w:r>
        <w:separator/>
      </w:r>
    </w:p>
  </w:footnote>
  <w:footnote w:type="continuationSeparator" w:id="0">
    <w:p w14:paraId="1067B480" w14:textId="77777777" w:rsidR="00E32958" w:rsidRDefault="00E32958" w:rsidP="00BA27F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98CB9" w14:textId="77777777" w:rsidR="00BA27F3" w:rsidRDefault="00BA27F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48112" w14:textId="77777777" w:rsidR="00BA27F3" w:rsidRDefault="00BA27F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D5523" w14:textId="77777777" w:rsidR="00BA27F3" w:rsidRDefault="00BA27F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36320"/>
    <w:multiLevelType w:val="hybridMultilevel"/>
    <w:tmpl w:val="0AF6F6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CBA496C"/>
    <w:multiLevelType w:val="hybridMultilevel"/>
    <w:tmpl w:val="F10040C6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390692930">
    <w:abstractNumId w:val="1"/>
  </w:num>
  <w:num w:numId="2" w16cid:durableId="106136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2"/>
    <w:rsid w:val="00000DDF"/>
    <w:rsid w:val="00023471"/>
    <w:rsid w:val="002027C5"/>
    <w:rsid w:val="002B51CC"/>
    <w:rsid w:val="0040327F"/>
    <w:rsid w:val="005D5E54"/>
    <w:rsid w:val="00794974"/>
    <w:rsid w:val="007A4A91"/>
    <w:rsid w:val="00810694"/>
    <w:rsid w:val="008500A5"/>
    <w:rsid w:val="008665DB"/>
    <w:rsid w:val="008A7610"/>
    <w:rsid w:val="008E5722"/>
    <w:rsid w:val="009453E0"/>
    <w:rsid w:val="00A55EEB"/>
    <w:rsid w:val="00B825F4"/>
    <w:rsid w:val="00BA27F3"/>
    <w:rsid w:val="00C45B79"/>
    <w:rsid w:val="00D67F30"/>
    <w:rsid w:val="00E32958"/>
    <w:rsid w:val="00E808E0"/>
    <w:rsid w:val="00F05E1C"/>
    <w:rsid w:val="00F31F9B"/>
    <w:rsid w:val="00F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81DF7"/>
  <w15:chartTrackingRefBased/>
  <w15:docId w15:val="{B59A50E9-339B-4B10-8A9E-F786A083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CC9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CC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1CC9"/>
    <w:pPr>
      <w:ind w:firstLine="420"/>
    </w:pPr>
  </w:style>
  <w:style w:type="paragraph" w:styleId="a4">
    <w:name w:val="header"/>
    <w:basedOn w:val="a"/>
    <w:link w:val="a5"/>
    <w:uiPriority w:val="99"/>
    <w:unhideWhenUsed/>
    <w:rsid w:val="00BA27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27F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27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27F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6</cp:revision>
  <dcterms:created xsi:type="dcterms:W3CDTF">2024-12-24T08:53:00Z</dcterms:created>
  <dcterms:modified xsi:type="dcterms:W3CDTF">2024-12-26T09:51:00Z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