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A9" w:rsidRDefault="00F81DFB" w:rsidP="00D216A9">
      <w:pPr>
        <w:pStyle w:val="Heading1"/>
        <w:rPr>
          <w:color w:val="0D0D0D" w:themeColor="text1" w:themeTint="F2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AB226" wp14:editId="6891599B">
            <wp:simplePos x="0" y="0"/>
            <wp:positionH relativeFrom="column">
              <wp:posOffset>-742950</wp:posOffset>
            </wp:positionH>
            <wp:positionV relativeFrom="paragraph">
              <wp:posOffset>641350</wp:posOffset>
            </wp:positionV>
            <wp:extent cx="2762250" cy="40513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n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16A9"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8BD2C" wp14:editId="2CAE26E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47000" cy="13271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A9" w:rsidRPr="00D216A9" w:rsidRDefault="00F81DFB" w:rsidP="00D216A9">
                            <w:pPr>
                              <w:pStyle w:val="Heading1"/>
                              <w:jc w:val="center"/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  <w:t>LIMITED-EDITION</w:t>
                            </w:r>
                            <w:r w:rsidR="00D216A9"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  <w:t>-WATCHES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8BD2C" id="Rectangle 1" o:spid="_x0000_s1026" style="position:absolute;margin-left:558.8pt;margin-top:-1in;width:610pt;height:104.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gyawIAAB4FAAAOAAAAZHJzL2Uyb0RvYy54bWysVN9P2zAQfp+0/8Hy+0jSFco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KZseZFQ2N&#10;6JFAE3ZtFCsiPK3zc7J6cg84SJ6usddOYxO/1AXrEqT7EVLVBSbp52w2neU5IS9JV3yezIrTBHr2&#10;6u7Qh68KGhYvJUdKn6AUu1sfKCWZHkxIiOX0BaRb2BsVazD2UWnqg1JOkndikLoyyHaCZi+kVDac&#10;xYYoXrKObro2ZnQsjjmakFAgp8E2uqnErNExP+b4Z8bRI2UFG0bnpraAxwJUP8bMvf2h+77n2H7o&#10;Vt0wlBVUe5okQk9x7+RNTXjeCh8eBBKnaQa0p+GeDm2gLTkMN842gL+O/Y/2RDXSctbSjpTc/9wK&#10;VJyZb5ZI+KWYTuNSJWF6OpuQgG81q7cau22ugEZBRKPq0jXaB3O4aoTmhdZ5GbOSSlhJuUsuAx6E&#10;q9DvLj0IUi2XyYwWyYlwa5+cjMEjwJEvz92LQDeQKhAf7+CwT2L+jlu9bfS0sNwG0HUiXoS4x3WA&#10;npYw8Wd4MOKWv5WT1euztvgNAAD//wMAUEsDBBQABgAIAAAAIQAcs1AP3QAAAAkBAAAPAAAAZHJz&#10;L2Rvd25yZXYueG1sTI/BTsMwEETvSPyDtUjcWielVBCyqQqocC2lhasbL0lEvI5ipw1/z/YEt13N&#10;aOZNvhxdq47Uh8YzQjpNQBGX3jZcIeze15M7UCEatqb1TAg/FGBZXF7kJrP+xG903MZKSQiHzCDU&#10;MXaZ1qGsyZkw9R2xaF++dybK21fa9uYk4a7VsyRZaGcalobadPRUU/m9HRzCUL48flbdavO8vuFX&#10;7dN7t/+wiNdX4+oBVKQx/pnhjC/oUAjTwQ9sg2oRZEhEmKTzuVxnfSZ9oA4Ii9sEdJHr/wuKXwAA&#10;AP//AwBQSwECLQAUAAYACAAAACEAtoM4kv4AAADhAQAAEwAAAAAAAAAAAAAAAAAAAAAAW0NvbnRl&#10;bnRfVHlwZXNdLnhtbFBLAQItABQABgAIAAAAIQA4/SH/1gAAAJQBAAALAAAAAAAAAAAAAAAAAC8B&#10;AABfcmVscy8ucmVsc1BLAQItABQABgAIAAAAIQC5fcgyawIAAB4FAAAOAAAAAAAAAAAAAAAAAC4C&#10;AABkcnMvZTJvRG9jLnhtbFBLAQItABQABgAIAAAAIQAcs1AP3QAAAAkBAAAPAAAAAAAAAAAAAAAA&#10;AMUEAABkcnMvZG93bnJldi54bWxQSwUGAAAAAAQABADzAAAAzwUAAAAA&#10;" fillcolor="white [3201]" strokecolor="#70ad47 [3209]" strokeweight="1pt">
                <v:textbox>
                  <w:txbxContent>
                    <w:p w:rsidR="00D216A9" w:rsidRPr="00D216A9" w:rsidRDefault="00F81DFB" w:rsidP="00D216A9">
                      <w:pPr>
                        <w:pStyle w:val="Heading1"/>
                        <w:jc w:val="center"/>
                        <w:rPr>
                          <w:color w:val="0D0D0D" w:themeColor="text1" w:themeTint="F2"/>
                          <w:sz w:val="96"/>
                          <w:szCs w:val="96"/>
                        </w:rPr>
                      </w:pPr>
                      <w:r>
                        <w:rPr>
                          <w:color w:val="0D0D0D" w:themeColor="text1" w:themeTint="F2"/>
                          <w:sz w:val="96"/>
                          <w:szCs w:val="96"/>
                        </w:rPr>
                        <w:t>LIMITED-EDITION</w:t>
                      </w:r>
                      <w:r w:rsidR="00D216A9">
                        <w:rPr>
                          <w:color w:val="0D0D0D" w:themeColor="text1" w:themeTint="F2"/>
                          <w:sz w:val="96"/>
                          <w:szCs w:val="96"/>
                        </w:rPr>
                        <w:t>-WATCHES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81DFB" w:rsidRDefault="00F81DFB" w:rsidP="00F81DFB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 xml:space="preserve">JADES </w:t>
      </w:r>
      <w:proofErr w:type="spellStart"/>
      <w:r>
        <w:rPr>
          <w:rStyle w:val="Strong"/>
          <w:b w:val="0"/>
          <w:bCs w:val="0"/>
        </w:rPr>
        <w:t>Piguet</w:t>
      </w:r>
      <w:proofErr w:type="spellEnd"/>
      <w:r>
        <w:rPr>
          <w:rStyle w:val="Strong"/>
          <w:b w:val="0"/>
          <w:bCs w:val="0"/>
        </w:rPr>
        <w:t xml:space="preserve"> Royal Oak Offshore Chronograph</w:t>
      </w:r>
    </w:p>
    <w:p w:rsidR="00F81DFB" w:rsidRDefault="00F81DFB" w:rsidP="00F81D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Chronograph Watch</w:t>
      </w:r>
    </w:p>
    <w:p w:rsidR="00F81DFB" w:rsidRDefault="00F81DFB" w:rsidP="00F81DF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42mm stainless steel case with a signature octagonal bezel, featuring a “</w:t>
      </w:r>
      <w:proofErr w:type="spellStart"/>
      <w:r>
        <w:t>Tapisserie</w:t>
      </w:r>
      <w:proofErr w:type="spellEnd"/>
      <w:r>
        <w:t xml:space="preserve">” pattern dial, typically in blue, black, or other vibrant hues. The dial has </w:t>
      </w:r>
      <w:proofErr w:type="spellStart"/>
      <w:r>
        <w:t>subdials</w:t>
      </w:r>
      <w:proofErr w:type="spellEnd"/>
      <w:r>
        <w:t xml:space="preserve"> for the chronograph function and a date window.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Equipped with the Caliber 3126/3840, an automatic chronograph movement with a power reserve of 50 hours.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100 meters (328 feet), making it suitable for swimming and shallow diving.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Chronograph Features</w:t>
      </w:r>
      <w:r>
        <w:t xml:space="preserve">: The Royal Oak Offshore is equipped with a chronograph function, including a central chronograph seconds hand and two </w:t>
      </w:r>
      <w:proofErr w:type="spellStart"/>
      <w:r>
        <w:t>subdials</w:t>
      </w:r>
      <w:proofErr w:type="spellEnd"/>
      <w:r>
        <w:t xml:space="preserve"> for minutes and hours, ideal for timing events.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Known for its bold and distinctive design, the Royal Oak Offshore features a large case and rubber or leather strap options, enhancing its sporty and luxurious aesthetic.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The case and bracelet are crafted from high-quality stainless steel or precious metals, providing exceptional resistance to wear.</w:t>
      </w:r>
    </w:p>
    <w:p w:rsidR="00F81DFB" w:rsidRDefault="00F81DFB" w:rsidP="00F81DF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$25,000 to $40,000 depending on model and material choices.</w:t>
      </w:r>
    </w:p>
    <w:p w:rsidR="00F81DFB" w:rsidRDefault="00F81DFB" w:rsidP="006D03EA"/>
    <w:p w:rsidR="00F81DFB" w:rsidRDefault="00F81DFB" w:rsidP="00F81DFB"/>
    <w:p w:rsidR="00F81DFB" w:rsidRDefault="00F81DFB" w:rsidP="00F81DFB">
      <w:pPr>
        <w:tabs>
          <w:tab w:val="left" w:pos="1370"/>
        </w:tabs>
      </w:pPr>
      <w:r>
        <w:tab/>
      </w:r>
    </w:p>
    <w:p w:rsidR="00F81DFB" w:rsidRDefault="00F81DFB" w:rsidP="00F81DFB">
      <w:r>
        <w:br w:type="page"/>
      </w:r>
    </w:p>
    <w:p w:rsidR="00F81DFB" w:rsidRDefault="00F81DFB" w:rsidP="00F81DFB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3A22A0" wp14:editId="6B4F445E">
            <wp:simplePos x="0" y="0"/>
            <wp:positionH relativeFrom="column">
              <wp:posOffset>-683260</wp:posOffset>
            </wp:positionH>
            <wp:positionV relativeFrom="paragraph">
              <wp:posOffset>0</wp:posOffset>
            </wp:positionV>
            <wp:extent cx="2916555" cy="43751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</w:t>
      </w:r>
      <w:proofErr w:type="spellStart"/>
      <w:r>
        <w:rPr>
          <w:rStyle w:val="Strong"/>
          <w:b w:val="0"/>
          <w:bCs w:val="0"/>
        </w:rPr>
        <w:t>Audemars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Piguet</w:t>
      </w:r>
      <w:proofErr w:type="spellEnd"/>
      <w:r>
        <w:rPr>
          <w:rStyle w:val="Strong"/>
          <w:b w:val="0"/>
          <w:bCs w:val="0"/>
        </w:rPr>
        <w:t xml:space="preserve"> Royal Oak Offshore Chronograph</w:t>
      </w:r>
    </w:p>
    <w:p w:rsidR="00F81DFB" w:rsidRDefault="00F81DFB" w:rsidP="00F81D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Chronograph Watch</w:t>
      </w:r>
    </w:p>
    <w:p w:rsidR="00F81DFB" w:rsidRDefault="00F81DFB" w:rsidP="00F81DF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42mm stainless steel case with a signature octagonal bezel, featuring a “</w:t>
      </w:r>
      <w:proofErr w:type="spellStart"/>
      <w:r>
        <w:t>Tapisserie</w:t>
      </w:r>
      <w:proofErr w:type="spellEnd"/>
      <w:r>
        <w:t xml:space="preserve">” pattern dial, typically in blue, black, or other vibrant hues. The dial has </w:t>
      </w:r>
      <w:proofErr w:type="spellStart"/>
      <w:r>
        <w:t>subdials</w:t>
      </w:r>
      <w:proofErr w:type="spellEnd"/>
      <w:r>
        <w:t xml:space="preserve"> for the chronograph function and a date window.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Equipped with the Caliber 3126/3840, an automatic chronograph movement with a power reserve of 50 hours.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100 meters (328 feet), making it suitable for swimming and shallow diving.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Chronograph Features</w:t>
      </w:r>
      <w:r>
        <w:t xml:space="preserve">: The Royal Oak Offshore is equipped with a chronograph function, including a central chronograph seconds hand and two </w:t>
      </w:r>
      <w:proofErr w:type="spellStart"/>
      <w:r>
        <w:t>subdials</w:t>
      </w:r>
      <w:proofErr w:type="spellEnd"/>
      <w:r>
        <w:t xml:space="preserve"> for minutes and hours, ideal for timing events.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Known for its bold and distinctive design, the Royal Oak Offshore features a large case and rubber or leather strap options, enhancing its sporty and luxurious aesthetic.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The case and bracelet are crafted from high-quality stainless steel or precious metals, providing exceptional resistance to wear.</w:t>
      </w:r>
    </w:p>
    <w:p w:rsidR="00F81DFB" w:rsidRDefault="00F81DFB" w:rsidP="00F81DF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$25,000 to $40,000 depending on model and material choices.</w:t>
      </w:r>
    </w:p>
    <w:p w:rsidR="00F81DFB" w:rsidRDefault="00F81DFB">
      <w:r>
        <w:br w:type="page"/>
      </w:r>
    </w:p>
    <w:p w:rsidR="00F81DFB" w:rsidRDefault="00F81DFB" w:rsidP="00F81DFB">
      <w:pPr>
        <w:pStyle w:val="Heading3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434637" wp14:editId="01E9A79E">
            <wp:simplePos x="0" y="0"/>
            <wp:positionH relativeFrom="margin">
              <wp:posOffset>-746760</wp:posOffset>
            </wp:positionH>
            <wp:positionV relativeFrom="paragraph">
              <wp:posOffset>57785</wp:posOffset>
            </wp:positionV>
            <wp:extent cx="3228340" cy="46583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3. </w:t>
      </w:r>
      <w:r>
        <w:rPr>
          <w:rStyle w:val="Strong"/>
          <w:b w:val="0"/>
          <w:bCs w:val="0"/>
        </w:rPr>
        <w:t xml:space="preserve">Mars </w:t>
      </w:r>
      <w:proofErr w:type="spellStart"/>
      <w:r>
        <w:rPr>
          <w:rStyle w:val="Strong"/>
          <w:b w:val="0"/>
          <w:bCs w:val="0"/>
        </w:rPr>
        <w:t>Piguet</w:t>
      </w:r>
      <w:proofErr w:type="spellEnd"/>
      <w:r>
        <w:rPr>
          <w:rStyle w:val="Strong"/>
          <w:b w:val="0"/>
          <w:bCs w:val="0"/>
        </w:rPr>
        <w:t xml:space="preserve"> Royal Oak Offshore Chronograph</w:t>
      </w:r>
    </w:p>
    <w:p w:rsidR="00F81DFB" w:rsidRDefault="00F81DFB" w:rsidP="00F81D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Chronograph Watch</w:t>
      </w:r>
    </w:p>
    <w:p w:rsidR="00F81DFB" w:rsidRDefault="00F81DFB" w:rsidP="00F81DF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42mm stainless steel case with a signature octagonal bezel, featuring a “</w:t>
      </w:r>
      <w:proofErr w:type="spellStart"/>
      <w:r>
        <w:t>Tapisserie</w:t>
      </w:r>
      <w:proofErr w:type="spellEnd"/>
      <w:r>
        <w:t xml:space="preserve">” pattern dial, typically in blue, black, or other vibrant hues. The dial has </w:t>
      </w:r>
      <w:proofErr w:type="spellStart"/>
      <w:r>
        <w:t>subdials</w:t>
      </w:r>
      <w:proofErr w:type="spellEnd"/>
      <w:r>
        <w:t xml:space="preserve"> for the chronograph function and a date window.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Equipped with the Caliber 3126/3840, an automatic chronograph movement with a power reserve of 50 hours.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100 meters (328 feet), making it suitable for swimming and shallow diving.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Chronograph Features</w:t>
      </w:r>
      <w:r>
        <w:t xml:space="preserve">: The Royal Oak Offshore is equipped with a chronograph function, including a central chronograph seconds hand and two </w:t>
      </w:r>
      <w:proofErr w:type="spellStart"/>
      <w:r>
        <w:t>subdials</w:t>
      </w:r>
      <w:proofErr w:type="spellEnd"/>
      <w:r>
        <w:t xml:space="preserve"> for minutes and hours, ideal for timing events.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Known for its bold and distinctive design, the Royal Oak Offshore features a large case and rubber or leather strap options, enhancing its sporty and luxurious aesthetic.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The case and bracelet are crafted from high-quality stainless steel or precious metals, providing exceptional resistance to wear.</w:t>
      </w:r>
    </w:p>
    <w:p w:rsidR="00F81DFB" w:rsidRDefault="00F81DFB" w:rsidP="00F81DF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$25,000 to $40,000 depending on model and material choices.</w:t>
      </w:r>
    </w:p>
    <w:p w:rsidR="00D216A9" w:rsidRPr="00F81DFB" w:rsidRDefault="00D216A9" w:rsidP="00F81DFB">
      <w:pPr>
        <w:tabs>
          <w:tab w:val="left" w:pos="1370"/>
        </w:tabs>
      </w:pPr>
    </w:p>
    <w:sectPr w:rsidR="00D216A9" w:rsidRPr="00F8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98"/>
    <w:multiLevelType w:val="multilevel"/>
    <w:tmpl w:val="A43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111F"/>
    <w:multiLevelType w:val="multilevel"/>
    <w:tmpl w:val="EB1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73DA5"/>
    <w:multiLevelType w:val="multilevel"/>
    <w:tmpl w:val="659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05141"/>
    <w:multiLevelType w:val="multilevel"/>
    <w:tmpl w:val="D97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23EA6"/>
    <w:multiLevelType w:val="multilevel"/>
    <w:tmpl w:val="69D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D6D44"/>
    <w:multiLevelType w:val="multilevel"/>
    <w:tmpl w:val="215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A9"/>
    <w:rsid w:val="000C68CA"/>
    <w:rsid w:val="006D03EA"/>
    <w:rsid w:val="00C9141E"/>
    <w:rsid w:val="00D216A9"/>
    <w:rsid w:val="00F40235"/>
    <w:rsid w:val="00F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BCD9F-A7E1-405C-80E7-327320A0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914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4BB8-2767-4136-95C3-7755E8B9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1030 G2</dc:creator>
  <cp:keywords/>
  <dc:description/>
  <cp:lastModifiedBy>HP ELITEBOOK 1030 G2</cp:lastModifiedBy>
  <cp:revision>4</cp:revision>
  <dcterms:created xsi:type="dcterms:W3CDTF">2025-03-13T07:42:00Z</dcterms:created>
  <dcterms:modified xsi:type="dcterms:W3CDTF">2025-03-13T07:50:00Z</dcterms:modified>
</cp:coreProperties>
</file>