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BUSINESS REQUIREMENTS &amp; STAKEHOLDER ANALYSIS</w:t>
      </w:r>
    </w:p>
    <w:p>
      <w:pPr>
        <w:pStyle w:val="BodyText"/>
      </w:pPr>
      <w:r>
        <w:rPr>
          <w:bCs/>
          <w:b/>
        </w:rPr>
        <w:t xml:space="preserve">Enterprise Permitting &amp; Licensing System Implementation</w:t>
      </w:r>
    </w:p>
    <w:p>
      <w:pPr>
        <w:pStyle w:val="BodyText"/>
      </w:pPr>
      <w:r>
        <w:t xml:space="preserve">City of North Vancouver — Planning &amp; Development Department | IT</w:t>
      </w:r>
      <w:r>
        <w:t xml:space="preserve"> </w:t>
      </w:r>
      <w:r>
        <w:t xml:space="preserve">Division, Enterprise Platforms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1819"/>
        <w:gridCol w:w="2033"/>
        <w:gridCol w:w="1819"/>
        <w:gridCol w:w="2033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 Zhanturina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</w:t>
            </w:r>
            <w:r>
              <w:t xml:space="preserve"> </w:t>
            </w:r>
            <w:r>
              <w:t xml:space="preserve">Requirements &amp;</w:t>
            </w:r>
            <w:r>
              <w:t xml:space="preserve"> </w:t>
            </w:r>
            <w:r>
              <w:t xml:space="preserve">Stakeholder</w:t>
            </w:r>
            <w:r>
              <w:t xml:space="preserve"> </w:t>
            </w: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— Initial</w:t>
            </w:r>
            <w:r>
              <w:t xml:space="preserve"> </w:t>
            </w: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CNV Annual</w:t>
            </w:r>
            <w:r>
              <w:t xml:space="preserve"> </w:t>
            </w:r>
            <w:r>
              <w:t xml:space="preserve">Municipal Report</w:t>
            </w:r>
            <w:r>
              <w:t xml:space="preserve"> </w:t>
            </w:r>
            <w:r>
              <w:t xml:space="preserve">2024 (audited)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Project</w:t>
            </w:r>
          </w:p>
        </w:tc>
      </w:tr>
    </w:tbl>
    <w:p>
      <w:pPr>
        <w:pStyle w:val="BodyText"/>
      </w:pPr>
      <w:r>
        <w:rPr>
          <w:iCs/>
          <w:i/>
        </w:rPr>
        <w:t xml:space="preserve">Context: The City of North Vancouver's 2024 Annual Municipal Report</w:t>
      </w:r>
      <w:r>
        <w:rPr>
          <w:iCs/>
          <w:i/>
        </w:rPr>
        <w:t xml:space="preserve"> </w:t>
      </w:r>
      <w:r>
        <w:rPr>
          <w:iCs/>
          <w:i/>
        </w:rPr>
        <w:t xml:space="preserve">(audited by BDO Canada LLP) identified the implementation of a new</w:t>
      </w:r>
      <w:r>
        <w:rPr>
          <w:iCs/>
          <w:i/>
        </w:rPr>
        <w:t xml:space="preserve"> </w:t>
      </w:r>
      <w:r>
        <w:rPr>
          <w:iCs/>
          <w:i/>
        </w:rPr>
        <w:t xml:space="preserve">Enterprise Permitting &amp; Licensing software solution as a key 2025</w:t>
      </w:r>
      <w:r>
        <w:rPr>
          <w:iCs/>
          <w:i/>
        </w:rPr>
        <w:t xml:space="preserve"> </w:t>
      </w:r>
      <w:r>
        <w:rPr>
          <w:iCs/>
          <w:i/>
        </w:rPr>
        <w:t xml:space="preserve">initiative for the Planning &amp; Development Department. This document</w:t>
      </w:r>
      <w:r>
        <w:rPr>
          <w:iCs/>
          <w:i/>
        </w:rPr>
        <w:t xml:space="preserve"> </w:t>
      </w:r>
      <w:r>
        <w:rPr>
          <w:iCs/>
          <w:i/>
        </w:rPr>
        <w:t xml:space="preserve">demonstrates a business analysis approach to that initiative —</w:t>
      </w:r>
      <w:r>
        <w:rPr>
          <w:iCs/>
          <w:i/>
        </w:rPr>
        <w:t xml:space="preserve"> </w:t>
      </w:r>
      <w:r>
        <w:rPr>
          <w:iCs/>
          <w:i/>
        </w:rPr>
        <w:t xml:space="preserve">covering stakeholder mapping, current state assessment, business</w:t>
      </w:r>
      <w:r>
        <w:rPr>
          <w:iCs/>
          <w:i/>
        </w:rPr>
        <w:t xml:space="preserve"> </w:t>
      </w:r>
      <w:r>
        <w:rPr>
          <w:iCs/>
          <w:i/>
        </w:rPr>
        <w:t xml:space="preserve">requirements, and success criteria.</w:t>
      </w:r>
    </w:p>
    <w:p>
      <w:pPr>
        <w:pStyle w:val="BodyText"/>
      </w:pPr>
      <w:r>
        <w:rPr>
          <w:bCs/>
          <w:b/>
        </w:rPr>
        <w:t xml:space="preserve">1. BACKGROUND &amp; STRATEGIC CONTEXT</w:t>
      </w:r>
    </w:p>
    <w:p>
      <w:pPr>
        <w:pStyle w:val="BodyText"/>
      </w:pPr>
      <w:r>
        <w:t xml:space="preserve">In its 2024 Annual Municipal Report, the City of North Vancouver</w:t>
      </w:r>
      <w:r>
        <w:t xml:space="preserve"> </w:t>
      </w:r>
      <w:r>
        <w:t xml:space="preserve">identified a critical initiative for 2025: the implementation of a new</w:t>
      </w:r>
      <w:r>
        <w:t xml:space="preserve"> </w:t>
      </w:r>
      <w:r>
        <w:t xml:space="preserve">Enterprise Permitting &amp; Licensing software solution for the Planning &amp;</w:t>
      </w:r>
      <w:r>
        <w:t xml:space="preserve"> </w:t>
      </w:r>
      <w:r>
        <w:t xml:space="preserve">Development Department. The report states the goal is to 'improve</w:t>
      </w:r>
      <w:r>
        <w:t xml:space="preserve"> </w:t>
      </w:r>
      <w:r>
        <w:t xml:space="preserve">efficiency and customer satisfaction by implementing a new Permitting &amp;</w:t>
      </w:r>
      <w:r>
        <w:t xml:space="preserve"> </w:t>
      </w:r>
      <w:r>
        <w:t xml:space="preserve">Licensing software solution' that enables 'easy, self-service</w:t>
      </w:r>
      <w:r>
        <w:t xml:space="preserve"> </w:t>
      </w:r>
      <w:r>
        <w:t xml:space="preserve">applications and digital-first processes, allowing customers and staff</w:t>
      </w:r>
      <w:r>
        <w:t xml:space="preserve"> </w:t>
      </w:r>
      <w:r>
        <w:t xml:space="preserve">to collaborate smoothly for streamlined processing.'</w:t>
      </w:r>
    </w:p>
    <w:p>
      <w:pPr>
        <w:pStyle w:val="BodyText"/>
      </w:pPr>
      <w:r>
        <w:t xml:space="preserve">This initiative reflects CNV's broader strategic direction under the</w:t>
      </w:r>
      <w:r>
        <w:t xml:space="preserve"> </w:t>
      </w:r>
      <w:r>
        <w:t xml:space="preserve">2022–2026 Council Strategic Plan and its vision of becoming 'The</w:t>
      </w:r>
      <w:r>
        <w:t xml:space="preserve"> </w:t>
      </w:r>
      <w:r>
        <w:t xml:space="preserve">Healthiest Small City in the World.' Specifically, it supports two of</w:t>
      </w:r>
      <w:r>
        <w:t xml:space="preserve"> </w:t>
      </w:r>
      <w:r>
        <w:t xml:space="preserve">Council's five priorities:</w:t>
      </w:r>
    </w:p>
    <w:p>
      <w:pPr>
        <w:numPr>
          <w:ilvl w:val="0"/>
          <w:numId w:val="1001"/>
        </w:numPr>
      </w:pPr>
      <w:r>
        <w:t xml:space="preserve">A Prosperous City — modernising business licensing and development</w:t>
      </w:r>
      <w:r>
        <w:t xml:space="preserve"> </w:t>
      </w:r>
      <w:r>
        <w:t xml:space="preserve">services to support economic growth and reduce administrative burden</w:t>
      </w:r>
      <w:r>
        <w:t xml:space="preserve"> </w:t>
      </w:r>
      <w:r>
        <w:t xml:space="preserve">on businesses</w:t>
      </w:r>
    </w:p>
    <w:p>
      <w:pPr>
        <w:numPr>
          <w:ilvl w:val="0"/>
          <w:numId w:val="1001"/>
        </w:numPr>
      </w:pPr>
      <w:r>
        <w:t xml:space="preserve">A Connected City — providing digital-first services that make it</w:t>
      </w:r>
      <w:r>
        <w:t xml:space="preserve"> </w:t>
      </w:r>
      <w:r>
        <w:t xml:space="preserve">easier for residents, developers, and contractors to interact with</w:t>
      </w:r>
      <w:r>
        <w:t xml:space="preserve"> </w:t>
      </w:r>
      <w:r>
        <w:t xml:space="preserve">the City</w:t>
      </w:r>
    </w:p>
    <w:p>
      <w:pPr>
        <w:pStyle w:val="FirstParagraph"/>
      </w:pPr>
      <w:r>
        <w:rPr>
          <w:bCs/>
          <w:b/>
        </w:rPr>
        <w:t xml:space="preserve">Scale of the Current Permitting Activity</w:t>
      </w:r>
    </w:p>
    <w:p>
      <w:pPr>
        <w:pStyle w:val="BodyText"/>
      </w:pPr>
      <w:r>
        <w:t xml:space="preserve">To understand the scope of the implementation, it is useful to consider</w:t>
      </w:r>
      <w:r>
        <w:t xml:space="preserve"> </w:t>
      </w:r>
      <w:r>
        <w:t xml:space="preserve">the volume of activity the new system must support. Based on 2024 data</w:t>
      </w:r>
      <w:r>
        <w:t xml:space="preserve"> </w:t>
      </w:r>
      <w:r>
        <w:t xml:space="preserve">from CNV's audited Annual Municipal Report: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889"/>
        <w:gridCol w:w="2033"/>
        <w:gridCol w:w="278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 Actual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 permits 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250+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CNV Building Permit</w:t>
            </w:r>
            <w:r>
              <w:t xml:space="preserve"> </w:t>
            </w: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 service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CAO Report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Street use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CAO Report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businesses in CNV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CNV Real Estate &amp;</w:t>
            </w:r>
            <w:r>
              <w:t xml:space="preserve"> </w:t>
            </w:r>
            <w:r>
              <w:t xml:space="preserve">Economic Dev.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licensing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~$4.7M (licences</w:t>
            </w:r>
            <w:r>
              <w:t xml:space="preserve"> </w:t>
            </w:r>
            <w:r>
              <w:t xml:space="preserve">&amp; permits)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CNV Financial Statements</w:t>
            </w:r>
            <w:r>
              <w:t xml:space="preserve"> </w:t>
            </w:r>
            <w:r>
              <w:t xml:space="preserve">2024</w:t>
            </w:r>
          </w:p>
        </w:tc>
      </w:tr>
    </w:tbl>
    <w:p>
      <w:pPr>
        <w:pStyle w:val="BodyText"/>
      </w:pPr>
      <w:r>
        <w:t xml:space="preserve">These figures establish the minimum viable throughput the new system</w:t>
      </w:r>
      <w:r>
        <w:t xml:space="preserve"> </w:t>
      </w:r>
      <w:r>
        <w:t xml:space="preserve">must handle, and provide a baseline against which post-implementation</w:t>
      </w:r>
      <w:r>
        <w:t xml:space="preserve"> </w:t>
      </w:r>
      <w:r>
        <w:t xml:space="preserve">performance can be measured.</w:t>
      </w:r>
    </w:p>
    <w:p>
      <w:pPr>
        <w:pStyle w:val="BodyText"/>
      </w:pPr>
      <w:r>
        <w:rPr>
          <w:bCs/>
          <w:b/>
        </w:rPr>
        <w:t xml:space="preserve">2. STAKEHOLDER ANALYSIS</w:t>
      </w:r>
    </w:p>
    <w:p>
      <w:pPr>
        <w:pStyle w:val="BodyText"/>
      </w:pPr>
      <w:r>
        <w:t xml:space="preserve">A permitting and licensing system touches multiple departments and</w:t>
      </w:r>
      <w:r>
        <w:t xml:space="preserve"> </w:t>
      </w:r>
      <w:r>
        <w:t xml:space="preserve">external parties. Identifying stakeholders early — and understanding</w:t>
      </w:r>
      <w:r>
        <w:t xml:space="preserve"> </w:t>
      </w:r>
      <w:r>
        <w:t xml:space="preserve">what each group needs from the system — is essential to ensuring the</w:t>
      </w:r>
      <w:r>
        <w:t xml:space="preserve"> </w:t>
      </w:r>
      <w:r>
        <w:t xml:space="preserve">implementation addresses real operational requirements rather than</w:t>
      </w:r>
      <w:r>
        <w:t xml:space="preserve"> </w:t>
      </w:r>
      <w:r>
        <w:t xml:space="preserve">assumed ones.</w:t>
      </w:r>
    </w:p>
    <w:p>
      <w:pPr>
        <w:pStyle w:val="BodyText"/>
      </w:pPr>
      <w:r>
        <w:rPr>
          <w:bCs/>
          <w:b/>
        </w:rPr>
        <w:t xml:space="preserve">2.1 Internal Stakeholders</w:t>
      </w:r>
    </w:p>
    <w:tbl>
      <w:tblPr>
        <w:tblStyle w:val="Table"/>
        <w:tblW w:type="pct" w:w="4872"/>
        <w:tblLook w:firstRow="0" w:lastRow="0" w:firstColumn="0" w:lastColumn="0" w:noHBand="0" w:noVBand="0" w:val="0000"/>
        <w:jc w:val="start"/>
      </w:tblPr>
      <w:tblGrid>
        <w:gridCol w:w="1726"/>
        <w:gridCol w:w="1726"/>
        <w:gridCol w:w="2132"/>
        <w:gridCol w:w="213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Stakeholder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 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Needs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Involvement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 &amp;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system</w:t>
            </w:r>
            <w:r>
              <w:t xml:space="preserve"> </w:t>
            </w:r>
            <w:r>
              <w:t xml:space="preserve">users —</w:t>
            </w:r>
            <w:r>
              <w:t xml:space="preserve"> </w:t>
            </w:r>
            <w:r>
              <w:t xml:space="preserve">receive, review</w:t>
            </w:r>
            <w:r>
              <w:t xml:space="preserve"> </w:t>
            </w:r>
            <w:r>
              <w:t xml:space="preserve">and process</w:t>
            </w:r>
            <w:r>
              <w:t xml:space="preserve"> </w:t>
            </w:r>
            <w:r>
              <w:t xml:space="preserve">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 intake</w:t>
            </w:r>
            <w:r>
              <w:t xml:space="preserve"> </w:t>
            </w:r>
            <w:r>
              <w:t xml:space="preserve">workflow, clear</w:t>
            </w:r>
            <w:r>
              <w:t xml:space="preserve"> </w:t>
            </w:r>
            <w:r>
              <w:t xml:space="preserve">application status</w:t>
            </w:r>
            <w:r>
              <w:t xml:space="preserve"> </w:t>
            </w:r>
            <w:r>
              <w:t xml:space="preserve">tracking,</w:t>
            </w:r>
            <w:r>
              <w:t xml:space="preserve"> </w:t>
            </w:r>
            <w:r>
              <w:t xml:space="preserve">inter-departmental</w:t>
            </w:r>
            <w:r>
              <w:t xml:space="preserve"> </w:t>
            </w:r>
            <w:r>
              <w:t xml:space="preserve">coordination tools,</w:t>
            </w:r>
            <w:r>
              <w:t xml:space="preserve"> </w:t>
            </w: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daily</w:t>
            </w:r>
            <w:r>
              <w:t xml:space="preserve"> </w:t>
            </w:r>
            <w:r>
              <w:t xml:space="preserve">users, key</w:t>
            </w:r>
            <w:r>
              <w:t xml:space="preserve"> </w:t>
            </w:r>
            <w:r>
              <w:t xml:space="preserve">requirements</w:t>
            </w:r>
            <w:r>
              <w:t xml:space="preserve"> </w:t>
            </w: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</w:t>
            </w:r>
            <w:r>
              <w:t xml:space="preserve"> </w:t>
            </w: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  <w:r>
              <w:t xml:space="preserve"> </w:t>
            </w:r>
            <w:r>
              <w:t xml:space="preserve">applications for</w:t>
            </w:r>
            <w:r>
              <w:t xml:space="preserve"> </w:t>
            </w:r>
            <w:r>
              <w:t xml:space="preserve">engineering</w:t>
            </w:r>
            <w:r>
              <w:t xml:space="preserve"> </w:t>
            </w: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referral</w:t>
            </w:r>
            <w:r>
              <w:t xml:space="preserve"> </w:t>
            </w:r>
            <w:r>
              <w:t xml:space="preserve">process, ability to</w:t>
            </w:r>
            <w:r>
              <w:t xml:space="preserve"> </w:t>
            </w:r>
            <w:r>
              <w:t xml:space="preserve">add comments and</w:t>
            </w:r>
            <w:r>
              <w:t xml:space="preserve"> </w:t>
            </w:r>
            <w:r>
              <w:t xml:space="preserve">conditions,</w:t>
            </w:r>
            <w:r>
              <w:t xml:space="preserve"> </w:t>
            </w:r>
            <w:r>
              <w:t xml:space="preserve">notification when</w:t>
            </w:r>
            <w:r>
              <w:t xml:space="preserve"> </w:t>
            </w:r>
            <w:r>
              <w:t xml:space="preserve">reviews are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reviewing</w:t>
            </w:r>
            <w:r>
              <w:t xml:space="preserve"> </w:t>
            </w:r>
            <w:r>
              <w:t xml:space="preserve">department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 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  <w:r>
              <w:t xml:space="preserve"> </w:t>
            </w:r>
            <w:r>
              <w:t xml:space="preserve">applications for</w:t>
            </w:r>
            <w:r>
              <w:t xml:space="preserve"> </w:t>
            </w:r>
            <w:r>
              <w:t xml:space="preserve">fire safety</w:t>
            </w:r>
            <w:r>
              <w:t xml:space="preserve"> </w:t>
            </w: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Timely notification</w:t>
            </w:r>
            <w:r>
              <w:t xml:space="preserve"> </w:t>
            </w:r>
            <w:r>
              <w:t xml:space="preserve">of referrals,</w:t>
            </w:r>
            <w:r>
              <w:t xml:space="preserve"> </w:t>
            </w:r>
            <w:r>
              <w:t xml:space="preserve">structured comment</w:t>
            </w:r>
            <w:r>
              <w:t xml:space="preserve"> </w:t>
            </w:r>
            <w:r>
              <w:t xml:space="preserve">fields, access to</w:t>
            </w:r>
            <w:r>
              <w:t xml:space="preserve"> </w:t>
            </w:r>
            <w:r>
              <w:t xml:space="preserve">application</w:t>
            </w:r>
            <w:r>
              <w:t xml:space="preserve"> </w:t>
            </w: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</w:t>
            </w:r>
            <w:r>
              <w:t xml:space="preserve"> </w:t>
            </w:r>
            <w:r>
              <w:t xml:space="preserve">reviewing</w:t>
            </w:r>
            <w:r>
              <w:t xml:space="preserve"> </w:t>
            </w:r>
            <w:r>
              <w:t xml:space="preserve">department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Estate,</w:t>
            </w:r>
            <w:r>
              <w:t xml:space="preserve"> </w:t>
            </w:r>
            <w:r>
              <w:t xml:space="preserve">Facilities &amp;</w:t>
            </w:r>
            <w:r>
              <w:t xml:space="preserve"> </w:t>
            </w:r>
            <w:r>
              <w:t xml:space="preserve">Economic</w:t>
            </w:r>
            <w:r>
              <w:t xml:space="preserve"> </w:t>
            </w: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</w:t>
            </w:r>
            <w:r>
              <w:t xml:space="preserve"> </w:t>
            </w:r>
            <w:r>
              <w:t xml:space="preserve">licensing</w:t>
            </w:r>
            <w:r>
              <w:t xml:space="preserve"> </w:t>
            </w:r>
            <w:r>
              <w:t xml:space="preserve">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Streamlined business</w:t>
            </w:r>
            <w:r>
              <w:t xml:space="preserve"> </w:t>
            </w:r>
            <w:r>
              <w:t xml:space="preserve">licence</w:t>
            </w:r>
            <w:r>
              <w:t xml:space="preserve"> </w:t>
            </w:r>
            <w:r>
              <w:t xml:space="preserve">applications,</w:t>
            </w:r>
            <w:r>
              <w:t xml:space="preserve"> </w:t>
            </w:r>
            <w:r>
              <w:t xml:space="preserve">renewal automation,</w:t>
            </w:r>
            <w:r>
              <w:t xml:space="preserve"> </w:t>
            </w:r>
            <w:r>
              <w:t xml:space="preserve">compliance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owns</w:t>
            </w:r>
            <w:r>
              <w:t xml:space="preserve"> </w:t>
            </w:r>
            <w:r>
              <w:t xml:space="preserve">business licensing</w:t>
            </w:r>
            <w:r>
              <w:t xml:space="preserve"> </w:t>
            </w: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Division —</w:t>
            </w:r>
            <w:r>
              <w:t xml:space="preserve"> </w:t>
            </w:r>
            <w:r>
              <w:t xml:space="preserve">Enterprise</w:t>
            </w:r>
            <w:r>
              <w:t xml:space="preserve"> </w:t>
            </w:r>
            <w:r>
              <w:t xml:space="preserve">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  <w:r>
              <w:t xml:space="preserve"> </w:t>
            </w:r>
            <w:r>
              <w:t xml:space="preserve">configuration,</w:t>
            </w:r>
            <w:r>
              <w:t xml:space="preserve"> </w:t>
            </w:r>
            <w:r>
              <w:t xml:space="preserve">integration,</w:t>
            </w:r>
            <w:r>
              <w:t xml:space="preserve"> </w:t>
            </w:r>
            <w:r>
              <w:t xml:space="preserve">user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technical</w:t>
            </w:r>
            <w:r>
              <w:t xml:space="preserve"> </w:t>
            </w:r>
            <w:r>
              <w:t xml:space="preserve">requirements,</w:t>
            </w:r>
            <w:r>
              <w:t xml:space="preserve"> </w:t>
            </w:r>
            <w:r>
              <w:t xml:space="preserve">integration specs</w:t>
            </w:r>
            <w:r>
              <w:t xml:space="preserve"> </w:t>
            </w:r>
            <w:r>
              <w:t xml:space="preserve">with existing</w:t>
            </w:r>
            <w:r>
              <w:t xml:space="preserve"> </w:t>
            </w:r>
            <w:r>
              <w:t xml:space="preserve">systems, manageable</w:t>
            </w:r>
            <w:r>
              <w:t xml:space="preserve"> </w:t>
            </w:r>
            <w:r>
              <w:t xml:space="preserve">configuration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</w:t>
            </w:r>
            <w:r>
              <w:t xml:space="preserve"> </w:t>
            </w:r>
            <w:r>
              <w:t xml:space="preserve">implementation</w:t>
            </w:r>
            <w:r>
              <w:t xml:space="preserve"> </w:t>
            </w: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  <w:r>
              <w:t xml:space="preserve"> </w:t>
            </w: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collection,</w:t>
            </w:r>
            <w:r>
              <w:t xml:space="preserve"> </w:t>
            </w:r>
            <w:r>
              <w:t xml:space="preserve">financial</w:t>
            </w:r>
            <w:r>
              <w:t xml:space="preserve"> </w:t>
            </w: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Accurate fee</w:t>
            </w:r>
            <w:r>
              <w:t xml:space="preserve"> </w:t>
            </w:r>
            <w:r>
              <w:t xml:space="preserve">calculation,</w:t>
            </w:r>
            <w:r>
              <w:t xml:space="preserve"> </w:t>
            </w:r>
            <w:r>
              <w:t xml:space="preserve">integration with</w:t>
            </w:r>
            <w:r>
              <w:t xml:space="preserve"> </w:t>
            </w:r>
            <w:r>
              <w:t xml:space="preserve">financial systems,</w:t>
            </w:r>
            <w:r>
              <w:t xml:space="preserve"> </w:t>
            </w:r>
            <w:r>
              <w:t xml:space="preserve">audit trail for</w:t>
            </w:r>
            <w:r>
              <w:t xml:space="preserve"> </w:t>
            </w:r>
            <w: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</w:t>
            </w:r>
            <w:r>
              <w:t xml:space="preserve"> </w:t>
            </w:r>
            <w:r>
              <w:t xml:space="preserve">financial</w:t>
            </w:r>
            <w:r>
              <w:t xml:space="preserve"> </w:t>
            </w:r>
            <w:r>
              <w:t xml:space="preserve">oversight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</w:t>
            </w:r>
            <w:r>
              <w:t xml:space="preserve"> </w:t>
            </w:r>
            <w:r>
              <w:t xml:space="preserve">Leadership / CAO</w:t>
            </w:r>
            <w:r>
              <w:t xml:space="preserve"> </w:t>
            </w:r>
            <w:r>
              <w:t xml:space="preserve">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</w:t>
            </w:r>
            <w:r>
              <w:t xml:space="preserve"> </w:t>
            </w:r>
            <w:r>
              <w:t xml:space="preserve">oversight,</w:t>
            </w:r>
            <w:r>
              <w:t xml:space="preserve"> </w:t>
            </w:r>
            <w:r>
              <w:t xml:space="preserve">Council</w:t>
            </w:r>
            <w:r>
              <w:t xml:space="preserve"> </w:t>
            </w: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  <w:r>
              <w:t xml:space="preserve"> </w:t>
            </w:r>
            <w:r>
              <w:t xml:space="preserve">dashboards,</w:t>
            </w:r>
            <w:r>
              <w:t xml:space="preserve"> </w:t>
            </w:r>
            <w:r>
              <w:t xml:space="preserve">processing time</w:t>
            </w:r>
            <w:r>
              <w:t xml:space="preserve"> </w:t>
            </w:r>
            <w:r>
              <w:t xml:space="preserve">metrics,</w:t>
            </w:r>
            <w:r>
              <w:t xml:space="preserve"> </w:t>
            </w:r>
            <w:r>
              <w:t xml:space="preserve">Council-ready</w:t>
            </w:r>
            <w:r>
              <w:t xml:space="preserve"> </w:t>
            </w: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oversight</w:t>
            </w:r>
            <w:r>
              <w:t xml:space="preserve"> </w:t>
            </w:r>
            <w:r>
              <w:t xml:space="preserve">and reporting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2.2 External Stakeholders</w:t>
      </w:r>
    </w:p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1954"/>
        <w:gridCol w:w="2880"/>
        <w:gridCol w:w="28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Stakeholder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Needs from the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Consideration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Residents &amp;</w:t>
            </w:r>
            <w:r>
              <w:t xml:space="preserve"> </w:t>
            </w:r>
            <w:r>
              <w:t xml:space="preserve">Homeowners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online application</w:t>
            </w:r>
            <w:r>
              <w:t xml:space="preserve"> </w:t>
            </w:r>
            <w:r>
              <w:t xml:space="preserve">submission, real-time</w:t>
            </w:r>
            <w:r>
              <w:t xml:space="preserve"> </w:t>
            </w:r>
            <w:r>
              <w:t xml:space="preserve">status updates, clear</w:t>
            </w:r>
            <w:r>
              <w:t xml:space="preserve"> </w:t>
            </w:r>
            <w:r>
              <w:t xml:space="preserve">requirements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are first-time</w:t>
            </w:r>
            <w:r>
              <w:t xml:space="preserve"> </w:t>
            </w:r>
            <w:r>
              <w:t xml:space="preserve">applicants — system</w:t>
            </w:r>
            <w:r>
              <w:t xml:space="preserve"> </w:t>
            </w:r>
            <w:r>
              <w:t xml:space="preserve">must be intuitive without</w:t>
            </w:r>
            <w:r>
              <w:t xml:space="preserve"> </w:t>
            </w:r>
            <w:r>
              <w:t xml:space="preserve">technical 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Developers &amp;</w:t>
            </w:r>
            <w:r>
              <w:t xml:space="preserve"> </w:t>
            </w:r>
            <w:r>
              <w:t xml:space="preserve">Contractors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 application</w:t>
            </w:r>
            <w:r>
              <w:t xml:space="preserve"> </w:t>
            </w:r>
            <w:r>
              <w:t xml:space="preserve">tracking across multiple</w:t>
            </w:r>
            <w:r>
              <w:t xml:space="preserve"> </w:t>
            </w:r>
            <w:r>
              <w:t xml:space="preserve">projects, document upload,</w:t>
            </w:r>
            <w:r>
              <w:t xml:space="preserve"> </w:t>
            </w:r>
            <w:r>
              <w:t xml:space="preserve">digital collaboration with</w:t>
            </w:r>
            <w:r>
              <w:t xml:space="preserve"> </w:t>
            </w:r>
            <w:r>
              <w:t xml:space="preserve">City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High-volume users —</w:t>
            </w:r>
            <w:r>
              <w:t xml:space="preserve"> </w:t>
            </w:r>
            <w:r>
              <w:t xml:space="preserve">system performance and</w:t>
            </w:r>
            <w:r>
              <w:t xml:space="preserve"> </w:t>
            </w:r>
            <w:r>
              <w:t xml:space="preserve">reliability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Businesses</w:t>
            </w:r>
            <w:r>
              <w:t xml:space="preserve"> </w:t>
            </w:r>
            <w:r>
              <w:t xml:space="preserve">(licensing)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licence applications</w:t>
            </w:r>
            <w:r>
              <w:t xml:space="preserve"> </w:t>
            </w:r>
            <w:r>
              <w:t xml:space="preserve">and renewals, automated</w:t>
            </w:r>
            <w:r>
              <w:t xml:space="preserve"> </w:t>
            </w:r>
            <w:r>
              <w:t xml:space="preserve">reminders, payment</w:t>
            </w:r>
            <w:r>
              <w:t xml:space="preserve"> </w:t>
            </w:r>
            <w: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7,000 businesses in CNV</w:t>
            </w:r>
            <w:r>
              <w:t xml:space="preserve"> </w:t>
            </w:r>
            <w:r>
              <w:t xml:space="preserve">— high volume of annual</w:t>
            </w:r>
            <w:r>
              <w:t xml:space="preserve"> </w:t>
            </w:r>
            <w:r>
              <w:t xml:space="preserve">renewals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Indigenous Nations</w:t>
            </w:r>
            <w:r>
              <w:t xml:space="preserve"> </w:t>
            </w:r>
            <w:r>
              <w:t xml:space="preserve">(Squamish,</w:t>
            </w:r>
            <w:r>
              <w:t xml:space="preserve"> </w:t>
            </w:r>
            <w:r>
              <w:t xml:space="preserve">Tsleil-Waututh)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Appropriate notification</w:t>
            </w:r>
            <w:r>
              <w:t xml:space="preserve"> </w:t>
            </w:r>
            <w:r>
              <w:t xml:space="preserve">and consultation on</w:t>
            </w:r>
            <w:r>
              <w:t xml:space="preserve"> </w:t>
            </w:r>
            <w:r>
              <w:t xml:space="preserve">development applications in</w:t>
            </w:r>
            <w:r>
              <w:t xml:space="preserve"> </w:t>
            </w:r>
            <w:r>
              <w:t xml:space="preserve">traditional territories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CNV has reconciliation</w:t>
            </w:r>
            <w:r>
              <w:t xml:space="preserve"> </w:t>
            </w:r>
            <w:r>
              <w:t xml:space="preserve">commitments — system</w:t>
            </w:r>
            <w:r>
              <w:t xml:space="preserve"> </w:t>
            </w:r>
            <w:r>
              <w:t xml:space="preserve">must support consultation</w:t>
            </w:r>
            <w:r>
              <w:t xml:space="preserve"> </w:t>
            </w:r>
            <w:r>
              <w:t xml:space="preserve">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Provincial</w:t>
            </w:r>
            <w:r>
              <w:t xml:space="preserve"> </w:t>
            </w:r>
            <w:r>
              <w:t xml:space="preserve">Government (BC)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with BC Building</w:t>
            </w:r>
            <w:r>
              <w:t xml:space="preserve"> </w:t>
            </w:r>
            <w:r>
              <w:t xml:space="preserve">Code, Housing Statutes</w:t>
            </w:r>
            <w:r>
              <w:t xml:space="preserve"> </w:t>
            </w:r>
            <w:r>
              <w:t xml:space="preserve">amendments (Bills 44, 46,</w:t>
            </w:r>
            <w:r>
              <w:t xml:space="preserve"> </w:t>
            </w:r>
            <w:r>
              <w:t xml:space="preserve">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2024 provincial</w:t>
            </w:r>
            <w:r>
              <w:t xml:space="preserve"> </w:t>
            </w:r>
            <w:r>
              <w:t xml:space="preserve">legislative changes</w:t>
            </w:r>
            <w:r>
              <w:t xml:space="preserve"> </w:t>
            </w:r>
            <w:r>
              <w:t xml:space="preserve">affect what the system</w:t>
            </w:r>
            <w:r>
              <w:t xml:space="preserve"> </w:t>
            </w:r>
            <w:r>
              <w:t xml:space="preserve">must support</w:t>
            </w:r>
          </w:p>
        </w:tc>
      </w:tr>
    </w:tbl>
    <w:p>
      <w:pPr>
        <w:pStyle w:val="BodyText"/>
      </w:pPr>
      <w:r>
        <w:rPr>
          <w:bCs/>
          <w:b/>
        </w:rPr>
        <w:t xml:space="preserve">2.3 Stakeholder Impact Matrix</w:t>
      </w:r>
    </w:p>
    <w:p>
      <w:pPr>
        <w:pStyle w:val="BodyText"/>
      </w:pPr>
      <w:r>
        <w:t xml:space="preserve">The following summarises the level of change each stakeholder group will</w:t>
      </w:r>
      <w:r>
        <w:t xml:space="preserve"> </w:t>
      </w:r>
      <w:r>
        <w:t xml:space="preserve">experience and the corresponding engagement approach: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1980"/>
        <w:gridCol w:w="1458"/>
        <w:gridCol w:w="1563"/>
        <w:gridCol w:w="2709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Stakeholder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Resistance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Engagement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 &amp;</w:t>
            </w:r>
            <w:r>
              <w:t xml:space="preserve"> </w:t>
            </w:r>
            <w:r>
              <w:t xml:space="preserve">Development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Co-design workshops,</w:t>
            </w:r>
            <w:r>
              <w:t xml:space="preserve"> </w:t>
            </w:r>
            <w:r>
              <w:t xml:space="preserve">early prototype access,</w:t>
            </w:r>
            <w:r>
              <w:t xml:space="preserve"> </w:t>
            </w:r>
            <w:r>
              <w:t xml:space="preserve">training before go-live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&amp; 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interviews,</w:t>
            </w:r>
            <w:r>
              <w:t xml:space="preserve"> </w:t>
            </w:r>
            <w:r>
              <w:t xml:space="preserve">UAT participation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Division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implementers —</w:t>
            </w:r>
            <w:r>
              <w:t xml:space="preserve"> </w:t>
            </w:r>
            <w:r>
              <w:t xml:space="preserve">ongoing throughout</w:t>
            </w:r>
            <w:r>
              <w:t xml:space="preserve"> </w:t>
            </w:r>
            <w:r>
              <w:t xml:space="preserve">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</w:t>
            </w:r>
            <w:r>
              <w:t xml:space="preserve"> </w:t>
            </w:r>
            <w:r>
              <w:t xml:space="preserve">applicants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communications,</w:t>
            </w:r>
            <w:r>
              <w:t xml:space="preserve"> </w:t>
            </w:r>
            <w:r>
              <w:t xml:space="preserve">guided tutorials, help</w:t>
            </w:r>
            <w:r>
              <w:t xml:space="preserve"> </w:t>
            </w:r>
            <w:r>
              <w:t xml:space="preserve">desk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spec review,</w:t>
            </w:r>
            <w:r>
              <w:t xml:space="preserve"> </w:t>
            </w:r>
            <w:r>
              <w:t xml:space="preserve">UAT for fee calculations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CURRENT STATE ASSESSMENT</w:t>
      </w:r>
    </w:p>
    <w:p>
      <w:pPr>
        <w:pStyle w:val="BodyText"/>
      </w:pPr>
      <w:r>
        <w:t xml:space="preserve">Understanding the current process is essential before defining</w:t>
      </w:r>
      <w:r>
        <w:t xml:space="preserve"> </w:t>
      </w:r>
      <w:r>
        <w:t xml:space="preserve">requirements for a new system. The following assessment is based on</w:t>
      </w:r>
      <w:r>
        <w:t xml:space="preserve"> </w:t>
      </w:r>
      <w:r>
        <w:t xml:space="preserve">publicly available CNV documentation, the 2024 Annual Municipal Report,</w:t>
      </w:r>
      <w:r>
        <w:t xml:space="preserve"> </w:t>
      </w:r>
      <w:r>
        <w:t xml:space="preserve">and standard municipal permitting process patterns.</w:t>
      </w:r>
    </w:p>
    <w:p>
      <w:pPr>
        <w:pStyle w:val="BodyText"/>
      </w:pPr>
      <w:r>
        <w:rPr>
          <w:bCs/>
          <w:b/>
        </w:rPr>
        <w:t xml:space="preserve">3.1 Current Process Overview</w:t>
      </w:r>
    </w:p>
    <w:p>
      <w:pPr>
        <w:pStyle w:val="BodyText"/>
      </w:pPr>
      <w:r>
        <w:t xml:space="preserve">CNV's current permitting process for development and building permits</w:t>
      </w:r>
      <w:r>
        <w:t xml:space="preserve"> </w:t>
      </w:r>
      <w:r>
        <w:t xml:space="preserve">follows a broadly sequential model:</w:t>
      </w:r>
    </w:p>
    <w:tbl>
      <w:tblPr>
        <w:tblStyle w:val="Table"/>
        <w:tblW w:type="pct" w:w="4878"/>
        <w:tblLook w:firstRow="0" w:lastRow="0" w:firstColumn="0" w:lastColumn="0" w:noHBand="0" w:noVBand="0" w:val="0000"/>
        <w:jc w:val="start"/>
      </w:tblPr>
      <w:tblGrid>
        <w:gridCol w:w="1159"/>
        <w:gridCol w:w="2124"/>
        <w:gridCol w:w="2221"/>
        <w:gridCol w:w="222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 Challenges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Dept Responsible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intake</w:t>
            </w:r>
            <w:r>
              <w:t xml:space="preserve"> </w:t>
            </w:r>
            <w:r>
              <w:t xml:space="preserve">— applicant submits</w:t>
            </w:r>
            <w:r>
              <w:t xml:space="preserve"> </w:t>
            </w:r>
            <w:r>
              <w:t xml:space="preserve">forms, documents,</w:t>
            </w:r>
            <w:r>
              <w:t xml:space="preserve"> </w:t>
            </w:r>
            <w:r>
              <w:t xml:space="preserve">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 of paper and</w:t>
            </w:r>
            <w:r>
              <w:t xml:space="preserve"> </w:t>
            </w:r>
            <w:r>
              <w:t xml:space="preserve">digital submissions;</w:t>
            </w:r>
            <w:r>
              <w:t xml:space="preserve"> </w:t>
            </w:r>
            <w:r>
              <w:t xml:space="preserve">incomplete</w:t>
            </w:r>
            <w:r>
              <w:t xml:space="preserve"> </w:t>
            </w:r>
            <w:r>
              <w:t xml:space="preserve">applications 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&amp;</w:t>
            </w:r>
            <w:r>
              <w:t xml:space="preserve"> </w:t>
            </w: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Completeness check</w:t>
            </w:r>
            <w:r>
              <w:t xml:space="preserve"> </w:t>
            </w:r>
            <w:r>
              <w:t xml:space="preserve">— staff verify all</w:t>
            </w:r>
            <w:r>
              <w:t xml:space="preserve"> </w:t>
            </w:r>
            <w:r>
              <w:t xml:space="preserve">required materials</w:t>
            </w:r>
            <w:r>
              <w:t xml:space="preserve"> </w:t>
            </w:r>
            <w:r>
              <w:t xml:space="preserve">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process; no</w:t>
            </w:r>
            <w:r>
              <w:t xml:space="preserve"> </w:t>
            </w:r>
            <w:r>
              <w:t xml:space="preserve">automated completeness</w:t>
            </w:r>
            <w:r>
              <w:t xml:space="preserve"> </w:t>
            </w: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&amp;</w:t>
            </w:r>
            <w:r>
              <w:t xml:space="preserve"> </w:t>
            </w: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Inter-departmental</w:t>
            </w:r>
            <w:r>
              <w:t xml:space="preserve"> </w:t>
            </w:r>
            <w:r>
              <w:t xml:space="preserve">referral —</w:t>
            </w:r>
            <w:r>
              <w:t xml:space="preserve"> </w:t>
            </w:r>
            <w:r>
              <w:t xml:space="preserve">application sent to</w:t>
            </w:r>
            <w:r>
              <w:t xml:space="preserve"> </w:t>
            </w:r>
            <w:r>
              <w:t xml:space="preserve">Engineering, Fire,</w:t>
            </w:r>
            <w:r>
              <w:t xml:space="preserve"> </w:t>
            </w:r>
            <w:r>
              <w:t xml:space="preserve">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Email-based</w:t>
            </w:r>
            <w:r>
              <w:t xml:space="preserve"> </w:t>
            </w:r>
            <w:r>
              <w:t xml:space="preserve">coordination; tracking</w:t>
            </w:r>
            <w:r>
              <w:t xml:space="preserve"> </w:t>
            </w:r>
            <w:r>
              <w:t xml:space="preserve">of referral status is</w:t>
            </w:r>
            <w:r>
              <w:t xml:space="preserve"> </w:t>
            </w: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&amp;</w:t>
            </w:r>
            <w:r>
              <w:t xml:space="preserve"> </w:t>
            </w: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Departmental review</w:t>
            </w:r>
            <w:r>
              <w:t xml:space="preserve"> </w:t>
            </w:r>
            <w:r>
              <w:t xml:space="preserve">— each dept reviews</w:t>
            </w:r>
            <w:r>
              <w:t xml:space="preserve"> </w:t>
            </w:r>
            <w:r>
              <w:t xml:space="preserve">and provides 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unified view of all</w:t>
            </w:r>
            <w:r>
              <w:t xml:space="preserve"> </w:t>
            </w:r>
            <w:r>
              <w:t xml:space="preserve">review statuses;</w:t>
            </w:r>
            <w:r>
              <w:t xml:space="preserve"> </w:t>
            </w:r>
            <w:r>
              <w:t xml:space="preserve">follow-up is ad hoc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Engineering, Fire,</w:t>
            </w:r>
            <w:r>
              <w:t xml:space="preserve"> </w:t>
            </w:r>
            <w:r>
              <w:t xml:space="preserve">others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— planning</w:t>
            </w:r>
            <w:r>
              <w:t xml:space="preserve"> </w:t>
            </w:r>
            <w:r>
              <w:t xml:space="preserve">staff consolidate</w:t>
            </w:r>
            <w:r>
              <w:t xml:space="preserve"> </w:t>
            </w:r>
            <w:r>
              <w:t xml:space="preserve">reviews and issue</w:t>
            </w:r>
            <w:r>
              <w:t xml:space="preserve"> </w:t>
            </w: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Consolidation is</w:t>
            </w:r>
            <w:r>
              <w:t xml:space="preserve"> </w:t>
            </w:r>
            <w:r>
              <w:t xml:space="preserve">manual; version</w:t>
            </w:r>
            <w:r>
              <w:t xml:space="preserve"> </w:t>
            </w:r>
            <w:r>
              <w:t xml:space="preserve">control of documents</w:t>
            </w:r>
            <w:r>
              <w:t xml:space="preserve"> </w:t>
            </w:r>
            <w:r>
              <w:t xml:space="preserve">is difficult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&amp;</w:t>
            </w:r>
            <w:r>
              <w:t xml:space="preserve"> </w:t>
            </w: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 issuance —</w:t>
            </w:r>
            <w:r>
              <w:t xml:space="preserve"> </w:t>
            </w:r>
            <w:r>
              <w:t xml:space="preserve">permit documents</w:t>
            </w:r>
            <w:r>
              <w:t xml:space="preserve"> </w:t>
            </w:r>
            <w:r>
              <w:t xml:space="preserve">generated and 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document</w:t>
            </w:r>
            <w:r>
              <w:t xml:space="preserve"> </w:t>
            </w:r>
            <w:r>
              <w:t xml:space="preserve">generation; limited</w:t>
            </w:r>
            <w:r>
              <w:t xml:space="preserve"> </w:t>
            </w:r>
            <w:r>
              <w:t xml:space="preserve">self-service for</w:t>
            </w:r>
            <w:r>
              <w:t xml:space="preserve"> </w:t>
            </w:r>
            <w:r>
              <w:t xml:space="preserve">applicants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&amp;</w:t>
            </w:r>
            <w:r>
              <w:t xml:space="preserve"> </w:t>
            </w: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Inspections &amp;</w:t>
            </w:r>
            <w:r>
              <w:t xml:space="preserve"> </w:t>
            </w:r>
            <w:r>
              <w:t xml:space="preserve">follow-up — ongoing</w:t>
            </w:r>
            <w:r>
              <w:t xml:space="preserve"> </w:t>
            </w:r>
            <w:r>
              <w:t xml:space="preserve">compliance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integration</w:t>
            </w:r>
            <w:r>
              <w:t xml:space="preserve"> </w:t>
            </w:r>
            <w:r>
              <w:t xml:space="preserve">between permit record</w:t>
            </w:r>
            <w:r>
              <w:t xml:space="preserve"> </w:t>
            </w:r>
            <w:r>
              <w:t xml:space="preserve">and inspection</w:t>
            </w:r>
            <w:r>
              <w:t xml:space="preserve"> </w:t>
            </w:r>
            <w:r>
              <w:t xml:space="preserve">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Inspection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3.2 Identified Pain Points</w:t>
      </w:r>
    </w:p>
    <w:p>
      <w:pPr>
        <w:pStyle w:val="BodyText"/>
      </w:pPr>
      <w:r>
        <w:t xml:space="preserve">The 2024 Annual Report references the need to 'improve efficiency and</w:t>
      </w:r>
      <w:r>
        <w:t xml:space="preserve"> </w:t>
      </w:r>
      <w:r>
        <w:t xml:space="preserve">customer satisfaction' and notes that a 'Development Application</w:t>
      </w:r>
      <w:r>
        <w:t xml:space="preserve"> </w:t>
      </w:r>
      <w:r>
        <w:t xml:space="preserve">Process Review' was underway in 2024 to 'identify key improvement</w:t>
      </w:r>
      <w:r>
        <w:t xml:space="preserve"> </w:t>
      </w:r>
      <w:r>
        <w:t xml:space="preserve">areas.' The following pain points are consistent with this framing:</w:t>
      </w:r>
    </w:p>
    <w:p>
      <w:pPr>
        <w:numPr>
          <w:ilvl w:val="0"/>
          <w:numId w:val="1002"/>
        </w:numPr>
      </w:pPr>
      <w:r>
        <w:t xml:space="preserve">Incomplete applications cause delays — no automated pre-submission</w:t>
      </w:r>
      <w:r>
        <w:t xml:space="preserve"> </w:t>
      </w:r>
      <w:r>
        <w:t xml:space="preserve">checklist means staff spend time requesting missing information</w:t>
      </w:r>
      <w:r>
        <w:t xml:space="preserve"> </w:t>
      </w:r>
      <w:r>
        <w:t xml:space="preserve">after intake</w:t>
      </w:r>
    </w:p>
    <w:p>
      <w:pPr>
        <w:numPr>
          <w:ilvl w:val="0"/>
          <w:numId w:val="1002"/>
        </w:numPr>
      </w:pPr>
      <w:r>
        <w:t xml:space="preserve">Manual inter-departmental coordination — referrals managed by</w:t>
      </w:r>
      <w:r>
        <w:t xml:space="preserve"> </w:t>
      </w:r>
      <w:r>
        <w:t xml:space="preserve">email rather than a shared system, creating tracking gaps and delays</w:t>
      </w:r>
    </w:p>
    <w:p>
      <w:pPr>
        <w:numPr>
          <w:ilvl w:val="0"/>
          <w:numId w:val="1002"/>
        </w:numPr>
      </w:pPr>
      <w:r>
        <w:t xml:space="preserve">Limited applicant visibility — applicants cannot self-serve to</w:t>
      </w:r>
      <w:r>
        <w:t xml:space="preserve"> </w:t>
      </w:r>
      <w:r>
        <w:t xml:space="preserve">check application status, generating high volumes of status enquiry</w:t>
      </w:r>
      <w:r>
        <w:t xml:space="preserve"> </w:t>
      </w:r>
      <w:r>
        <w:t xml:space="preserve">calls and emails to Planning staff</w:t>
      </w:r>
    </w:p>
    <w:p>
      <w:pPr>
        <w:numPr>
          <w:ilvl w:val="0"/>
          <w:numId w:val="1002"/>
        </w:numPr>
      </w:pPr>
      <w:r>
        <w:t xml:space="preserve">Reporting is time-intensive — producing Council reports on</w:t>
      </w:r>
      <w:r>
        <w:t xml:space="preserve"> </w:t>
      </w:r>
      <w:r>
        <w:t xml:space="preserve">processing times and volumes requires manual data compilation</w:t>
      </w:r>
    </w:p>
    <w:p>
      <w:pPr>
        <w:numPr>
          <w:ilvl w:val="0"/>
          <w:numId w:val="1002"/>
        </w:numPr>
      </w:pPr>
      <w:r>
        <w:t xml:space="preserve">Provincial legislative compliance burden — Bills 44, 46, and</w:t>
      </w:r>
      <w:r>
        <w:t xml:space="preserve"> </w:t>
      </w:r>
      <w:r>
        <w:t xml:space="preserve">47 (2024) introduced new requirements that the current system was</w:t>
      </w:r>
      <w:r>
        <w:t xml:space="preserve"> </w:t>
      </w:r>
      <w:r>
        <w:t xml:space="preserve">not designed to accommodate</w:t>
      </w:r>
    </w:p>
    <w:p>
      <w:pPr>
        <w:numPr>
          <w:ilvl w:val="0"/>
          <w:numId w:val="1002"/>
        </w:numPr>
      </w:pPr>
      <w:r>
        <w:t xml:space="preserve">Business licensing renewals are manual — approximately 7,000 businesses require</w:t>
      </w:r>
      <w:r>
        <w:t xml:space="preserve"> </w:t>
      </w:r>
      <w:r>
        <w:t xml:space="preserve">annual licence renewals; current process is not automated</w:t>
      </w:r>
    </w:p>
    <w:p>
      <w:pPr>
        <w:pStyle w:val="FirstParagraph"/>
      </w:pPr>
      <w:r>
        <w:rPr>
          <w:bCs/>
          <w:b/>
        </w:rPr>
        <w:t xml:space="preserve">4. BUSINESS REQUIREMENTS</w:t>
      </w:r>
    </w:p>
    <w:p>
      <w:pPr>
        <w:pStyle w:val="BodyText"/>
      </w:pPr>
      <w:r>
        <w:t xml:space="preserve">The following requirements are organised by functional area. Each</w:t>
      </w:r>
      <w:r>
        <w:t xml:space="preserve"> </w:t>
      </w:r>
      <w:r>
        <w:t xml:space="preserve">requirement is assigned a priority (Must Have / Should Have / Could</w:t>
      </w:r>
      <w:r>
        <w:t xml:space="preserve"> </w:t>
      </w:r>
      <w:r>
        <w:t xml:space="preserve">Have) and linked to the strategic objective it supports.</w:t>
      </w:r>
    </w:p>
    <w:p>
      <w:pPr>
        <w:pStyle w:val="BodyText"/>
      </w:pPr>
      <w:r>
        <w:rPr>
          <w:bCs/>
          <w:b/>
        </w:rPr>
        <w:t xml:space="preserve">4.1 Application Intake &amp; Submission</w:t>
      </w:r>
    </w:p>
    <w:tbl>
      <w:tblPr>
        <w:tblStyle w:val="Table"/>
        <w:tblW w:type="pct" w:w="4878"/>
        <w:tblLook w:firstRow="0" w:lastRow="0" w:firstColumn="0" w:lastColumn="0" w:noHBand="0" w:noVBand="0" w:val="0000"/>
        <w:jc w:val="start"/>
      </w:tblPr>
      <w:tblGrid>
        <w:gridCol w:w="869"/>
        <w:gridCol w:w="3283"/>
        <w:gridCol w:w="1448"/>
        <w:gridCol w:w="212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Strategic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provide an online</w:t>
            </w:r>
            <w:r>
              <w:t xml:space="preserve"> </w:t>
            </w:r>
            <w:r>
              <w:t xml:space="preserve">portal for applicants to submit</w:t>
            </w:r>
            <w:r>
              <w:t xml:space="preserve"> </w:t>
            </w:r>
            <w:r>
              <w:t xml:space="preserve">permit and licence applications</w:t>
            </w:r>
            <w:r>
              <w:t xml:space="preserve"> </w:t>
            </w:r>
            <w:r>
              <w:t xml:space="preserve">without requiring in-person or</w:t>
            </w:r>
            <w:r>
              <w:t xml:space="preserve"> </w:t>
            </w:r>
            <w:r>
              <w:t xml:space="preserve">paper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 City —</w:t>
            </w:r>
            <w:r>
              <w:t xml:space="preserve"> </w:t>
            </w:r>
            <w:r>
              <w:t xml:space="preserve">digital-first service</w:t>
            </w:r>
            <w:r>
              <w:t xml:space="preserve"> </w:t>
            </w:r>
            <w:r>
              <w:t xml:space="preserve">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automatically</w:t>
            </w:r>
            <w:r>
              <w:t xml:space="preserve"> </w:t>
            </w:r>
            <w:r>
              <w:t xml:space="preserve">validate application completeness</w:t>
            </w:r>
            <w:r>
              <w:t xml:space="preserve"> </w:t>
            </w:r>
            <w:r>
              <w:t xml:space="preserve">at submission — applicant</w:t>
            </w:r>
            <w:r>
              <w:t xml:space="preserve"> </w:t>
            </w:r>
            <w:r>
              <w:t xml:space="preserve">cannot submit without required</w:t>
            </w:r>
            <w:r>
              <w:t xml:space="preserve"> </w:t>
            </w:r>
            <w:r>
              <w:t xml:space="preserve">fields and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Prosperous City —</w:t>
            </w:r>
            <w:r>
              <w:t xml:space="preserve"> </w:t>
            </w:r>
            <w:r>
              <w:t xml:space="preserve">reduce processing</w:t>
            </w:r>
            <w:r>
              <w:t xml:space="preserve"> </w:t>
            </w:r>
            <w:r>
              <w:t xml:space="preserve">delays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generate a unique</w:t>
            </w:r>
            <w:r>
              <w:t xml:space="preserve"> </w:t>
            </w:r>
            <w:r>
              <w:t xml:space="preserve">application reference number upon</w:t>
            </w:r>
            <w:r>
              <w:t xml:space="preserve"> </w:t>
            </w:r>
            <w:r>
              <w:t xml:space="preserve">successful submission and send</w:t>
            </w:r>
            <w:r>
              <w:t xml:space="preserve"> </w:t>
            </w:r>
            <w:r>
              <w:t xml:space="preserve">automated confirmation to</w:t>
            </w:r>
            <w:r>
              <w:t xml:space="preserve"> </w:t>
            </w: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 City —</w:t>
            </w:r>
            <w:r>
              <w:t xml:space="preserve"> </w:t>
            </w:r>
            <w:r>
              <w:t xml:space="preserve">transparency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the</w:t>
            </w:r>
            <w:r>
              <w:t xml:space="preserve"> </w:t>
            </w:r>
            <w:r>
              <w:t xml:space="preserve">application types required by</w:t>
            </w:r>
            <w:r>
              <w:t xml:space="preserve"> </w:t>
            </w:r>
            <w:r>
              <w:t xml:space="preserve">Bills 44, 46, and 47 (2024</w:t>
            </w:r>
            <w:r>
              <w:t xml:space="preserve"> </w:t>
            </w:r>
            <w:r>
              <w:t xml:space="preserve">provincial housing legislation),</w:t>
            </w:r>
            <w:r>
              <w:t xml:space="preserve"> </w:t>
            </w:r>
            <w:r>
              <w:t xml:space="preserve">including small-scale multi-unit</w:t>
            </w:r>
            <w:r>
              <w:t xml:space="preserve"> </w:t>
            </w:r>
            <w:r>
              <w:t xml:space="preserve">housing and transit-oriented</w:t>
            </w:r>
            <w:r>
              <w:t xml:space="preserve"> </w:t>
            </w: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for People —</w:t>
            </w:r>
            <w:r>
              <w:t xml:space="preserve"> </w:t>
            </w:r>
            <w:r>
              <w:t xml:space="preserve">housing targets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SHOULD provide a</w:t>
            </w:r>
            <w:r>
              <w:t xml:space="preserve"> </w:t>
            </w:r>
            <w:r>
              <w:t xml:space="preserve">pre-submission requirements</w:t>
            </w:r>
            <w:r>
              <w:t xml:space="preserve"> </w:t>
            </w:r>
            <w:r>
              <w:t xml:space="preserve">exploration tool so applicants</w:t>
            </w:r>
            <w:r>
              <w:t xml:space="preserve"> </w:t>
            </w:r>
            <w:r>
              <w:t xml:space="preserve">can understand what is needed</w:t>
            </w:r>
            <w:r>
              <w:t xml:space="preserve"> </w:t>
            </w:r>
            <w:r>
              <w:t xml:space="preserve">before starting their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Prosperous City —</w:t>
            </w:r>
            <w:r>
              <w:t xml:space="preserve"> </w:t>
            </w:r>
            <w:r>
              <w:t xml:space="preserve">reduce incomplete</w:t>
            </w:r>
            <w:r>
              <w:t xml:space="preserve"> </w:t>
            </w:r>
            <w:r>
              <w:t xml:space="preserve">applications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4.2 Inter-Departmental Review Workflow</w:t>
      </w:r>
    </w:p>
    <w:tbl>
      <w:tblPr>
        <w:tblStyle w:val="Table"/>
        <w:tblW w:type="pct" w:w="4878"/>
        <w:tblLook w:firstRow="0" w:lastRow="0" w:firstColumn="0" w:lastColumn="0" w:noHBand="0" w:noVBand="0" w:val="0000"/>
        <w:jc w:val="start"/>
      </w:tblPr>
      <w:tblGrid>
        <w:gridCol w:w="869"/>
        <w:gridCol w:w="3283"/>
        <w:gridCol w:w="1448"/>
        <w:gridCol w:w="212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Strategic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automatically route</w:t>
            </w:r>
            <w:r>
              <w:t xml:space="preserve"> </w:t>
            </w:r>
            <w:r>
              <w:t xml:space="preserve">applications to relevant</w:t>
            </w:r>
            <w:r>
              <w:t xml:space="preserve"> </w:t>
            </w:r>
            <w:r>
              <w:t xml:space="preserve">reviewing departments</w:t>
            </w:r>
            <w:r>
              <w:t xml:space="preserve"> </w:t>
            </w:r>
            <w:r>
              <w:t xml:space="preserve">(Engineering, Fire, Building</w:t>
            </w:r>
            <w:r>
              <w:t xml:space="preserve"> </w:t>
            </w:r>
            <w:r>
              <w:t xml:space="preserve">Inspection) based on application</w:t>
            </w:r>
            <w:r>
              <w:t xml:space="preserve"> </w:t>
            </w:r>
            <w:r>
              <w:t xml:space="preserve">type and configurable routing</w:t>
            </w:r>
            <w:r>
              <w:t xml:space="preserve"> </w:t>
            </w:r>
            <w:r>
              <w:t xml:space="preserve">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Prosperous City —</w:t>
            </w:r>
            <w:r>
              <w:t xml:space="preserve"> </w:t>
            </w:r>
            <w:r>
              <w:t xml:space="preserve">processing 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notify reviewing</w:t>
            </w:r>
            <w:r>
              <w:t xml:space="preserve"> </w:t>
            </w:r>
            <w:r>
              <w:t xml:space="preserve">departments of new referrals and</w:t>
            </w:r>
            <w:r>
              <w:t xml:space="preserve"> </w:t>
            </w:r>
            <w:r>
              <w:t xml:space="preserve">track review status in a shared</w:t>
            </w:r>
            <w:r>
              <w:t xml:space="preserve"> </w:t>
            </w:r>
            <w:r>
              <w:t xml:space="preserve">dashboard visible to Planning</w:t>
            </w:r>
            <w:r>
              <w:t xml:space="preserve"> </w:t>
            </w: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 City —</w:t>
            </w:r>
            <w:r>
              <w:t xml:space="preserve"> </w:t>
            </w:r>
            <w:r>
              <w:t xml:space="preserve">inter-departmental</w:t>
            </w:r>
            <w:r>
              <w:t xml:space="preserve"> </w:t>
            </w:r>
            <w:r>
              <w:t xml:space="preserve">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prevent a final</w:t>
            </w:r>
            <w:r>
              <w:t xml:space="preserve"> </w:t>
            </w:r>
            <w:r>
              <w:t xml:space="preserve">decision from being recorded</w:t>
            </w:r>
            <w:r>
              <w:t xml:space="preserve"> </w:t>
            </w:r>
            <w:r>
              <w:t xml:space="preserve">until all required departmental</w:t>
            </w:r>
            <w:r>
              <w:t xml:space="preserve"> </w:t>
            </w:r>
            <w:r>
              <w:t xml:space="preserve">reviews are completed or</w:t>
            </w:r>
            <w:r>
              <w:t xml:space="preserve"> </w:t>
            </w:r>
            <w:r>
              <w:t xml:space="preserve">explicitly waived by a senior</w:t>
            </w:r>
            <w:r>
              <w:t xml:space="preserve"> </w:t>
            </w:r>
            <w:r>
              <w:t xml:space="preserve">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  <w:r>
              <w:t xml:space="preserve"> </w:t>
            </w:r>
            <w:r>
              <w:t xml:space="preserve">Organisation —</w:t>
            </w:r>
            <w:r>
              <w:t xml:space="preserve"> </w:t>
            </w:r>
            <w:r>
              <w:t xml:space="preserve">process integrity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send automated</w:t>
            </w:r>
            <w:r>
              <w:t xml:space="preserve"> </w:t>
            </w:r>
            <w:r>
              <w:t xml:space="preserve">reminders to reviewing</w:t>
            </w:r>
            <w:r>
              <w:t xml:space="preserve"> </w:t>
            </w:r>
            <w:r>
              <w:t xml:space="preserve">departments when reviews are</w:t>
            </w:r>
            <w:r>
              <w:t xml:space="preserve"> </w:t>
            </w:r>
            <w:r>
              <w:t xml:space="preserve">approaching or past their SLA</w:t>
            </w:r>
            <w:r>
              <w:t xml:space="preserve"> </w:t>
            </w: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Prosperous City —</w:t>
            </w:r>
            <w:r>
              <w:t xml:space="preserve"> </w:t>
            </w:r>
            <w:r>
              <w:t xml:space="preserve">reduce processing</w:t>
            </w:r>
            <w:r>
              <w:t xml:space="preserve"> </w:t>
            </w:r>
            <w:r>
              <w:t xml:space="preserve">delays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SHOULD support Indigenous</w:t>
            </w:r>
            <w:r>
              <w:t xml:space="preserve"> </w:t>
            </w:r>
            <w:r>
              <w:t xml:space="preserve">consultation tracking — the</w:t>
            </w:r>
            <w:r>
              <w:t xml:space="preserve"> </w:t>
            </w:r>
            <w:r>
              <w:t xml:space="preserve">ability to record and monitor</w:t>
            </w:r>
            <w:r>
              <w:t xml:space="preserve"> </w:t>
            </w:r>
            <w:r>
              <w:t xml:space="preserve">government-to-government</w:t>
            </w:r>
            <w:r>
              <w:t xml:space="preserve"> </w:t>
            </w:r>
            <w:r>
              <w:t xml:space="preserve">consultation requirements for</w:t>
            </w:r>
            <w:r>
              <w:t xml:space="preserve"> </w:t>
            </w:r>
            <w:r>
              <w:t xml:space="preserve">applications in traditional</w:t>
            </w:r>
            <w:r>
              <w:t xml:space="preserve"> </w:t>
            </w:r>
            <w:r>
              <w:t xml:space="preserve">territories of Squamish Nation</w:t>
            </w:r>
            <w:r>
              <w:t xml:space="preserve"> </w:t>
            </w:r>
            <w:r>
              <w:t xml:space="preserve">and Tsleil-Waututh 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CNV Reconciliation</w:t>
            </w:r>
            <w:r>
              <w:t xml:space="preserve"> </w:t>
            </w:r>
            <w:r>
              <w:t xml:space="preserve">commitments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4.3 Applicant Communication &amp; Transparency</w:t>
      </w:r>
    </w:p>
    <w:tbl>
      <w:tblPr>
        <w:tblStyle w:val="Table"/>
        <w:tblW w:type="pct" w:w="4878"/>
        <w:tblLook w:firstRow="0" w:lastRow="0" w:firstColumn="0" w:lastColumn="0" w:noHBand="0" w:noVBand="0" w:val="0000"/>
        <w:jc w:val="start"/>
      </w:tblPr>
      <w:tblGrid>
        <w:gridCol w:w="869"/>
        <w:gridCol w:w="3283"/>
        <w:gridCol w:w="1448"/>
        <w:gridCol w:w="212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Strategic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provide applicants</w:t>
            </w:r>
            <w:r>
              <w:t xml:space="preserve"> </w:t>
            </w:r>
            <w:r>
              <w:t xml:space="preserve">with real-time visibility into</w:t>
            </w:r>
            <w:r>
              <w:t xml:space="preserve"> </w:t>
            </w:r>
            <w:r>
              <w:t xml:space="preserve">their application status through</w:t>
            </w:r>
            <w:r>
              <w:t xml:space="preserve"> </w:t>
            </w:r>
            <w:r>
              <w:t xml:space="preserve">a self-service portal, reducing</w:t>
            </w:r>
            <w:r>
              <w:t xml:space="preserve"> </w:t>
            </w:r>
            <w:r>
              <w:t xml:space="preserve">inbound status enquiry calls to</w:t>
            </w:r>
            <w:r>
              <w:t xml:space="preserve"> </w:t>
            </w:r>
            <w:r>
              <w:t xml:space="preserve">Planning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 City —</w:t>
            </w:r>
            <w:r>
              <w:t xml:space="preserve"> </w:t>
            </w:r>
            <w:r>
              <w:t xml:space="preserve">digital self-service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send automated</w:t>
            </w:r>
            <w:r>
              <w:t xml:space="preserve"> </w:t>
            </w:r>
            <w:r>
              <w:t xml:space="preserve">status update notifications to</w:t>
            </w:r>
            <w:r>
              <w:t xml:space="preserve"> </w:t>
            </w:r>
            <w:r>
              <w:t xml:space="preserve">applicants at key milestones</w:t>
            </w:r>
            <w:r>
              <w:t xml:space="preserve"> </w:t>
            </w:r>
            <w:r>
              <w:t xml:space="preserve">(application received, review</w:t>
            </w:r>
            <w:r>
              <w:t xml:space="preserve"> </w:t>
            </w:r>
            <w:r>
              <w:t xml:space="preserve">commenced, additional information</w:t>
            </w:r>
            <w:r>
              <w:t xml:space="preserve"> </w:t>
            </w:r>
            <w:r>
              <w:t xml:space="preserve">required, decision issued)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for People —</w:t>
            </w:r>
            <w:r>
              <w:t xml:space="preserve"> </w:t>
            </w:r>
            <w:r>
              <w:t xml:space="preserve">customer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allow Planning staff</w:t>
            </w:r>
            <w:r>
              <w:t xml:space="preserve"> </w:t>
            </w:r>
            <w:r>
              <w:t xml:space="preserve">to communicate directly with</w:t>
            </w:r>
            <w:r>
              <w:t xml:space="preserve"> </w:t>
            </w:r>
            <w:r>
              <w:t xml:space="preserve">applicants through the system,</w:t>
            </w:r>
            <w:r>
              <w:t xml:space="preserve"> </w:t>
            </w:r>
            <w:r>
              <w:t xml:space="preserve">with all correspondence logged</w:t>
            </w:r>
            <w:r>
              <w:t xml:space="preserve"> </w:t>
            </w:r>
            <w:r>
              <w:t xml:space="preserve">against the application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Prosperous City —</w:t>
            </w:r>
            <w:r>
              <w:t xml:space="preserve"> </w:t>
            </w:r>
            <w:r>
              <w:t xml:space="preserve">audit trail</w:t>
            </w:r>
          </w:p>
        </w:tc>
      </w:tr>
    </w:tbl>
    <w:p>
      <w:pPr>
        <w:pStyle w:val="BodyText"/>
      </w:pPr>
      <w:r>
        <w:rPr>
          <w:bCs/>
          <w:b/>
        </w:rPr>
        <w:t xml:space="preserve">4.4 Business Licensing</w:t>
      </w:r>
    </w:p>
    <w:tbl>
      <w:tblPr>
        <w:tblStyle w:val="Table"/>
        <w:tblW w:type="pct" w:w="4878"/>
        <w:tblLook w:firstRow="0" w:lastRow="0" w:firstColumn="0" w:lastColumn="0" w:noHBand="0" w:noVBand="0" w:val="0000"/>
        <w:jc w:val="start"/>
      </w:tblPr>
      <w:tblGrid>
        <w:gridCol w:w="869"/>
        <w:gridCol w:w="3283"/>
        <w:gridCol w:w="1448"/>
        <w:gridCol w:w="212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Strategic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online</w:t>
            </w:r>
            <w:r>
              <w:t xml:space="preserve"> </w:t>
            </w:r>
            <w:r>
              <w:t xml:space="preserve">business licence applications and</w:t>
            </w:r>
            <w:r>
              <w:t xml:space="preserve"> </w:t>
            </w:r>
            <w:r>
              <w:t xml:space="preserve">annual renewals for CNV's approxi</w:t>
            </w:r>
            <w:r>
              <w:t xml:space="preserve"> </w:t>
            </w:r>
            <w:r>
              <w:t xml:space="preserve">registered businesses, with</w:t>
            </w:r>
            <w:r>
              <w:t xml:space="preserve"> </w:t>
            </w:r>
            <w:r>
              <w:t xml:space="preserve">automated renewal reminders sent</w:t>
            </w:r>
            <w:r>
              <w:t xml:space="preserve"> </w:t>
            </w:r>
            <w:r>
              <w:t xml:space="preserve">60 and 30 days before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Prosperous City —</w:t>
            </w:r>
            <w:r>
              <w:t xml:space="preserve"> </w:t>
            </w:r>
            <w:r>
              <w:t xml:space="preserve">business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calculate applicable</w:t>
            </w:r>
            <w:r>
              <w:t xml:space="preserve"> </w:t>
            </w:r>
            <w:r>
              <w:t xml:space="preserve">fees automatically based on</w:t>
            </w:r>
            <w:r>
              <w:t xml:space="preserve"> </w:t>
            </w:r>
            <w:r>
              <w:t xml:space="preserve">business type, size, and location</w:t>
            </w:r>
            <w:r>
              <w:t xml:space="preserve"> </w:t>
            </w:r>
            <w:r>
              <w:t xml:space="preserve">— fee schedule to align with</w:t>
            </w:r>
            <w:r>
              <w:t xml:space="preserve"> </w:t>
            </w:r>
            <w:r>
              <w:t xml:space="preserve">CNV's Consolidated Fees and</w:t>
            </w:r>
            <w:r>
              <w:t xml:space="preserve"> </w:t>
            </w:r>
            <w:r>
              <w:t xml:space="preserve">Charges Bylaw (July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  <w:r>
              <w:t xml:space="preserve"> </w:t>
            </w:r>
            <w:r>
              <w:t xml:space="preserve">Organisation —</w:t>
            </w:r>
            <w:r>
              <w:t xml:space="preserve"> </w:t>
            </w:r>
            <w:r>
              <w:t xml:space="preserve">revenue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the North</w:t>
            </w:r>
            <w:r>
              <w:t xml:space="preserve"> </w:t>
            </w:r>
            <w:r>
              <w:t xml:space="preserve">Shore Inter-Municipal Business</w:t>
            </w:r>
            <w:r>
              <w:t xml:space="preserve"> </w:t>
            </w:r>
            <w:r>
              <w:t xml:space="preserve">Licence regime as referenced in</w:t>
            </w:r>
            <w:r>
              <w:t xml:space="preserve"> </w:t>
            </w:r>
            <w:r>
              <w:t xml:space="preserve">CNV's 2025 workplan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Prosperous City —</w:t>
            </w:r>
            <w:r>
              <w:t xml:space="preserve"> </w:t>
            </w:r>
            <w:r>
              <w:t xml:space="preserve">regulatory</w:t>
            </w:r>
            <w:r>
              <w:t xml:space="preserve"> </w:t>
            </w:r>
            <w:r>
              <w:t xml:space="preserve">streamlining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4.5 Reporting &amp; Performance Measurement</w:t>
      </w:r>
    </w:p>
    <w:tbl>
      <w:tblPr>
        <w:tblStyle w:val="Table"/>
        <w:tblW w:type="pct" w:w="4878"/>
        <w:tblLook w:firstRow="0" w:lastRow="0" w:firstColumn="0" w:lastColumn="0" w:noHBand="0" w:noVBand="0" w:val="0000"/>
        <w:jc w:val="start"/>
      </w:tblPr>
      <w:tblGrid>
        <w:gridCol w:w="869"/>
        <w:gridCol w:w="3283"/>
        <w:gridCol w:w="1448"/>
        <w:gridCol w:w="212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Strategic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generate standard</w:t>
            </w:r>
            <w:r>
              <w:t xml:space="preserve"> </w:t>
            </w:r>
            <w:r>
              <w:t xml:space="preserve">operational reports including:</w:t>
            </w:r>
            <w:r>
              <w:t xml:space="preserve"> </w:t>
            </w:r>
            <w:r>
              <w:t xml:space="preserve">applications by type and status,</w:t>
            </w:r>
            <w:r>
              <w:t xml:space="preserve"> </w:t>
            </w:r>
            <w:r>
              <w:t xml:space="preserve">average processing time by permit</w:t>
            </w:r>
            <w:r>
              <w:t xml:space="preserve"> </w:t>
            </w:r>
            <w:r>
              <w:t xml:space="preserve">category, SLA compliance rate,</w:t>
            </w:r>
            <w:r>
              <w:t xml:space="preserve"> </w:t>
            </w:r>
            <w:r>
              <w:t xml:space="preserve">and revenue by licence/permit</w:t>
            </w:r>
            <w:r>
              <w:t xml:space="preserve"> </w:t>
            </w: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  <w:r>
              <w:t xml:space="preserve"> </w:t>
            </w:r>
            <w:r>
              <w:t xml:space="preserve">Organisation —</w:t>
            </w:r>
            <w:r>
              <w:t xml:space="preserve"> </w:t>
            </w:r>
            <w:r>
              <w:t xml:space="preserve">performance</w:t>
            </w:r>
            <w:r>
              <w:t xml:space="preserve"> </w:t>
            </w:r>
            <w:r>
              <w:t xml:space="preserve">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CNV's Key</w:t>
            </w:r>
            <w:r>
              <w:t xml:space="preserve"> </w:t>
            </w:r>
            <w:r>
              <w:t xml:space="preserve">Performance Indicator framework</w:t>
            </w:r>
            <w:r>
              <w:t xml:space="preserve"> </w:t>
            </w:r>
            <w:r>
              <w:t xml:space="preserve">(developed with KPMG in 2024) by</w:t>
            </w:r>
            <w:r>
              <w:t xml:space="preserve"> </w:t>
            </w:r>
            <w:r>
              <w:t xml:space="preserve">providing data exports aligned to</w:t>
            </w:r>
            <w:r>
              <w:t xml:space="preserve"> </w:t>
            </w:r>
            <w:r>
              <w:t xml:space="preserve">the Municipal Reference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  <w:r>
              <w:t xml:space="preserve"> </w:t>
            </w:r>
            <w:r>
              <w:t xml:space="preserve">Organisation —</w:t>
            </w:r>
            <w:r>
              <w:t xml:space="preserve"> </w:t>
            </w:r>
            <w:r>
              <w:t xml:space="preserve">Council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produce an annual</w:t>
            </w:r>
            <w:r>
              <w:t xml:space="preserve"> </w:t>
            </w:r>
            <w:r>
              <w:t xml:space="preserve">permit activity report with data</w:t>
            </w:r>
            <w:r>
              <w:t xml:space="preserve"> </w:t>
            </w:r>
            <w:r>
              <w:t xml:space="preserve">comparable to CNV's existing</w:t>
            </w:r>
            <w:r>
              <w:t xml:space="preserve"> </w:t>
            </w:r>
            <w:r>
              <w:t xml:space="preserve">Annual Municipal Report</w:t>
            </w:r>
            <w:r>
              <w:t xml:space="preserve"> </w:t>
            </w:r>
            <w:r>
              <w:t xml:space="preserve">statistics (permits issued, units</w:t>
            </w:r>
            <w:r>
              <w:t xml:space="preserve"> </w:t>
            </w:r>
            <w:r>
              <w:t xml:space="preserve">approved, construction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&amp; Engaged</w:t>
            </w:r>
            <w:r>
              <w:t xml:space="preserve"> </w:t>
            </w:r>
            <w:r>
              <w:t xml:space="preserve">Organisation —</w:t>
            </w:r>
            <w:r>
              <w:t xml:space="preserve"> </w:t>
            </w:r>
            <w:r>
              <w:t xml:space="preserve">public accountability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4.6 Technical &amp; Compliance Requirements</w:t>
      </w:r>
    </w:p>
    <w:tbl>
      <w:tblPr>
        <w:tblStyle w:val="Table"/>
        <w:tblW w:type="pct" w:w="4878"/>
        <w:tblLook w:firstRow="0" w:lastRow="0" w:firstColumn="0" w:lastColumn="0" w:noHBand="0" w:noVBand="0" w:val="0000"/>
        <w:jc w:val="start"/>
      </w:tblPr>
      <w:tblGrid>
        <w:gridCol w:w="869"/>
        <w:gridCol w:w="3283"/>
        <w:gridCol w:w="1448"/>
        <w:gridCol w:w="212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Strategic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comply with BC</w:t>
            </w:r>
            <w:r>
              <w:t xml:space="preserve"> </w:t>
            </w:r>
            <w:r>
              <w:t xml:space="preserve">Freedom of Information and</w:t>
            </w:r>
            <w:r>
              <w:t xml:space="preserve"> </w:t>
            </w:r>
            <w:r>
              <w:t xml:space="preserve">Protection of Privacy Act</w:t>
            </w:r>
            <w:r>
              <w:t xml:space="preserve"> </w:t>
            </w:r>
            <w:r>
              <w:t xml:space="preserve">(FOIPPA) — all personal data</w:t>
            </w:r>
            <w:r>
              <w:t xml:space="preserve"> </w:t>
            </w:r>
            <w:r>
              <w:t xml:space="preserve">collected through the system must</w:t>
            </w:r>
            <w:r>
              <w:t xml:space="preserve"> </w:t>
            </w:r>
            <w:r>
              <w:t xml:space="preserve">be stored in Canada and handled</w:t>
            </w:r>
            <w:r>
              <w:t xml:space="preserve"> </w:t>
            </w:r>
            <w:r>
              <w:t xml:space="preserve">according to CNV's Privacy</w:t>
            </w:r>
            <w:r>
              <w:t xml:space="preserve"> </w:t>
            </w:r>
            <w:r>
              <w:t xml:space="preserve">Management Program (implemented</w:t>
            </w:r>
            <w:r>
              <w:t xml:space="preserve"> </w:t>
            </w:r>
            <w:r>
              <w:t xml:space="preserve">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&amp; Secure</w:t>
            </w:r>
            <w:r>
              <w:t xml:space="preserve"> </w:t>
            </w:r>
            <w:r>
              <w:t xml:space="preserve">Community — data</w:t>
            </w:r>
            <w:r>
              <w:t xml:space="preserve"> </w:t>
            </w:r>
            <w:r>
              <w:t xml:space="preserve">privacy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meet WCAG 2.1 AA</w:t>
            </w:r>
            <w:r>
              <w:t xml:space="preserve"> </w:t>
            </w:r>
            <w:r>
              <w:t xml:space="preserve">accessibility standards —</w:t>
            </w:r>
            <w:r>
              <w:t xml:space="preserve"> </w:t>
            </w:r>
            <w:r>
              <w:t xml:space="preserve">CNV's Accessibility Plan (in</w:t>
            </w:r>
            <w:r>
              <w:t xml:space="preserve"> </w:t>
            </w:r>
            <w:r>
              <w:t xml:space="preserve">development, 2025) requires</w:t>
            </w:r>
            <w:r>
              <w:t xml:space="preserve"> </w:t>
            </w:r>
            <w:r>
              <w:t xml:space="preserve">digital services to be accessible</w:t>
            </w:r>
            <w:r>
              <w:t xml:space="preserve"> </w:t>
            </w:r>
            <w:r>
              <w:t xml:space="preserve">to people with disabilities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for People —</w:t>
            </w:r>
            <w:r>
              <w:t xml:space="preserve"> </w:t>
            </w:r>
            <w:r>
              <w:t xml:space="preserve">inclusion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integrate with</w:t>
            </w:r>
            <w:r>
              <w:t xml:space="preserve"> </w:t>
            </w:r>
            <w:r>
              <w:t xml:space="preserve">CNV's existing financial systems</w:t>
            </w:r>
            <w:r>
              <w:t xml:space="preserve"> </w:t>
            </w:r>
            <w:r>
              <w:t xml:space="preserve">for fee collection and</w:t>
            </w:r>
            <w:r>
              <w:t xml:space="preserve"> </w:t>
            </w:r>
            <w:r>
              <w:t xml:space="preserve">reconciliation, consistent with</w:t>
            </w:r>
            <w:r>
              <w:t xml:space="preserve"> </w:t>
            </w:r>
            <w:r>
              <w:t xml:space="preserve">the New Financial Framework</w:t>
            </w:r>
            <w:r>
              <w:t xml:space="preserve"> </w:t>
            </w:r>
            <w:r>
              <w:t xml:space="preserve">implemented in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  <w:r>
              <w:t xml:space="preserve"> </w:t>
            </w:r>
            <w:r>
              <w:t xml:space="preserve">Organisation —</w:t>
            </w:r>
            <w:r>
              <w:t xml:space="preserve"> </w:t>
            </w:r>
            <w:r>
              <w:t xml:space="preserve">financial integrity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SHOULD integrate with</w:t>
            </w:r>
            <w:r>
              <w:t xml:space="preserve"> </w:t>
            </w:r>
            <w:r>
              <w:t xml:space="preserve">CNV's GIS platform to link</w:t>
            </w:r>
            <w:r>
              <w:t xml:space="preserve"> </w:t>
            </w:r>
            <w:r>
              <w:t xml:space="preserve">permit applications to property</w:t>
            </w:r>
            <w:r>
              <w:t xml:space="preserve"> </w:t>
            </w:r>
            <w:r>
              <w:t xml:space="preserve">parcels and enable spatial</w:t>
            </w:r>
            <w:r>
              <w:t xml:space="preserve"> </w:t>
            </w:r>
            <w:r>
              <w:t xml:space="preserve">analysis of development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 City —</w:t>
            </w:r>
            <w:r>
              <w:t xml:space="preserve"> </w:t>
            </w:r>
            <w:r>
              <w:t xml:space="preserve">spatial intelligence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5. SUCCESS CRITERIA &amp; MEASUREMENT</w:t>
      </w:r>
    </w:p>
    <w:p>
      <w:pPr>
        <w:pStyle w:val="BodyText"/>
      </w:pPr>
      <w:r>
        <w:t xml:space="preserve">Implementation success should be measured against concrete, time-bound</w:t>
      </w:r>
      <w:r>
        <w:t xml:space="preserve"> </w:t>
      </w:r>
      <w:r>
        <w:t xml:space="preserve">targets. The following criteria align with CNV's existing performance</w:t>
      </w:r>
      <w:r>
        <w:t xml:space="preserve"> </w:t>
      </w:r>
      <w:r>
        <w:t xml:space="preserve">frameworks and the strategic objectives of the initiative.</w:t>
      </w:r>
    </w:p>
    <w:tbl>
      <w:tblPr>
        <w:tblStyle w:val="Table"/>
        <w:tblW w:type="pct" w:w="4881"/>
        <w:tblLook w:firstRow="0" w:lastRow="0" w:firstColumn="0" w:lastColumn="0" w:noHBand="0" w:noVBand="0" w:val="0000"/>
        <w:jc w:val="start"/>
      </w:tblPr>
      <w:tblGrid>
        <w:gridCol w:w="2168"/>
        <w:gridCol w:w="1980"/>
        <w:gridCol w:w="2074"/>
        <w:gridCol w:w="150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Success Criterion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Reduction in</w:t>
            </w:r>
            <w:r>
              <w:t xml:space="preserve"> </w:t>
            </w:r>
            <w:r>
              <w:t xml:space="preserve">incomplete</w:t>
            </w:r>
            <w:r>
              <w:t xml:space="preserve"> </w:t>
            </w:r>
            <w:r>
              <w:t xml:space="preserve">applications at 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40% reduction vs.</w:t>
            </w:r>
            <w:r>
              <w:t xml:space="preserve"> </w:t>
            </w:r>
            <w:r>
              <w:t xml:space="preserve">pre-implementation</w:t>
            </w:r>
            <w:r>
              <w:t xml:space="preserve"> </w:t>
            </w: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System-generated</w:t>
            </w:r>
            <w:r>
              <w:t xml:space="preserve"> </w:t>
            </w:r>
            <w:r>
              <w:t xml:space="preserve">completeness check</w:t>
            </w:r>
            <w:r>
              <w:t xml:space="preserve"> </w:t>
            </w: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 post</w:t>
            </w:r>
            <w:r>
              <w:t xml:space="preserve"> </w:t>
            </w:r>
            <w:r>
              <w:t xml:space="preserve">go-live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Applicant self-service</w:t>
            </w:r>
            <w:r>
              <w:t xml:space="preserve"> </w:t>
            </w:r>
            <w:r>
              <w:t xml:space="preserve">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 of</w:t>
            </w:r>
            <w:r>
              <w:t xml:space="preserve"> </w:t>
            </w:r>
            <w:r>
              <w:t xml:space="preserve">applications</w:t>
            </w:r>
            <w:r>
              <w:t xml:space="preserve"> </w:t>
            </w:r>
            <w:r>
              <w:t xml:space="preserve">submitted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submission</w:t>
            </w:r>
            <w:r>
              <w:t xml:space="preserve"> </w:t>
            </w:r>
            <w:r>
              <w:t xml:space="preserve">channel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post</w:t>
            </w:r>
            <w:r>
              <w:t xml:space="preserve"> </w:t>
            </w:r>
            <w:r>
              <w:t xml:space="preserve">go-live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Inter-departmental</w:t>
            </w:r>
            <w:r>
              <w:t xml:space="preserve"> </w:t>
            </w:r>
            <w:r>
              <w:t xml:space="preserve">referral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referrals</w:t>
            </w:r>
            <w:r>
              <w:t xml:space="preserve"> </w:t>
            </w:r>
            <w:r>
              <w:t xml:space="preserve">tracked in system</w:t>
            </w:r>
            <w:r>
              <w:t xml:space="preserve"> </w:t>
            </w:r>
            <w:r>
              <w:t xml:space="preserve">(zero email-only</w:t>
            </w:r>
            <w:r>
              <w:t xml:space="preserve"> </w:t>
            </w:r>
            <w:r>
              <w:t xml:space="preserve">referrals)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referral log</w:t>
            </w:r>
            <w:r>
              <w:t xml:space="preserve"> </w:t>
            </w: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months post</w:t>
            </w:r>
            <w:r>
              <w:t xml:space="preserve"> </w:t>
            </w:r>
            <w:r>
              <w:t xml:space="preserve">go-live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Reduction in status</w:t>
            </w:r>
            <w:r>
              <w:t xml:space="preserve"> </w:t>
            </w:r>
            <w:r>
              <w:t xml:space="preserve">enquiry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30% reduction in</w:t>
            </w:r>
            <w:r>
              <w:t xml:space="preserve"> </w:t>
            </w:r>
            <w:r>
              <w:t xml:space="preserve">inbound calls to</w:t>
            </w:r>
            <w:r>
              <w:t xml:space="preserve"> </w:t>
            </w:r>
            <w:r>
              <w:t xml:space="preserve">Planning re:</w:t>
            </w:r>
            <w:r>
              <w:t xml:space="preserve"> </w:t>
            </w:r>
            <w:r>
              <w:t xml:space="preserve">application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volume tracking</w:t>
            </w:r>
            <w:r>
              <w:t xml:space="preserve"> </w:t>
            </w:r>
            <w:r>
              <w:t xml:space="preserve">vs.</w:t>
            </w:r>
            <w:r>
              <w:t xml:space="preserve"> </w:t>
            </w:r>
            <w:r>
              <w:t xml:space="preserve">pre-implementation</w:t>
            </w:r>
            <w:r>
              <w:t xml:space="preserve"> </w:t>
            </w: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 post</w:t>
            </w:r>
            <w:r>
              <w:t xml:space="preserve"> </w:t>
            </w:r>
            <w:r>
              <w:t xml:space="preserve">go-live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licence</w:t>
            </w:r>
            <w:r>
              <w:t xml:space="preserve"> </w:t>
            </w:r>
            <w:r>
              <w:t xml:space="preserve">renewal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 of renewals</w:t>
            </w:r>
            <w:r>
              <w:t xml:space="preserve"> </w:t>
            </w:r>
            <w:r>
              <w:t xml:space="preserve">completed online</w:t>
            </w:r>
            <w:r>
              <w:t xml:space="preserve"> </w:t>
            </w:r>
            <w:r>
              <w:t xml:space="preserve">without staff</w:t>
            </w:r>
            <w:r>
              <w:t xml:space="preserve"> </w:t>
            </w:r>
            <w:r>
              <w:t xml:space="preserve">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renewal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full</w:t>
            </w:r>
            <w:r>
              <w:t xml:space="preserve"> </w:t>
            </w:r>
            <w:r>
              <w:t xml:space="preserve">renewal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 time</w:t>
            </w:r>
            <w:r>
              <w:t xml:space="preserve"> </w:t>
            </w:r>
            <w:r>
              <w:t xml:space="preserve">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permit</w:t>
            </w:r>
            <w:r>
              <w:t xml:space="preserve"> </w:t>
            </w:r>
            <w:r>
              <w:t xml:space="preserve">activity report</w:t>
            </w:r>
            <w:r>
              <w:t xml:space="preserve"> </w:t>
            </w:r>
            <w:r>
              <w:t xml:space="preserve">generated</w:t>
            </w:r>
            <w:r>
              <w:t xml:space="preserve"> </w:t>
            </w:r>
            <w:r>
              <w:t xml:space="preserve">automatically</w:t>
            </w:r>
            <w:r>
              <w:t xml:space="preserve"> </w:t>
            </w:r>
            <w:r>
              <w:t xml:space="preserve">without manual data</w:t>
            </w:r>
            <w:r>
              <w:t xml:space="preserve"> </w:t>
            </w:r>
            <w:r>
              <w:t xml:space="preserve">compilation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time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</w:t>
            </w:r>
            <w:r>
              <w:t xml:space="preserve"> </w:t>
            </w:r>
            <w:r>
              <w:t xml:space="preserve">full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satisfaction</w:t>
            </w:r>
            <w:r>
              <w:t xml:space="preserve"> </w:t>
            </w:r>
            <w:r>
              <w:t xml:space="preserve">with new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75% of Planning &amp;</w:t>
            </w:r>
            <w:r>
              <w:t xml:space="preserve"> </w:t>
            </w:r>
            <w:r>
              <w:t xml:space="preserve">Development staff</w:t>
            </w:r>
            <w:r>
              <w:t xml:space="preserve"> </w:t>
            </w:r>
            <w:r>
              <w:t xml:space="preserve">rate system as</w:t>
            </w:r>
            <w:r>
              <w:t xml:space="preserve"> </w:t>
            </w:r>
            <w:r>
              <w:t xml:space="preserve">'easier to use'</w:t>
            </w:r>
            <w:r>
              <w:t xml:space="preserve"> </w:t>
            </w:r>
            <w:r>
              <w:t xml:space="preserve">than previous</w:t>
            </w:r>
            <w:r>
              <w:t xml:space="preserve"> </w:t>
            </w: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Post-implementation</w:t>
            </w:r>
            <w:r>
              <w:t xml:space="preserve"> </w:t>
            </w:r>
            <w:r>
              <w:t xml:space="preserve">staff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 post</w:t>
            </w:r>
            <w:r>
              <w:t xml:space="preserve"> </w:t>
            </w:r>
            <w:r>
              <w:t xml:space="preserve">go-live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6. ASSUMPTIONS, CONSTRAINTS &amp; RISKS</w:t>
      </w:r>
    </w:p>
    <w:p>
      <w:pPr>
        <w:pStyle w:val="BodyText"/>
      </w:pPr>
      <w:r>
        <w:rPr>
          <w:bCs/>
          <w:b/>
        </w:rPr>
        <w:t xml:space="preserve">6.1 Assumptions</w:t>
      </w:r>
    </w:p>
    <w:p>
      <w:pPr>
        <w:numPr>
          <w:ilvl w:val="0"/>
          <w:numId w:val="1003"/>
        </w:numPr>
      </w:pPr>
      <w:r>
        <w:t xml:space="preserve">The new system will be a commercially available municipal software</w:t>
      </w:r>
      <w:r>
        <w:t xml:space="preserve"> </w:t>
      </w:r>
      <w:r>
        <w:t xml:space="preserve">solution — vendor selection is assumed to be in progress or</w:t>
      </w:r>
      <w:r>
        <w:t xml:space="preserve"> </w:t>
      </w:r>
      <w:r>
        <w:t xml:space="preserve">complete as at the time of this document</w:t>
      </w:r>
    </w:p>
    <w:p>
      <w:pPr>
        <w:numPr>
          <w:ilvl w:val="0"/>
          <w:numId w:val="1003"/>
        </w:numPr>
      </w:pPr>
      <w:r>
        <w:t xml:space="preserve">CNV's existing financial system integration capability is</w:t>
      </w:r>
      <w:r>
        <w:t xml:space="preserve"> </w:t>
      </w:r>
      <w:r>
        <w:t xml:space="preserve">sufficient to support automated fee calculation and payment</w:t>
      </w:r>
      <w:r>
        <w:t xml:space="preserve"> </w:t>
      </w:r>
      <w:r>
        <w:t xml:space="preserve">processing</w:t>
      </w:r>
    </w:p>
    <w:p>
      <w:pPr>
        <w:numPr>
          <w:ilvl w:val="0"/>
          <w:numId w:val="1003"/>
        </w:numPr>
      </w:pPr>
      <w:r>
        <w:t xml:space="preserve">Planning &amp; Development staff will be available for requirements</w:t>
      </w:r>
      <w:r>
        <w:t xml:space="preserve"> </w:t>
      </w:r>
      <w:r>
        <w:t xml:space="preserve">workshops and UAT participation during the implementation period</w:t>
      </w:r>
    </w:p>
    <w:p>
      <w:pPr>
        <w:numPr>
          <w:ilvl w:val="0"/>
          <w:numId w:val="1003"/>
        </w:numPr>
      </w:pPr>
      <w:r>
        <w:t xml:space="preserve">The system will be configured to support compressed work schedule</w:t>
      </w:r>
      <w:r>
        <w:t xml:space="preserve"> </w:t>
      </w:r>
      <w:r>
        <w:t xml:space="preserve">patterns (CNV operates a 9-day fortnight) in SLA calculations and</w:t>
      </w:r>
      <w:r>
        <w:t xml:space="preserve"> </w:t>
      </w:r>
      <w:r>
        <w:t xml:space="preserve">scheduling</w:t>
      </w:r>
    </w:p>
    <w:p>
      <w:pPr>
        <w:pStyle w:val="FirstParagraph"/>
      </w:pPr>
      <w:r>
        <w:rPr>
          <w:bCs/>
          <w:b/>
        </w:rPr>
        <w:t xml:space="preserve">6.2 Constraints</w:t>
      </w:r>
    </w:p>
    <w:p>
      <w:pPr>
        <w:numPr>
          <w:ilvl w:val="0"/>
          <w:numId w:val="1004"/>
        </w:numPr>
      </w:pPr>
      <w:r>
        <w:t xml:space="preserve">All personal data must be stored and processed in Canada — FOIPPA</w:t>
      </w:r>
      <w:r>
        <w:t xml:space="preserve"> </w:t>
      </w:r>
      <w:r>
        <w:t xml:space="preserve">compliance is non-negotiable</w:t>
      </w:r>
    </w:p>
    <w:p>
      <w:pPr>
        <w:numPr>
          <w:ilvl w:val="0"/>
          <w:numId w:val="1004"/>
        </w:numPr>
      </w:pPr>
      <w:r>
        <w:t xml:space="preserve">The system must be operational in time to support 2025 housing</w:t>
      </w:r>
      <w:r>
        <w:t xml:space="preserve"> </w:t>
      </w:r>
      <w:r>
        <w:t xml:space="preserve">targets under provincial Housing Accelerator Fund commitments (9 key</w:t>
      </w:r>
      <w:r>
        <w:t xml:space="preserve"> </w:t>
      </w:r>
      <w:r>
        <w:t xml:space="preserve">commitments made to CMHC)</w:t>
      </w:r>
    </w:p>
    <w:p>
      <w:pPr>
        <w:numPr>
          <w:ilvl w:val="0"/>
          <w:numId w:val="1004"/>
        </w:numPr>
      </w:pPr>
      <w:r>
        <w:t xml:space="preserve">The implementation must accommodate CNV staff capacity constraints</w:t>
      </w:r>
      <w:r>
        <w:t xml:space="preserve"> </w:t>
      </w:r>
      <w:r>
        <w:t xml:space="preserve">— this is a municipal organisation with lean teams</w:t>
      </w:r>
    </w:p>
    <w:p>
      <w:pPr>
        <w:pStyle w:val="FirstParagraph"/>
      </w:pPr>
      <w:r>
        <w:rPr>
          <w:bCs/>
          <w:b/>
        </w:rPr>
        <w:t xml:space="preserve">6.3 Key Risks</w:t>
      </w:r>
    </w:p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2305"/>
        <w:gridCol w:w="1704"/>
        <w:gridCol w:w="3709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adoption by</w:t>
            </w:r>
            <w:r>
              <w:t xml:space="preserve"> </w:t>
            </w:r>
            <w:r>
              <w:t xml:space="preserve">external applicants</w:t>
            </w:r>
            <w:r>
              <w:t xml:space="preserve"> </w:t>
            </w:r>
            <w:r>
              <w:t xml:space="preserve">— particularly older</w:t>
            </w:r>
            <w:r>
              <w:t xml:space="preserve"> </w:t>
            </w:r>
            <w:r>
              <w:t xml:space="preserve">residents and small</w:t>
            </w:r>
            <w:r>
              <w:t xml:space="preserve"> </w:t>
            </w:r>
            <w:r>
              <w:t xml:space="preserve">business owners</w:t>
            </w:r>
            <w:r>
              <w:t xml:space="preserve"> </w:t>
            </w:r>
            <w:r>
              <w:t xml:space="preserve">unfamiliar with</w:t>
            </w:r>
            <w:r>
              <w:t xml:space="preserve"> </w:t>
            </w:r>
            <w:r>
              <w:t xml:space="preserve">digital 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Phased rollout; maintain paper</w:t>
            </w:r>
            <w:r>
              <w:t xml:space="preserve"> </w:t>
            </w:r>
            <w:r>
              <w:t xml:space="preserve">option during transition; invest in</w:t>
            </w:r>
            <w:r>
              <w:t xml:space="preserve"> </w:t>
            </w:r>
            <w:r>
              <w:t xml:space="preserve">plain-language guides and help desk</w:t>
            </w:r>
            <w:r>
              <w:t xml:space="preserve"> </w:t>
            </w:r>
            <w:r>
              <w:t xml:space="preserve">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complexity</w:t>
            </w:r>
            <w:r>
              <w:t xml:space="preserve"> </w:t>
            </w:r>
            <w:r>
              <w:t xml:space="preserve">with existing</w:t>
            </w:r>
            <w:r>
              <w:t xml:space="preserve"> </w:t>
            </w:r>
            <w:r>
              <w:t xml:space="preserve">financial systems</w:t>
            </w:r>
            <w:r>
              <w:t xml:space="preserve"> </w:t>
            </w:r>
            <w:r>
              <w:t xml:space="preserve">causes delays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engagement with Finance on</w:t>
            </w:r>
            <w:r>
              <w:t xml:space="preserve"> </w:t>
            </w:r>
            <w:r>
              <w:t xml:space="preserve">integration requirements; include</w:t>
            </w:r>
            <w:r>
              <w:t xml:space="preserve"> </w:t>
            </w:r>
            <w:r>
              <w:t xml:space="preserve">integration testing in UAT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Provincial legislative</w:t>
            </w:r>
            <w:r>
              <w:t xml:space="preserve"> </w:t>
            </w:r>
            <w:r>
              <w:t xml:space="preserve">changes (Bills</w:t>
            </w:r>
            <w:r>
              <w:t xml:space="preserve"> </w:t>
            </w:r>
            <w:r>
              <w:t xml:space="preserve">44/46/47) require</w:t>
            </w:r>
            <w:r>
              <w:t xml:space="preserve"> </w:t>
            </w:r>
            <w:r>
              <w:t xml:space="preserve">system configuration</w:t>
            </w:r>
            <w:r>
              <w:t xml:space="preserve"> </w:t>
            </w:r>
            <w:r>
              <w:t xml:space="preserve">changes post go-live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system with configurable</w:t>
            </w:r>
            <w:r>
              <w:t xml:space="preserve"> </w:t>
            </w:r>
            <w:r>
              <w:t xml:space="preserve">application types and fee schedules;</w:t>
            </w:r>
            <w:r>
              <w:t xml:space="preserve"> </w:t>
            </w:r>
            <w:r>
              <w:t xml:space="preserve">maintain relationship with vendor</w:t>
            </w:r>
            <w:r>
              <w:t xml:space="preserve"> </w:t>
            </w:r>
            <w:r>
              <w:t xml:space="preserve">for rapid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resistance to</w:t>
            </w:r>
            <w:r>
              <w:t xml:space="preserve"> </w:t>
            </w:r>
            <w:r>
              <w:t xml:space="preserve">changed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Involve Planning staff in</w:t>
            </w:r>
            <w:r>
              <w:t xml:space="preserve"> </w:t>
            </w:r>
            <w:r>
              <w:t xml:space="preserve">requirements gathering and UAT;</w:t>
            </w:r>
            <w:r>
              <w:t xml:space="preserve"> </w:t>
            </w:r>
            <w:r>
              <w:t xml:space="preserve">provide hands-on training before</w:t>
            </w:r>
            <w:r>
              <w:t xml:space="preserve"> </w:t>
            </w:r>
            <w:r>
              <w:t xml:space="preserve">go-live</w:t>
            </w:r>
          </w:p>
        </w:tc>
      </w:tr>
    </w:tbl>
    <w:p>
      <w:pPr>
        <w:pStyle w:val="BodyText"/>
      </w:pPr>
      <w:r>
        <w:rPr>
          <w:iCs/>
          <w:i/>
        </w:rPr>
        <w:t xml:space="preserve">Portfolio project by Sara Zhanturina — Business Analysis methodology</w:t>
      </w:r>
      <w:r>
        <w:rPr>
          <w:iCs/>
          <w:i/>
        </w:rPr>
        <w:t xml:space="preserve"> </w:t>
      </w:r>
      <w:r>
        <w:rPr>
          <w:iCs/>
          <w:i/>
        </w:rPr>
        <w:t xml:space="preserve">applied to a real CNV initiative. Data sourced from CNV 2024 Annual</w:t>
      </w:r>
      <w:r>
        <w:rPr>
          <w:iCs/>
          <w:i/>
        </w:rPr>
        <w:t xml:space="preserve"> </w:t>
      </w:r>
      <w:r>
        <w:rPr>
          <w:iCs/>
          <w:i/>
        </w:rPr>
        <w:t xml:space="preserve">Municipal Report (audited by BDO Canada LLP, May 2025) and CNV Council</w:t>
      </w:r>
      <w:r>
        <w:rPr>
          <w:iCs/>
          <w:i/>
        </w:rPr>
        <w:t xml:space="preserve"> </w:t>
      </w:r>
      <w:r>
        <w:rPr>
          <w:iCs/>
          <w:i/>
        </w:rPr>
        <w:t xml:space="preserve">Strategic Plan 2022–2026. April 2026 | github.com/S-eigen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2026-04-15T11:27:17Z</dcterms:created>
  <dcterms:modified xsi:type="dcterms:W3CDTF">2026-04-15T11:27:17Z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