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Campus cafeterias and local retail shops struggle with unpredictable foot traffic, leading to bottlenecks, long queues, and abandoned purchases. Existing crowd-monitoring solutions are too expensive and require heavy infrastructure for small operators.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Project:</w:t>
      </w:r>
      <w:r w:rsidDel="00000000" w:rsidR="00000000" w:rsidRPr="00000000">
        <w:rPr>
          <w:rtl w:val="0"/>
        </w:rPr>
        <w:t xml:space="preserve"> A lightweight, real-time queue management system.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Use a pre-trained object detection model (like YOLO) to process a live camera feed. The system counts the number of people in a designated "queue zone," calculates an estimated wait time based on throughput, and pushes this data to a simple web dashboard.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it's perfect for a resume:</w:t>
      </w:r>
      <w:r w:rsidDel="00000000" w:rsidR="00000000" w:rsidRPr="00000000">
        <w:rPr>
          <w:rtl w:val="0"/>
        </w:rPr>
        <w:t xml:space="preserve"> It shows you can take an AI model out of a Jupyter notebook and deploy it into a working pipeline. It demonstrates computer vision, API integration (FastAPI or Flask), and frontend visualization.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