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03_label_window.py</w:t>
      </w:r>
    </w:p>
    <w:p>
      <w:r>
        <w:rPr>
          <w:i/>
          <w:color w:val="555555"/>
          <w:sz w:val="22"/>
        </w:rPr>
        <w:t>CELL 03 — Time-aware labelling + windowing. Produces raw windowed SEQUENCES for the LSTM league and per-run window counts.</w:t>
      </w:r>
    </w:p>
    <w:p>
      <w:pPr>
        <w:spacing w:after="160"/>
      </w:pPr>
      <w:r>
        <w:rPr>
          <w:sz w:val="21"/>
        </w:rPr>
        <w:t>This stage cuts each cleaned run into labelled windows and saves the raw window sequences (for the LSTM comparison in stage 05). The labelling is deliberately conservative and time-aware to avoid confounds: Healthy windows come only from dedicated healthy runs, fault windows come only from the fault-active region, and every window lies entirely inside its region.</w:t>
      </w:r>
    </w:p>
    <w:p>
      <w:pPr>
        <w:pStyle w:val="Heading2"/>
      </w:pPr>
      <w:r>
        <w:t>Window every run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for rid, g in clean.groupby("run_id"):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g = g.sort_values("time").reset_index(drop=True)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label = g["label"].iloc[0]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always_on = bool(g["always_on"].iloc[0])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n = 0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for t_start, seg in P.iter_windows(g[["time"] + common], always_on):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seqs.append(np.stack([seg[s] for s in common], axis=-1))   # (wlen, n_sig)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meta.append(dict(run_id=rid, label=label, t_start=t_start))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n += 1</w:t>
      </w:r>
    </w:p>
    <w:p>
      <w:pPr>
        <w:spacing w:after="40"/>
      </w:pPr>
    </w:p>
    <w:p>
      <w:pPr>
        <w:spacing w:after="160"/>
      </w:pPr>
      <w:r>
        <w:rPr>
          <w:sz w:val="21"/>
        </w:rPr>
        <w:t>Uses the shared iter_windows so windowing is identical to the feature path — same fault-active region rules, same 50% stride. Each window is stacked into a (window_length × n_signals) array and kept as a raw sequence (not features) because the LSTM in stage 05 learns directly from the time series. The always_on flag routes generator windows over the whole run instead of only t ≥ 0.1 s.</w:t>
      </w:r>
    </w:p>
    <w:p>
      <w:pPr>
        <w:pStyle w:val="Heading2"/>
      </w:pPr>
      <w:r>
        <w:t>Record counts + MIN_WINDOWS inclusion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counts.append(dict(run_id=rid, label=label, n_windows=n,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           included=n &gt;= P.MIN_WINDOWS))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print(f"  {rid:34s} {label:16s} windows={n:3d} "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f"{'OK' if n &gt;= P.MIN_WINDOWS else 'EXCLUDED(&lt;MIN)'}")</w:t>
      </w:r>
    </w:p>
    <w:p>
      <w:pPr>
        <w:spacing w:after="40"/>
      </w:pPr>
    </w:p>
    <w:p>
      <w:pPr>
        <w:spacing w:after="160"/>
      </w:pPr>
      <w:r>
        <w:rPr>
          <w:sz w:val="21"/>
        </w:rPr>
        <w:t>Tracks how many windows each run produced and whether it clears MIN_WINDOWS. A run with too few windows is marked excluded — the same threshold build_run_features enforces on the feature side, so the sequence league and the feature league see a consistent set of runs.</w:t>
      </w:r>
    </w:p>
    <w:p>
      <w:pPr>
        <w:pStyle w:val="Heading2"/>
      </w:pPr>
      <w:r>
        <w:t>Keep only included runs, save sequences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keep = set(cnt.loc[cnt["included"], "run_id"])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mask = np.array([m["run_id"] in keep for m in meta])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X_seq = np.asarray(seqs)[mask]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meta_df = pd.DataFrame(meta)[mask].reset_index(drop=True)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np.savez_compressed(P.ART_DIR / "windows.npz", X=X_seq,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            run_id=meta_df["run_id"].to_numpy(),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            label=meta_df["label"].to_numpy(), signals=np.array(common))</w:t>
      </w:r>
    </w:p>
    <w:p>
      <w:pPr>
        <w:spacing w:after="40"/>
      </w:pPr>
    </w:p>
    <w:p>
      <w:pPr>
        <w:spacing w:after="160"/>
      </w:pPr>
      <w:r>
        <w:rPr>
          <w:sz w:val="21"/>
        </w:rPr>
        <w:t>Filters out under-length runs, then saves the sequence tensor plus its run_id/label/signal metadata to a compressed .npz. Saving run_id alongside is essential: stage 05's LSTM uses it for the same run-grouped cross-validation as the feature models, so no run leaks across train/test in either league.</w:t>
      </w:r>
    </w:p>
    <w:p>
      <w:pPr>
        <w:pStyle w:val="Heading2"/>
      </w:pPr>
      <w:r>
        <w:t>Class balance + single-run honesty check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runs_per_class = cnt[cnt.included].groupby("label")["run_id"].nunique()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single = sorted(runs_per_class.index[runs_per_class &lt; 2])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if single: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print(f"Impact: single-run classes {single} cannot be split train/test in "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  "grouped CV -&gt; their CV scores are not trustworthy; reported as-is.")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else: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print("All classes have &gt;=2 runs -&gt; grouped CV can validate every class leakage-free.")</w:t>
      </w:r>
    </w:p>
    <w:p>
      <w:pPr>
        <w:spacing w:after="40"/>
      </w:pPr>
    </w:p>
    <w:p>
      <w:pPr>
        <w:spacing w:after="160"/>
      </w:pPr>
      <w:r>
        <w:rPr>
          <w:sz w:val="21"/>
        </w:rPr>
        <w:t>Reports the window class balance and, importantly, re-flags any class with only one run. With run-grouped CV a single-run class can never appear in both train and test, so its cross-validated score is not trustworthy. Stating this here — at the windowing stage — keeps the limitation attached to the data, not buried in the final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