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64A" w:rsidRDefault="0018164A" w:rsidP="0018164A">
      <w:r>
        <w:t>A Transformative Journey</w:t>
      </w:r>
    </w:p>
    <w:p w:rsidR="0018164A" w:rsidRDefault="0018164A" w:rsidP="0018164A">
      <w:bookmarkStart w:id="0" w:name="_GoBack"/>
      <w:bookmarkEnd w:id="0"/>
    </w:p>
    <w:p w:rsidR="0018164A" w:rsidRDefault="0018164A" w:rsidP="0018164A">
      <w:r>
        <w:t>This HTML course has armed me with invaluable skills that I can immediately implement in my professional endeavors. From structuring content to embedding multimedia, I've acquired practical tools to design captivating web pages. The immersive learning approach, involving real-time coding exercises and projects, has boosted my confidence and understanding of HTML's role in the ever-evolving digital landscape.</w:t>
      </w:r>
    </w:p>
    <w:p w:rsidR="0018164A" w:rsidRDefault="0018164A" w:rsidP="0018164A"/>
    <w:p w:rsidR="0018164A" w:rsidRDefault="0018164A" w:rsidP="0018164A">
      <w:r>
        <w:t>The benefits of this course are manifold. It offers hands-on experience, transforming theoretical concepts into practical proficiency. Learning HTML is becoming increasingly crucial in the tech world, as web development bridges technical expertise with user experience, catering to a global audience.</w:t>
      </w:r>
    </w:p>
    <w:p w:rsidR="0018164A" w:rsidRDefault="0018164A" w:rsidP="0018164A"/>
    <w:p w:rsidR="0018164A" w:rsidRDefault="0018164A" w:rsidP="0018164A">
      <w:r>
        <w:t>As a future graphic designer, HTML will be my ally. I'll translate design visions into functional interfaces, collaborating seamlessly with developers. This interdisciplinary approach ensures accurate design execution and streamlined communication.</w:t>
      </w:r>
    </w:p>
    <w:p w:rsidR="0018164A" w:rsidRDefault="0018164A" w:rsidP="0018164A"/>
    <w:p w:rsidR="0018164A" w:rsidRDefault="0018164A" w:rsidP="0018164A">
      <w:r>
        <w:t>The course's logical progression, interactive challenges, and engaging projects made learning enjoyable. From grasping basic syntax to mastering complex elements, each step was structured for comprehension.</w:t>
      </w:r>
    </w:p>
    <w:p w:rsidR="0018164A" w:rsidRDefault="0018164A" w:rsidP="0018164A"/>
    <w:p w:rsidR="0018164A" w:rsidRDefault="0018164A" w:rsidP="0018164A">
      <w:r>
        <w:t>In a nutshell, this HTML course is a game-changer. It equips me to contribute to web development projects and create captivating digital experiences. The blend of hands-on learning, collaboration, and foundational HTML knowledge has enriched my journey, making this course an invaluable asset.</w:t>
      </w:r>
    </w:p>
    <w:p w:rsidR="003D3A93" w:rsidRDefault="003D3A93"/>
    <w:sectPr w:rsidR="003D3A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64A"/>
    <w:rsid w:val="0018164A"/>
    <w:rsid w:val="003D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DA662"/>
  <w15:chartTrackingRefBased/>
  <w15:docId w15:val="{A84CECCB-073D-42C5-A16E-59E3982E8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1272</Characters>
  <Application>Microsoft Office Word</Application>
  <DocSecurity>0</DocSecurity>
  <Lines>10</Lines>
  <Paragraphs>2</Paragraphs>
  <ScaleCrop>false</ScaleCrop>
  <Company>AOLCC Vancouver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rahmani</dc:creator>
  <cp:keywords/>
  <dc:description/>
  <cp:lastModifiedBy>susan rahmani</cp:lastModifiedBy>
  <cp:revision>1</cp:revision>
  <dcterms:created xsi:type="dcterms:W3CDTF">2023-08-18T19:50:00Z</dcterms:created>
  <dcterms:modified xsi:type="dcterms:W3CDTF">2023-08-18T19:52:00Z</dcterms:modified>
</cp:coreProperties>
</file>