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63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6F03B6">
        <w:tc>
          <w:tcPr>
            <w:tcW w:w="1894" w:type="pct"/>
            <w:gridSpan w:val="2"/>
          </w:tcPr>
          <w:p w14:paraId="33336155" w14:textId="77777777" w:rsidR="00BF6C69" w:rsidRPr="00243F4E" w:rsidRDefault="00BF6C69" w:rsidP="006F03B6">
            <w:pPr>
              <w:widowControl w:val="0"/>
            </w:pPr>
            <w:r w:rsidRPr="00243F4E">
              <w:t>Кафедра</w:t>
            </w:r>
          </w:p>
        </w:tc>
        <w:tc>
          <w:tcPr>
            <w:tcW w:w="876" w:type="pct"/>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6F03B6">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76" w:type="pct"/>
            <w:vAlign w:val="center"/>
          </w:tcPr>
          <w:p w14:paraId="7456DA2E" w14:textId="77777777" w:rsidR="00BF6C69" w:rsidRPr="00243F4E" w:rsidRDefault="00BF6C69" w:rsidP="006F03B6">
            <w:pPr>
              <w:widowControl w:val="0"/>
            </w:pPr>
          </w:p>
        </w:tc>
        <w:tc>
          <w:tcPr>
            <w:tcW w:w="2230" w:type="pct"/>
            <w:gridSpan w:val="3"/>
            <w:vAlign w:val="center"/>
          </w:tcPr>
          <w:p w14:paraId="42FD1DF5" w14:textId="77777777" w:rsidR="00BF6C69" w:rsidRPr="00243F4E" w:rsidRDefault="00BF6C69" w:rsidP="006F03B6">
            <w:pPr>
              <w:widowControl w:val="0"/>
            </w:pPr>
            <w:r>
              <w:rPr>
                <w:b/>
              </w:rPr>
              <w:t>ОПЕРАЦИОННЫЕ СИСТЕМЫ</w:t>
            </w:r>
          </w:p>
        </w:tc>
      </w:tr>
      <w:tr w:rsidR="00BF6C69" w:rsidRPr="00466F89" w14:paraId="2105A06A" w14:textId="77777777" w:rsidTr="006F03B6">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3"/>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b"/>
              <w:ind w:firstLine="0"/>
              <w:jc w:val="left"/>
              <w:rPr>
                <w:b/>
                <w:color w:val="000000"/>
                <w:sz w:val="28"/>
                <w:szCs w:val="28"/>
              </w:rPr>
            </w:pPr>
            <w:r>
              <w:rPr>
                <w:b/>
                <w:color w:val="000000"/>
                <w:sz w:val="28"/>
                <w:szCs w:val="28"/>
              </w:rPr>
              <w:t>Тема:</w:t>
            </w:r>
          </w:p>
        </w:tc>
        <w:tc>
          <w:tcPr>
            <w:tcW w:w="8186" w:type="dxa"/>
          </w:tcPr>
          <w:p w14:paraId="7B9B1631" w14:textId="77777777" w:rsidR="00BF6C69" w:rsidRPr="00F91D49" w:rsidRDefault="00BF6C69" w:rsidP="006F03B6">
            <w:pPr>
              <w:pStyle w:val="ab"/>
              <w:ind w:firstLine="0"/>
              <w:rPr>
                <w:b/>
                <w:color w:val="000000"/>
                <w:sz w:val="28"/>
                <w:szCs w:val="28"/>
              </w:rPr>
            </w:pPr>
            <w:r w:rsidRPr="00404E19">
              <w:rPr>
                <w:b/>
                <w:bCs/>
                <w:color w:val="000000"/>
                <w:sz w:val="28"/>
                <w:szCs w:val="28"/>
              </w:rPr>
              <w:t xml:space="preserve">Создание приложения </w:t>
            </w:r>
            <w:r>
              <w:rPr>
                <w:b/>
                <w:bCs/>
                <w:color w:val="000000"/>
                <w:sz w:val="28"/>
                <w:szCs w:val="28"/>
              </w:rPr>
              <w:t>под</w:t>
            </w:r>
            <w:r w:rsidRPr="00404E19">
              <w:rPr>
                <w:b/>
                <w:bCs/>
                <w:color w:val="000000"/>
                <w:sz w:val="28"/>
                <w:szCs w:val="28"/>
              </w:rPr>
              <w:t xml:space="preserve"> </w:t>
            </w:r>
            <w:r>
              <w:rPr>
                <w:b/>
                <w:bCs/>
                <w:color w:val="000000"/>
                <w:sz w:val="28"/>
                <w:szCs w:val="28"/>
              </w:rPr>
              <w:t xml:space="preserve">ОС </w:t>
            </w:r>
            <w:r w:rsidRPr="00404E19">
              <w:rPr>
                <w:b/>
                <w:bCs/>
                <w:color w:val="000000"/>
                <w:sz w:val="28"/>
                <w:szCs w:val="28"/>
              </w:rPr>
              <w:t xml:space="preserve"> </w:t>
            </w:r>
            <w:r w:rsidRPr="00404E19">
              <w:rPr>
                <w:b/>
                <w:bCs/>
                <w:iCs/>
                <w:color w:val="000000"/>
                <w:sz w:val="28"/>
                <w:szCs w:val="28"/>
                <w:lang w:val="en-US"/>
              </w:rPr>
              <w:t>MS</w:t>
            </w:r>
            <w:r w:rsidRPr="00404E19">
              <w:rPr>
                <w:b/>
                <w:bCs/>
                <w:iCs/>
                <w:color w:val="000000"/>
                <w:sz w:val="28"/>
                <w:szCs w:val="28"/>
              </w:rPr>
              <w:t xml:space="preserve"> </w:t>
            </w:r>
            <w:r w:rsidRPr="00404E19">
              <w:rPr>
                <w:b/>
                <w:bCs/>
                <w:color w:val="000000"/>
                <w:sz w:val="28"/>
                <w:szCs w:val="28"/>
                <w:lang w:val="en-US"/>
              </w:rPr>
              <w:t>Windows</w:t>
            </w:r>
            <w:r>
              <w:rPr>
                <w:b/>
                <w:bCs/>
                <w:color w:val="000000"/>
                <w:sz w:val="28"/>
                <w:szCs w:val="28"/>
              </w:rPr>
              <w:t xml:space="preserve"> 10</w:t>
            </w:r>
          </w:p>
        </w:tc>
      </w:tr>
      <w:tr w:rsidR="00BF6C69" w14:paraId="75DF3D89" w14:textId="77777777" w:rsidTr="006F03B6">
        <w:tc>
          <w:tcPr>
            <w:tcW w:w="1384" w:type="dxa"/>
          </w:tcPr>
          <w:p w14:paraId="6C9FF4D0" w14:textId="77777777" w:rsidR="00BF6C69" w:rsidRDefault="00BF6C69" w:rsidP="006F03B6">
            <w:pPr>
              <w:pStyle w:val="ab"/>
              <w:ind w:firstLine="0"/>
              <w:jc w:val="left"/>
              <w:rPr>
                <w:b/>
                <w:color w:val="000000"/>
                <w:sz w:val="28"/>
                <w:szCs w:val="28"/>
              </w:rPr>
            </w:pPr>
            <w:r w:rsidRPr="008271C2">
              <w:rPr>
                <w:b/>
                <w:sz w:val="28"/>
                <w:szCs w:val="28"/>
              </w:rPr>
              <w:t>Задача:</w:t>
            </w:r>
          </w:p>
        </w:tc>
        <w:tc>
          <w:tcPr>
            <w:tcW w:w="8186" w:type="dxa"/>
          </w:tcPr>
          <w:p w14:paraId="4F7FD370" w14:textId="77777777" w:rsidR="00BF6C69" w:rsidRPr="00F91D49" w:rsidRDefault="00BF6C69" w:rsidP="006F03B6">
            <w:pPr>
              <w:pStyle w:val="ab"/>
              <w:ind w:firstLine="0"/>
              <w:rPr>
                <w:b/>
                <w:color w:val="000000"/>
                <w:sz w:val="28"/>
                <w:szCs w:val="28"/>
              </w:rPr>
            </w:pPr>
            <w:r w:rsidRPr="00F91D49">
              <w:rPr>
                <w:b/>
                <w:color w:val="000000" w:themeColor="text1"/>
                <w:sz w:val="28"/>
                <w:szCs w:val="28"/>
              </w:rPr>
              <w:t xml:space="preserve">Мониторинг </w:t>
            </w:r>
            <w:r>
              <w:rPr>
                <w:b/>
                <w:color w:val="000000" w:themeColor="text1"/>
                <w:sz w:val="28"/>
                <w:szCs w:val="28"/>
              </w:rPr>
              <w:t xml:space="preserve">контролируемых </w:t>
            </w:r>
            <w:r w:rsidRPr="00F91D49">
              <w:rPr>
                <w:b/>
                <w:color w:val="000000" w:themeColor="text1"/>
                <w:sz w:val="28"/>
                <w:szCs w:val="28"/>
              </w:rPr>
              <w:t xml:space="preserve">технологических параметров  </w:t>
            </w:r>
          </w:p>
        </w:tc>
      </w:tr>
    </w:tbl>
    <w:p w14:paraId="1048A669" w14:textId="77777777" w:rsidR="00BF6C69" w:rsidRDefault="00BF6C69" w:rsidP="00BF6C69">
      <w:pPr>
        <w:pStyle w:val="ab"/>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d"/>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5446FC94" w14:textId="58368BBC" w:rsidR="00AA2ECC" w:rsidRDefault="00DE66F0">
          <w:pPr>
            <w:pStyle w:val="11"/>
            <w:tabs>
              <w:tab w:val="right" w:leader="dot" w:pos="9345"/>
            </w:tabs>
            <w:rPr>
              <w:noProof/>
            </w:rPr>
          </w:pPr>
          <w:r>
            <w:fldChar w:fldCharType="begin"/>
          </w:r>
          <w:r>
            <w:instrText xml:space="preserve"> TOC \o "1-3" \h \z \u </w:instrText>
          </w:r>
          <w:r>
            <w:fldChar w:fldCharType="separate"/>
          </w:r>
          <w:hyperlink w:anchor="_Toc83143964" w:history="1">
            <w:r w:rsidR="00AA2ECC" w:rsidRPr="002812E5">
              <w:rPr>
                <w:rStyle w:val="af2"/>
                <w:noProof/>
              </w:rPr>
              <w:t>ВВЕДЕНИЕ</w:t>
            </w:r>
            <w:r w:rsidR="00AA2ECC">
              <w:rPr>
                <w:noProof/>
                <w:webHidden/>
              </w:rPr>
              <w:tab/>
            </w:r>
            <w:r w:rsidR="00AA2ECC">
              <w:rPr>
                <w:noProof/>
                <w:webHidden/>
              </w:rPr>
              <w:fldChar w:fldCharType="begin"/>
            </w:r>
            <w:r w:rsidR="00AA2ECC">
              <w:rPr>
                <w:noProof/>
                <w:webHidden/>
              </w:rPr>
              <w:instrText xml:space="preserve"> PAGEREF _Toc83143964 \h </w:instrText>
            </w:r>
            <w:r w:rsidR="00AA2ECC">
              <w:rPr>
                <w:noProof/>
                <w:webHidden/>
              </w:rPr>
            </w:r>
            <w:r w:rsidR="00AA2ECC">
              <w:rPr>
                <w:noProof/>
                <w:webHidden/>
              </w:rPr>
              <w:fldChar w:fldCharType="separate"/>
            </w:r>
            <w:r w:rsidR="003F218D">
              <w:rPr>
                <w:noProof/>
                <w:webHidden/>
              </w:rPr>
              <w:t>3</w:t>
            </w:r>
            <w:r w:rsidR="00AA2ECC">
              <w:rPr>
                <w:noProof/>
                <w:webHidden/>
              </w:rPr>
              <w:fldChar w:fldCharType="end"/>
            </w:r>
          </w:hyperlink>
        </w:p>
        <w:p w14:paraId="4254A3CA" w14:textId="761EF055" w:rsidR="00AA2ECC" w:rsidRDefault="001E21C9">
          <w:pPr>
            <w:pStyle w:val="11"/>
            <w:tabs>
              <w:tab w:val="right" w:leader="dot" w:pos="9345"/>
            </w:tabs>
            <w:rPr>
              <w:noProof/>
            </w:rPr>
          </w:pPr>
          <w:hyperlink w:anchor="_Toc83143965" w:history="1">
            <w:r w:rsidR="00AA2ECC" w:rsidRPr="002812E5">
              <w:rPr>
                <w:rStyle w:val="af2"/>
                <w:noProof/>
              </w:rPr>
              <w:t>1 Аналитическая часть</w:t>
            </w:r>
            <w:r w:rsidR="00AA2ECC">
              <w:rPr>
                <w:noProof/>
                <w:webHidden/>
              </w:rPr>
              <w:tab/>
            </w:r>
            <w:r w:rsidR="00AA2ECC">
              <w:rPr>
                <w:noProof/>
                <w:webHidden/>
              </w:rPr>
              <w:fldChar w:fldCharType="begin"/>
            </w:r>
            <w:r w:rsidR="00AA2ECC">
              <w:rPr>
                <w:noProof/>
                <w:webHidden/>
              </w:rPr>
              <w:instrText xml:space="preserve"> PAGEREF _Toc83143965 \h </w:instrText>
            </w:r>
            <w:r w:rsidR="00AA2ECC">
              <w:rPr>
                <w:noProof/>
                <w:webHidden/>
              </w:rPr>
            </w:r>
            <w:r w:rsidR="00AA2ECC">
              <w:rPr>
                <w:noProof/>
                <w:webHidden/>
              </w:rPr>
              <w:fldChar w:fldCharType="separate"/>
            </w:r>
            <w:r w:rsidR="003F218D">
              <w:rPr>
                <w:noProof/>
                <w:webHidden/>
              </w:rPr>
              <w:t>4</w:t>
            </w:r>
            <w:r w:rsidR="00AA2ECC">
              <w:rPr>
                <w:noProof/>
                <w:webHidden/>
              </w:rPr>
              <w:fldChar w:fldCharType="end"/>
            </w:r>
          </w:hyperlink>
        </w:p>
        <w:p w14:paraId="441C570C" w14:textId="6BB58794" w:rsidR="00AA2ECC" w:rsidRDefault="001E21C9" w:rsidP="00AA2ECC">
          <w:pPr>
            <w:pStyle w:val="11"/>
            <w:tabs>
              <w:tab w:val="right" w:leader="dot" w:pos="9345"/>
            </w:tabs>
            <w:ind w:firstLine="142"/>
            <w:rPr>
              <w:noProof/>
            </w:rPr>
          </w:pPr>
          <w:hyperlink w:anchor="_Toc83143966" w:history="1">
            <w:r w:rsidR="00AA2ECC" w:rsidRPr="002812E5">
              <w:rPr>
                <w:rStyle w:val="af2"/>
                <w:noProof/>
              </w:rPr>
              <w:t>1.1 Теоретический обзор компьютерных сетей</w:t>
            </w:r>
            <w:r w:rsidR="00AA2ECC">
              <w:rPr>
                <w:noProof/>
                <w:webHidden/>
              </w:rPr>
              <w:tab/>
            </w:r>
            <w:r w:rsidR="00AA2ECC">
              <w:rPr>
                <w:noProof/>
                <w:webHidden/>
              </w:rPr>
              <w:fldChar w:fldCharType="begin"/>
            </w:r>
            <w:r w:rsidR="00AA2ECC">
              <w:rPr>
                <w:noProof/>
                <w:webHidden/>
              </w:rPr>
              <w:instrText xml:space="preserve"> PAGEREF _Toc83143966 \h </w:instrText>
            </w:r>
            <w:r w:rsidR="00AA2ECC">
              <w:rPr>
                <w:noProof/>
                <w:webHidden/>
              </w:rPr>
            </w:r>
            <w:r w:rsidR="00AA2ECC">
              <w:rPr>
                <w:noProof/>
                <w:webHidden/>
              </w:rPr>
              <w:fldChar w:fldCharType="separate"/>
            </w:r>
            <w:r w:rsidR="003F218D">
              <w:rPr>
                <w:noProof/>
                <w:webHidden/>
              </w:rPr>
              <w:t>4</w:t>
            </w:r>
            <w:r w:rsidR="00AA2ECC">
              <w:rPr>
                <w:noProof/>
                <w:webHidden/>
              </w:rPr>
              <w:fldChar w:fldCharType="end"/>
            </w:r>
          </w:hyperlink>
        </w:p>
        <w:p w14:paraId="0E4438F6" w14:textId="7E12FCD6" w:rsidR="00AA2ECC" w:rsidRDefault="001E21C9" w:rsidP="00AA2ECC">
          <w:pPr>
            <w:pStyle w:val="11"/>
            <w:tabs>
              <w:tab w:val="right" w:leader="dot" w:pos="9345"/>
            </w:tabs>
            <w:ind w:firstLine="142"/>
            <w:rPr>
              <w:noProof/>
            </w:rPr>
          </w:pPr>
          <w:hyperlink w:anchor="_Toc83143967" w:history="1">
            <w:r w:rsidR="00AA2ECC" w:rsidRPr="002812E5">
              <w:rPr>
                <w:rStyle w:val="af2"/>
                <w:noProof/>
              </w:rPr>
              <w:t>1.2 Анализ технологии Proxy</w:t>
            </w:r>
            <w:r w:rsidR="00AA2ECC">
              <w:rPr>
                <w:noProof/>
                <w:webHidden/>
              </w:rPr>
              <w:tab/>
            </w:r>
            <w:r w:rsidR="00AA2ECC">
              <w:rPr>
                <w:noProof/>
                <w:webHidden/>
              </w:rPr>
              <w:fldChar w:fldCharType="begin"/>
            </w:r>
            <w:r w:rsidR="00AA2ECC">
              <w:rPr>
                <w:noProof/>
                <w:webHidden/>
              </w:rPr>
              <w:instrText xml:space="preserve"> PAGEREF _Toc83143967 \h </w:instrText>
            </w:r>
            <w:r w:rsidR="00AA2ECC">
              <w:rPr>
                <w:noProof/>
                <w:webHidden/>
              </w:rPr>
            </w:r>
            <w:r w:rsidR="00AA2ECC">
              <w:rPr>
                <w:noProof/>
                <w:webHidden/>
              </w:rPr>
              <w:fldChar w:fldCharType="separate"/>
            </w:r>
            <w:r w:rsidR="003F218D">
              <w:rPr>
                <w:noProof/>
                <w:webHidden/>
              </w:rPr>
              <w:t>6</w:t>
            </w:r>
            <w:r w:rsidR="00AA2ECC">
              <w:rPr>
                <w:noProof/>
                <w:webHidden/>
              </w:rPr>
              <w:fldChar w:fldCharType="end"/>
            </w:r>
          </w:hyperlink>
        </w:p>
        <w:p w14:paraId="6A49E16C" w14:textId="2EAE4E63" w:rsidR="00AA2ECC" w:rsidRDefault="001E21C9" w:rsidP="00AA2ECC">
          <w:pPr>
            <w:pStyle w:val="11"/>
            <w:tabs>
              <w:tab w:val="right" w:leader="dot" w:pos="9345"/>
            </w:tabs>
            <w:ind w:firstLine="142"/>
            <w:rPr>
              <w:noProof/>
            </w:rPr>
          </w:pPr>
          <w:hyperlink w:anchor="_Toc83143968" w:history="1">
            <w:r w:rsidR="00AA2ECC" w:rsidRPr="002812E5">
              <w:rPr>
                <w:rStyle w:val="af2"/>
                <w:noProof/>
              </w:rPr>
              <w:t>1.3 Существующие примеры реализации proxy-сервера</w:t>
            </w:r>
            <w:r w:rsidR="00AA2ECC">
              <w:rPr>
                <w:noProof/>
                <w:webHidden/>
              </w:rPr>
              <w:tab/>
            </w:r>
            <w:r w:rsidR="00AA2ECC">
              <w:rPr>
                <w:noProof/>
                <w:webHidden/>
              </w:rPr>
              <w:fldChar w:fldCharType="begin"/>
            </w:r>
            <w:r w:rsidR="00AA2ECC">
              <w:rPr>
                <w:noProof/>
                <w:webHidden/>
              </w:rPr>
              <w:instrText xml:space="preserve"> PAGEREF _Toc83143968 \h </w:instrText>
            </w:r>
            <w:r w:rsidR="00AA2ECC">
              <w:rPr>
                <w:noProof/>
                <w:webHidden/>
              </w:rPr>
            </w:r>
            <w:r w:rsidR="00AA2ECC">
              <w:rPr>
                <w:noProof/>
                <w:webHidden/>
              </w:rPr>
              <w:fldChar w:fldCharType="separate"/>
            </w:r>
            <w:r w:rsidR="003F218D">
              <w:rPr>
                <w:noProof/>
                <w:webHidden/>
              </w:rPr>
              <w:t>12</w:t>
            </w:r>
            <w:r w:rsidR="00AA2ECC">
              <w:rPr>
                <w:noProof/>
                <w:webHidden/>
              </w:rPr>
              <w:fldChar w:fldCharType="end"/>
            </w:r>
          </w:hyperlink>
        </w:p>
        <w:p w14:paraId="2F59E4F2" w14:textId="77777777"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3"/>
        <w:ind w:firstLine="0"/>
        <w:jc w:val="center"/>
      </w:pPr>
      <w:bookmarkStart w:id="0" w:name="_Toc83143964"/>
      <w:r>
        <w:lastRenderedPageBreak/>
        <w:t>ВВЕДЕНИЕ</w:t>
      </w:r>
      <w:bookmarkEnd w:id="0"/>
    </w:p>
    <w:p w14:paraId="5A270582" w14:textId="77777777" w:rsidR="006374EC" w:rsidRDefault="004F12F0" w:rsidP="000E4769">
      <w:pPr>
        <w:pStyle w:val="a6"/>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77777777" w:rsidR="000E4769" w:rsidRDefault="000E4769" w:rsidP="000E4769">
      <w:pPr>
        <w:pStyle w:val="a6"/>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p>
    <w:p w14:paraId="196BF60D" w14:textId="77777777" w:rsidR="00037BC0" w:rsidRDefault="002C26FD" w:rsidP="000E4769">
      <w:pPr>
        <w:pStyle w:val="a6"/>
      </w:pPr>
      <w:r>
        <w:t>Очевидно, что на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навыков </w:t>
      </w:r>
      <w:r>
        <w:t>создания</w:t>
      </w:r>
      <w:r w:rsidR="00910A3A">
        <w:t xml:space="preserve"> и поддержки</w:t>
      </w:r>
      <w:r>
        <w:t xml:space="preserve"> собственной локальной сети, а также реализация внутри сети п</w:t>
      </w:r>
      <w:r w:rsidRPr="002C26FD">
        <w:t>ромежуточн</w:t>
      </w:r>
      <w:r>
        <w:t>ого</w:t>
      </w:r>
      <w:r w:rsidRPr="002C26FD">
        <w:t xml:space="preserve"> сервер</w:t>
      </w:r>
      <w:r w:rsidR="00910A3A">
        <w:t>а</w:t>
      </w:r>
      <w:r>
        <w:t xml:space="preserve">, </w:t>
      </w:r>
      <w:r w:rsidRPr="002C26FD">
        <w:t>выполняю</w:t>
      </w:r>
      <w:r>
        <w:t>щего</w:t>
      </w:r>
      <w:r w:rsidRPr="002C26FD">
        <w:t xml:space="preserve"> роль посредника между пользователем и целевым сервером</w:t>
      </w:r>
      <w:r w:rsidR="00910A3A">
        <w:t>,</w:t>
      </w:r>
      <w:r>
        <w:t xml:space="preserve"> </w:t>
      </w:r>
      <w:r w:rsidR="00910A3A">
        <w:t>который позволяет</w:t>
      </w:r>
      <w:r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77777777" w:rsidR="00AA2ECC" w:rsidRDefault="008115B4" w:rsidP="000E4769">
      <w:pPr>
        <w:pStyle w:val="a6"/>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0C3693">
        <w:t>, а также ознакомится и проанализировать примеры существующего программного обеспечения, реализуемого в ходе курсового проекта</w:t>
      </w:r>
    </w:p>
    <w:p w14:paraId="52279648" w14:textId="77777777" w:rsidR="00AA2ECC" w:rsidRDefault="00AA2ECC">
      <w:pPr>
        <w:spacing w:after="160" w:line="259" w:lineRule="auto"/>
        <w:rPr>
          <w:rFonts w:eastAsiaTheme="minorHAnsi"/>
          <w:szCs w:val="22"/>
          <w:lang w:eastAsia="en-US"/>
        </w:rPr>
      </w:pPr>
      <w:r>
        <w:br w:type="page"/>
      </w:r>
    </w:p>
    <w:p w14:paraId="53BD3314" w14:textId="77777777" w:rsidR="000E4769" w:rsidRDefault="00AA2ECC" w:rsidP="00AA2ECC">
      <w:pPr>
        <w:pStyle w:val="a3"/>
      </w:pPr>
      <w:bookmarkStart w:id="1" w:name="_Toc83143965"/>
      <w:r>
        <w:lastRenderedPageBreak/>
        <w:t>1 Аналитическая часть</w:t>
      </w:r>
      <w:bookmarkEnd w:id="1"/>
    </w:p>
    <w:p w14:paraId="1C5D67D3" w14:textId="77777777" w:rsidR="00AA2ECC" w:rsidRDefault="00AA2ECC" w:rsidP="003019D5">
      <w:pPr>
        <w:pStyle w:val="a3"/>
        <w:numPr>
          <w:ilvl w:val="1"/>
          <w:numId w:val="1"/>
        </w:numPr>
      </w:pPr>
      <w:bookmarkStart w:id="2" w:name="_Toc83143966"/>
      <w:r>
        <w:t>Теоретический обзор компьютерных сетей</w:t>
      </w:r>
      <w:bookmarkEnd w:id="2"/>
      <w:r>
        <w:t xml:space="preserve"> </w:t>
      </w:r>
    </w:p>
    <w:p w14:paraId="4664D029" w14:textId="77777777" w:rsidR="003019D5" w:rsidRDefault="003019D5" w:rsidP="003019D5">
      <w:pPr>
        <w:pStyle w:val="a6"/>
      </w:pPr>
      <w:r>
        <w:t>Для начала необходимо дать определение термину компьютерная сеть.</w:t>
      </w:r>
      <w:r w:rsidRPr="003019D5">
        <w:t xml:space="preserve"> 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p>
    <w:p w14:paraId="24928BD0" w14:textId="77777777" w:rsidR="003019D5" w:rsidRDefault="009D5A0F" w:rsidP="003019D5">
      <w:pPr>
        <w:pStyle w:val="a6"/>
      </w:pPr>
      <w:r>
        <w:t>Эндрю Таненбаум в своей книге «Компьютерные сети» предлагает использовать</w:t>
      </w:r>
      <w:r w:rsidR="003019D5">
        <w:t xml:space="preserve"> термин «компьютерная сеть», чтобы означать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 Соединение не обязательно должно представлять собой медный провод; может использоваться волоконная</w:t>
      </w:r>
      <w:r>
        <w:t xml:space="preserve"> </w:t>
      </w:r>
      <w:r w:rsidR="003019D5">
        <w:t>оптика, микроволны, инфракрасный диапазон и спутники связи.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Pr>
          <w:lang w:val="en-US"/>
        </w:rPr>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Pr>
          <w:lang w:val="en-US"/>
        </w:rPr>
        <w:t xml:space="preserve"> [2]</w:t>
      </w:r>
      <w:r w:rsidR="00E02981">
        <w:t>.</w:t>
      </w:r>
    </w:p>
    <w:p w14:paraId="250A7904" w14:textId="77777777" w:rsidR="00E02981" w:rsidRDefault="00E02981" w:rsidP="00E02981">
      <w:pPr>
        <w:pStyle w:val="a6"/>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6"/>
        <w:spacing w:before="120" w:after="120"/>
        <w:ind w:firstLine="0"/>
        <w:contextualSpacing w:val="0"/>
        <w:jc w:val="center"/>
      </w:pPr>
      <w:r>
        <w:t>Рисунок 1 — Схема взаимодействия компьютеров</w:t>
      </w:r>
    </w:p>
    <w:p w14:paraId="00E0AD5E" w14:textId="77777777" w:rsidR="003019D5" w:rsidRDefault="00A06105" w:rsidP="00F07B94">
      <w:pPr>
        <w:pStyle w:val="a6"/>
      </w:pPr>
      <w:r>
        <w:t>С</w:t>
      </w:r>
      <w:r w:rsidR="003019D5">
        <w:t xml:space="preserve">уществует путаница между понятиями компьютерная сеть и распределенная система. </w:t>
      </w:r>
      <w:r w:rsidR="00F07B94">
        <w:t xml:space="preserve">Стоит отметить, что компьютерная сеть и распределенная система </w:t>
      </w:r>
      <w:r w:rsidR="00F07B94" w:rsidRPr="003019D5">
        <w:t>—</w:t>
      </w:r>
      <w:r w:rsidR="00F07B94">
        <w:t xml:space="preserve"> это два совершенно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p>
    <w:p w14:paraId="4667AACB" w14:textId="77777777" w:rsidR="003019D5" w:rsidRDefault="003019D5" w:rsidP="003019D5">
      <w:pPr>
        <w:pStyle w:val="a6"/>
        <w:rPr>
          <w:lang w:val="en-US"/>
        </w:rPr>
      </w:pPr>
      <w:r>
        <w:t>С его точки зрения, это единая связанная система. Обычно имеется набор программного обеспечения на определенном уровне (над операционной системой), которое</w:t>
      </w:r>
      <w:r w:rsidR="00A06105">
        <w:t xml:space="preserve"> </w:t>
      </w:r>
      <w:r>
        <w:t>называется связующим ПО и отвечает за реализацию этой идеи. Хорошо известный</w:t>
      </w:r>
      <w:r w:rsidR="00A06105">
        <w:t xml:space="preserve"> </w:t>
      </w:r>
      <w:r>
        <w:t>пример распределенной системы — это Всемирная паутина (World Wide Web), в которой, с точки зрения пользователя, все выглядит как документ</w:t>
      </w:r>
      <w:r w:rsidR="00A06105">
        <w:rPr>
          <w:lang w:val="en-US"/>
        </w:rPr>
        <w:t xml:space="preserve"> [</w:t>
      </w:r>
      <w:r w:rsidR="00A06105">
        <w:t>1</w:t>
      </w:r>
      <w:r w:rsidR="00A06105">
        <w:rPr>
          <w:lang w:val="en-US"/>
        </w:rPr>
        <w:t>].</w:t>
      </w:r>
    </w:p>
    <w:p w14:paraId="120FF7B4" w14:textId="77777777" w:rsidR="009C76E2" w:rsidRDefault="00A06105" w:rsidP="009C76E2">
      <w:pPr>
        <w:pStyle w:val="a6"/>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ЭВМ, со стороны которых нет попыток связать их в одну систему. </w:t>
      </w:r>
    </w:p>
    <w:p w14:paraId="099E7E0C" w14:textId="77777777" w:rsidR="003019D5" w:rsidRDefault="003019D5" w:rsidP="003019D5">
      <w:pPr>
        <w:pStyle w:val="a6"/>
      </w:pPr>
      <w:r>
        <w:t>Скажем, если компьютеры имеют разное аппаратное и программное обеспечение, пользователь не сможет этого не заметить. Если он хочет запустить программу на удаленной машине, ему придется явно зарегистрироваться на ней и явно</w:t>
      </w:r>
      <w:r w:rsidR="009C76E2">
        <w:t xml:space="preserve"> </w:t>
      </w:r>
      <w:r>
        <w:t>дать задание на запуск</w:t>
      </w:r>
      <w:r w:rsidR="009C76E2">
        <w:t xml:space="preserve"> </w:t>
      </w:r>
      <w:r w:rsidR="009C76E2">
        <w:rPr>
          <w:lang w:val="en-US"/>
        </w:rPr>
        <w:t>[1]</w:t>
      </w:r>
      <w:r>
        <w:t>.</w:t>
      </w:r>
    </w:p>
    <w:p w14:paraId="20565B0B" w14:textId="77777777" w:rsidR="003019D5" w:rsidRDefault="003019D5" w:rsidP="003019D5">
      <w:pPr>
        <w:pStyle w:val="a6"/>
      </w:pPr>
      <w:r>
        <w:lastRenderedPageBreak/>
        <w:t>На самом деле, распределенная система является программной системой, построенной на базе сети. Эта программная система обеспечивает высокую степень</w:t>
      </w:r>
      <w:r w:rsidR="009C76E2">
        <w:t xml:space="preserve"> </w:t>
      </w:r>
      <w:r>
        <w:t>связности и прозрачности элементов. Таким образом, различие между компьютерной</w:t>
      </w:r>
      <w:r w:rsidR="009C76E2">
        <w:t xml:space="preserve"> </w:t>
      </w:r>
      <w:r>
        <w:t>сетью и распределенной системой заключается в программном обеспечении (особенно</w:t>
      </w:r>
      <w:r w:rsidR="009C76E2">
        <w:t xml:space="preserve"> </w:t>
      </w:r>
      <w:r>
        <w:t>в операционной системе), а не в аппаратуре.</w:t>
      </w:r>
    </w:p>
    <w:p w14:paraId="2BEF6FD1" w14:textId="77777777" w:rsidR="003019D5" w:rsidRDefault="003019D5" w:rsidP="003019D5">
      <w:pPr>
        <w:pStyle w:val="a6"/>
      </w:pPr>
      <w:r>
        <w:t>Тем не менее эти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77777777" w:rsidR="00F07B94" w:rsidRDefault="00F07B94" w:rsidP="003019D5">
      <w:pPr>
        <w:pStyle w:val="a6"/>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1B2A722A" w14:textId="77777777" w:rsidR="007C2D40" w:rsidRDefault="00A75B73" w:rsidP="003019D5">
      <w:pPr>
        <w:pStyle w:val="a6"/>
      </w:pPr>
      <w:r>
        <w:t xml:space="preserve">Проще всего информационную систему компании можно представить себе как совокупность одной или более баз данных с информацией компании и некоторого количества работников, которым удаленно предоставляется информация. В этом случае данные хранятся на мощном компьютере, называемом </w:t>
      </w:r>
      <w:r w:rsidRPr="007C2D40">
        <w:t>сервером</w:t>
      </w:r>
      <w:r w:rsidR="007C2D40">
        <w:rPr>
          <w:lang w:val="en-US"/>
        </w:rPr>
        <w:t xml:space="preserve"> [1]</w:t>
      </w:r>
      <w:r>
        <w:t>.</w:t>
      </w:r>
      <w:r w:rsidR="007C2D40">
        <w:t xml:space="preserve"> Зачастую сервер</w:t>
      </w:r>
      <w:r>
        <w:t xml:space="preserve"> </w:t>
      </w:r>
      <w:r w:rsidR="007C2D40">
        <w:t>располагается удаленно</w:t>
      </w:r>
      <w:r w:rsidR="00E04C56">
        <w:t xml:space="preserve"> от</w:t>
      </w:r>
      <w:r w:rsidR="007C2D40">
        <w:t xml:space="preserve"> компьютер</w:t>
      </w:r>
      <w:r w:rsidR="00E04C56">
        <w:t>ов</w:t>
      </w:r>
      <w:r w:rsidR="007C2D40">
        <w:t xml:space="preserve"> сотрудников</w:t>
      </w:r>
      <w:r w:rsidR="00E04C56">
        <w:t>, которые</w:t>
      </w:r>
      <w:r w:rsidR="007C2D40">
        <w:t xml:space="preserve"> идентифицируется как клиенты</w:t>
      </w:r>
      <w:r w:rsidR="00E04C56">
        <w:t>.</w:t>
      </w:r>
      <w:r w:rsidR="007C2D40">
        <w:t xml:space="preserve"> </w:t>
      </w:r>
      <w:r>
        <w:t>Клиентская и серверная машины объединены в сеть</w:t>
      </w:r>
      <w:r w:rsidR="007C2D40">
        <w:t>.</w:t>
      </w:r>
    </w:p>
    <w:p w14:paraId="466A81D6" w14:textId="77777777" w:rsidR="00E04C56" w:rsidRDefault="00E04C56" w:rsidP="003019D5">
      <w:pPr>
        <w:pStyle w:val="a6"/>
      </w:pPr>
      <w:r>
        <w:t xml:space="preserve">Такая система называется клиент-серверной моделью. Она используется очень широко и зачастую является основой построения всей сети. 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Pr>
          <w:lang w:val="en-US"/>
        </w:rPr>
        <w:t>[1]</w:t>
      </w:r>
      <w:r>
        <w:t>.</w:t>
      </w:r>
    </w:p>
    <w:p w14:paraId="7F03BAA4" w14:textId="77777777" w:rsidR="007C2D40" w:rsidRDefault="007C2D40" w:rsidP="007C2D40">
      <w:pPr>
        <w:pStyle w:val="a6"/>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77777777" w:rsidR="007C2D40" w:rsidRDefault="007C2D40" w:rsidP="00114F4E">
      <w:pPr>
        <w:pStyle w:val="a6"/>
        <w:spacing w:before="120" w:after="120"/>
        <w:ind w:firstLine="0"/>
        <w:contextualSpacing w:val="0"/>
        <w:jc w:val="center"/>
      </w:pPr>
      <w:r>
        <w:t xml:space="preserve">Рисунок </w:t>
      </w:r>
      <w:r w:rsidR="00E02981">
        <w:t>2</w:t>
      </w:r>
      <w:r>
        <w:t xml:space="preserve"> — </w:t>
      </w:r>
      <w:r w:rsidR="00E04C56">
        <w:t>Упрощенная к</w:t>
      </w:r>
      <w:r>
        <w:t>лиент-серверная модель сети</w:t>
      </w:r>
    </w:p>
    <w:p w14:paraId="4BE51B33" w14:textId="77777777" w:rsidR="00E04C56" w:rsidRDefault="00114F4E" w:rsidP="00E04C56">
      <w:pPr>
        <w:pStyle w:val="a6"/>
      </w:pPr>
      <w:r>
        <w:t>На сегодняшний день использование сетевых технологий вышло далеко за пределы компаний и компьютерные сети есть почти в каждом доме.</w:t>
      </w:r>
      <w:r w:rsidR="00E02981">
        <w:t xml:space="preserve"> Доступ к Интернету предоставляет домашним пользователям связь с удаленными компьютерами. Как и в случае с компаниями, домашние пользователи могут получить доступ к информации, общаться с другими людьми и купить продукты и услуги с помощью электронной коммерции </w:t>
      </w:r>
      <w:r w:rsidR="00E02981">
        <w:rPr>
          <w:lang w:val="en-US"/>
        </w:rPr>
        <w:t>[1]</w:t>
      </w:r>
      <w:r w:rsidR="00E02981">
        <w:t>.</w:t>
      </w:r>
    </w:p>
    <w:p w14:paraId="2F5148CC" w14:textId="77777777" w:rsidR="001C6157" w:rsidRDefault="001C6157" w:rsidP="00E04C56">
      <w:pPr>
        <w:pStyle w:val="a6"/>
        <w:rPr>
          <w:lang w:val="en-US"/>
        </w:rPr>
      </w:pPr>
      <w:r>
        <w:t xml:space="preserve">Доступ к большей части информации осуществляется по модели клиент-сервер, но есть и другой популярный тип сетевого общения, основанный на технологии равноранговых сетей (peer-to-peer). Люди, входящие в некоторую группу пользователей, </w:t>
      </w:r>
      <w:r>
        <w:lastRenderedPageBreak/>
        <w:t>могут общаться друг с другом. В принципе, каждый может связаться с каждым, разделение на клиентские и серверные машины в этом случае отсутствует</w:t>
      </w:r>
      <w:r>
        <w:rPr>
          <w:lang w:val="en-US"/>
        </w:rPr>
        <w:t>.</w:t>
      </w:r>
    </w:p>
    <w:p w14:paraId="5C6288B5" w14:textId="77777777" w:rsidR="001C6157" w:rsidRDefault="001C6157" w:rsidP="001C6157">
      <w:pPr>
        <w:pStyle w:val="a6"/>
        <w:ind w:firstLine="0"/>
        <w:jc w:val="center"/>
        <w:rPr>
          <w:lang w:val="en-US"/>
        </w:rPr>
      </w:pPr>
      <w:r w:rsidRPr="001C6157">
        <w:rPr>
          <w:noProof/>
          <w:lang w:val="en-US"/>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77777777" w:rsidR="001C6157" w:rsidRDefault="001C6157" w:rsidP="001C6157">
      <w:pPr>
        <w:pStyle w:val="af3"/>
        <w:rPr>
          <w:lang w:val="en-US"/>
        </w:rPr>
      </w:pPr>
      <w:r>
        <w:t xml:space="preserve">Рисунок 3 — Пример схемы </w:t>
      </w:r>
      <w:r>
        <w:rPr>
          <w:lang w:val="en-US"/>
        </w:rPr>
        <w:t>peer-to-peer</w:t>
      </w:r>
    </w:p>
    <w:p w14:paraId="2A801212" w14:textId="77777777" w:rsidR="00327971" w:rsidRDefault="00327971" w:rsidP="00327971">
      <w:pPr>
        <w:pStyle w:val="a6"/>
      </w:pPr>
      <w:bookmarkStart w:id="3" w:name="_Toc83143967"/>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6"/>
      </w:pPr>
      <w:r>
        <w:t>По территориальной распространенности:</w:t>
      </w:r>
    </w:p>
    <w:p w14:paraId="13F7ABBD" w14:textId="77777777" w:rsidR="00327971" w:rsidRPr="00327971" w:rsidRDefault="00327971" w:rsidP="00327971">
      <w:pPr>
        <w:pStyle w:val="a6"/>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6"/>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77777777" w:rsidR="00327971" w:rsidRPr="00327971" w:rsidRDefault="00327971" w:rsidP="00327971">
      <w:pPr>
        <w:pStyle w:val="a6"/>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w:t>
      </w:r>
      <w:r w:rsidR="00E730BD">
        <w:t>Некоторые</w:t>
      </w:r>
      <w:r w:rsidRPr="00327971">
        <w:t xml:space="preserve"> источники дают </w:t>
      </w:r>
      <w:r w:rsidR="00E730BD">
        <w:t>приблизительную</w:t>
      </w:r>
      <w:r w:rsidRPr="00327971">
        <w:t xml:space="preserve"> оценку — около шести миль (10 км) в радиусе.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r w:rsidR="00A10AC9">
        <w:t xml:space="preserve"> Являются самым распространённым типом сетей.</w:t>
      </w:r>
    </w:p>
    <w:p w14:paraId="42FEFAE0" w14:textId="77777777" w:rsidR="00327971" w:rsidRPr="00327971" w:rsidRDefault="00327971" w:rsidP="00327971">
      <w:pPr>
        <w:pStyle w:val="a6"/>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77777777" w:rsidR="00327971" w:rsidRPr="00327971" w:rsidRDefault="00327971" w:rsidP="00327971">
      <w:pPr>
        <w:pStyle w:val="a6"/>
        <w:numPr>
          <w:ilvl w:val="0"/>
          <w:numId w:val="2"/>
        </w:numPr>
        <w:ind w:left="142" w:firstLine="284"/>
      </w:pPr>
      <w:r w:rsidRPr="00327971">
        <w:t>MAN (Metropolitan Area Network) — городские сети между учреждениями в пределах одного или нескольких городов, связывающие много локальных вычислительных сетей.</w:t>
      </w:r>
    </w:p>
    <w:p w14:paraId="3C000B04" w14:textId="77777777" w:rsidR="00327971" w:rsidRDefault="00327971" w:rsidP="00327971">
      <w:pPr>
        <w:pStyle w:val="a6"/>
        <w:numPr>
          <w:ilvl w:val="0"/>
          <w:numId w:val="2"/>
        </w:numPr>
        <w:ind w:left="142" w:firstLine="284"/>
      </w:pPr>
      <w:r w:rsidRPr="00327971">
        <w:t xml:space="preserve">WAN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(Frame </w:t>
      </w:r>
      <w:r w:rsidR="00A10AC9">
        <w:rPr>
          <w:lang w:val="en-US"/>
        </w:rPr>
        <w:t>R</w:t>
      </w:r>
      <w:r w:rsidRPr="00327971">
        <w:t>elay), через которую могут «</w:t>
      </w:r>
      <w:r w:rsidR="00A10AC9">
        <w:t>общаться</w:t>
      </w:r>
      <w:r w:rsidRPr="00327971">
        <w:t>» между собой различные компьютерные сети. Глобальные сети являются открытыми и ориентированы на обслуживание любых пользователей.</w:t>
      </w:r>
    </w:p>
    <w:p w14:paraId="68B37B95" w14:textId="77777777" w:rsidR="00C64C11" w:rsidRDefault="00A10AC9" w:rsidP="00C64C11">
      <w:pPr>
        <w:pStyle w:val="a6"/>
      </w:pPr>
      <w:r>
        <w:lastRenderedPageBreak/>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77777777" w:rsidR="00C64C11" w:rsidRDefault="00C64C11" w:rsidP="00C64C11">
      <w:pPr>
        <w:pStyle w:val="a6"/>
      </w:pPr>
      <w:r>
        <w:t>Сетевая топология включает следующие виды:</w:t>
      </w:r>
    </w:p>
    <w:p w14:paraId="2D2AF334" w14:textId="77777777" w:rsidR="00C64C11" w:rsidRDefault="00C64C11" w:rsidP="00C64C11">
      <w:pPr>
        <w:pStyle w:val="a6"/>
        <w:numPr>
          <w:ilvl w:val="0"/>
          <w:numId w:val="3"/>
        </w:numPr>
        <w:ind w:left="142" w:firstLine="284"/>
      </w:pPr>
      <w:r>
        <w:t xml:space="preserve">Шина </w:t>
      </w:r>
      <w:r w:rsidRPr="00C64C11">
        <w:t>—</w:t>
      </w:r>
      <w:r>
        <w:t xml:space="preserve"> </w:t>
      </w:r>
      <w:r w:rsidRPr="00C64C11">
        <w:t>представляет собой общий кабель (называемый шина или магистраль), к которому подсоединены все рабочие станции. На концах кабеля для предотвращения отражения сигнала находятся терминаторы.</w:t>
      </w:r>
    </w:p>
    <w:p w14:paraId="63C0E835" w14:textId="77777777" w:rsidR="00C64C11" w:rsidRDefault="00C64C11" w:rsidP="00C64C11">
      <w:pPr>
        <w:pStyle w:val="a6"/>
        <w:numPr>
          <w:ilvl w:val="0"/>
          <w:numId w:val="3"/>
        </w:numPr>
        <w:ind w:left="142" w:firstLine="284"/>
      </w:pPr>
      <w:r>
        <w:t xml:space="preserve">Кольцо — топология, в которой </w:t>
      </w:r>
      <w:r w:rsidRPr="00C64C11">
        <w:t>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Это позволяет отказаться от применения внешних терминаторов.</w:t>
      </w:r>
    </w:p>
    <w:p w14:paraId="7A991CAE" w14:textId="77777777" w:rsidR="00C64C11" w:rsidRDefault="00C64C11" w:rsidP="00C64C11">
      <w:pPr>
        <w:pStyle w:val="a6"/>
        <w:numPr>
          <w:ilvl w:val="0"/>
          <w:numId w:val="3"/>
        </w:numPr>
        <w:ind w:left="142" w:firstLine="284"/>
      </w:pPr>
      <w:r>
        <w:t>Двойное кольцо —</w:t>
      </w:r>
      <w:r w:rsidR="009D75DF">
        <w:t xml:space="preserve"> т</w:t>
      </w:r>
      <w:r w:rsidR="009D75DF" w:rsidRPr="009D75DF">
        <w:t>опология компьютерной сети, построенная на двух кольцах. Первое кольцо — основной путь для передачи данных. Второе — резервный путь, дублирующий основной. При нормальном функционировании первого кольца, данные передаются только по нему. При его выходе из строя оно объединяется со вторым и сеть продолжает функционировать.</w:t>
      </w:r>
    </w:p>
    <w:p w14:paraId="5EEE40D6" w14:textId="77777777" w:rsidR="00C64C11" w:rsidRDefault="00C64C11" w:rsidP="00C64C11">
      <w:pPr>
        <w:pStyle w:val="a6"/>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топологии (как правило, «дерево»). Весь обмен информацией идет исключительно через центральный компьютер или агрегат, на который таким способом возлагается очень большая нагрузка</w:t>
      </w:r>
      <w:r w:rsidR="00580C50">
        <w:t xml:space="preserve">. </w:t>
      </w:r>
      <w:r w:rsidR="009D75DF" w:rsidRPr="009D75DF">
        <w:t>Как правило, именно центральный компьютер является самым мощным в сетевом отношении, и именно на него возлагаются все функции по управлению сетью и передаче данных.</w:t>
      </w:r>
    </w:p>
    <w:p w14:paraId="753A34DF" w14:textId="77777777" w:rsidR="00C64C11" w:rsidRDefault="00C64C11" w:rsidP="00C64C11">
      <w:pPr>
        <w:pStyle w:val="a6"/>
        <w:numPr>
          <w:ilvl w:val="0"/>
          <w:numId w:val="3"/>
        </w:numPr>
        <w:ind w:left="142" w:firstLine="284"/>
      </w:pPr>
      <w:r>
        <w:t>Ячеистая</w:t>
      </w:r>
      <w:r w:rsidR="00580C50">
        <w:t xml:space="preserve"> —</w:t>
      </w:r>
      <w:r w:rsidR="00580C50" w:rsidRPr="009D75DF">
        <w:t xml:space="preserve"> </w:t>
      </w:r>
      <w:r w:rsidR="00580C50">
        <w:t xml:space="preserve"> </w:t>
      </w:r>
      <w:r w:rsidR="00580C50" w:rsidRPr="00580C50">
        <w:t>сетевая топология компьютерной сети, построенная на принципе ячеек, в которой рабочие станции сети соединяются друг с другом и способны принимать на себя роль коммутатора для остальных участников. Данная организация сети является достаточно сложной в настройке, однако при такой топологии реализуется высокая отказоустойчивость.</w:t>
      </w:r>
    </w:p>
    <w:p w14:paraId="550B34C3" w14:textId="77777777" w:rsidR="00C64C11" w:rsidRDefault="00C64C11" w:rsidP="00C64C11">
      <w:pPr>
        <w:pStyle w:val="a6"/>
        <w:numPr>
          <w:ilvl w:val="0"/>
          <w:numId w:val="3"/>
        </w:numPr>
        <w:ind w:left="142" w:firstLine="284"/>
      </w:pPr>
      <w:r>
        <w:t>Решётка</w:t>
      </w:r>
      <w:r w:rsidR="00580C50">
        <w:t xml:space="preserve"> —</w:t>
      </w:r>
      <w:r w:rsidR="00690123">
        <w:t xml:space="preserve"> т</w:t>
      </w:r>
      <w:r w:rsidR="00690123" w:rsidRPr="00690123">
        <w:t>опология компьютерной сети, в которой узлы образуют регулярную многомерную решётку. При этом каждое ребро решётки параллельно её оси и соединяет два смежных узла вдоль этой оси.</w:t>
      </w:r>
    </w:p>
    <w:p w14:paraId="29F41075" w14:textId="77777777" w:rsidR="00C64C11" w:rsidRDefault="00C64C11" w:rsidP="00C64C11">
      <w:pPr>
        <w:pStyle w:val="a6"/>
        <w:numPr>
          <w:ilvl w:val="0"/>
          <w:numId w:val="3"/>
        </w:numPr>
        <w:ind w:left="142" w:firstLine="284"/>
      </w:pPr>
      <w:r>
        <w:t>Дерево</w:t>
      </w:r>
      <w:r w:rsidR="00580C50">
        <w:t xml:space="preserve"> —</w:t>
      </w:r>
      <w:r w:rsidR="00690123">
        <w:t xml:space="preserve"> т</w:t>
      </w:r>
      <w:r w:rsidR="00690123" w:rsidRPr="00690123">
        <w:t>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Также дерево называют иерархической звездой.</w:t>
      </w:r>
    </w:p>
    <w:p w14:paraId="13281666" w14:textId="77777777" w:rsidR="00C64C11" w:rsidRDefault="00C64C11" w:rsidP="00C64C11">
      <w:pPr>
        <w:pStyle w:val="a6"/>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p>
    <w:p w14:paraId="03EFFBE2" w14:textId="77777777" w:rsidR="00690123" w:rsidRDefault="00B770D0" w:rsidP="00690123">
      <w:pPr>
        <w:pStyle w:val="a6"/>
      </w:pPr>
      <w:r>
        <w:lastRenderedPageBreak/>
        <w:t>Также способом классификации</w:t>
      </w:r>
      <w:r w:rsidR="00690123">
        <w:t xml:space="preserve"> компьютерны</w:t>
      </w:r>
      <w:r>
        <w:t>х сетей является тип среды передачи. Среди них выделяют:</w:t>
      </w:r>
    </w:p>
    <w:p w14:paraId="289EC2C1" w14:textId="77777777" w:rsidR="00B770D0" w:rsidRDefault="00B770D0" w:rsidP="00B770D0">
      <w:pPr>
        <w:pStyle w:val="a6"/>
        <w:numPr>
          <w:ilvl w:val="0"/>
          <w:numId w:val="4"/>
        </w:numPr>
        <w:ind w:left="142" w:firstLine="284"/>
      </w:pPr>
      <w:r>
        <w:t>Проводные</w:t>
      </w:r>
      <w:r w:rsidR="00A9058C">
        <w:t xml:space="preserve"> — и</w:t>
      </w:r>
      <w:r>
        <w:t>спользуют для передачи данных телефонные провода, коаксиальный кабель, экранированную и неэкранированную витую пару</w:t>
      </w:r>
      <w:r w:rsidR="00CE1FF6">
        <w:t xml:space="preserve">, </w:t>
      </w:r>
      <w:r>
        <w:t xml:space="preserve">волоконно-оптический кабель </w:t>
      </w:r>
    </w:p>
    <w:p w14:paraId="6DA21BAF" w14:textId="77777777" w:rsidR="00B770D0" w:rsidRDefault="00B770D0" w:rsidP="00B770D0">
      <w:pPr>
        <w:pStyle w:val="a6"/>
        <w:numPr>
          <w:ilvl w:val="0"/>
          <w:numId w:val="4"/>
        </w:numPr>
        <w:ind w:left="142" w:firstLine="284"/>
      </w:pPr>
      <w:r>
        <w:t>Беспроводные — передача информации по радиоволнам в определённом частотном диапазоне</w:t>
      </w:r>
    </w:p>
    <w:p w14:paraId="7F0D03E7" w14:textId="77777777" w:rsidR="00862D31" w:rsidRDefault="00437F64" w:rsidP="00862D31">
      <w:pPr>
        <w:pStyle w:val="a6"/>
      </w:pPr>
      <w:r>
        <w:t>Рассмотрим подробнее понятие локальных сетей</w:t>
      </w:r>
      <w:r>
        <w:rPr>
          <w:lang w:val="en-US"/>
        </w:rPr>
        <w:t xml:space="preserve"> (LAN</w:t>
      </w:r>
      <w:r w:rsidR="009943EF">
        <w:t>, ЛВС</w:t>
      </w:r>
      <w:r>
        <w:rPr>
          <w:lang w:val="en-US"/>
        </w:rPr>
        <w:t>)</w:t>
      </w:r>
      <w:r>
        <w:t xml:space="preserve">, так как в рамках данного курсового проекта стоит задача реализации именно </w:t>
      </w:r>
      <w:r w:rsidR="009943EF">
        <w:t>ЛВС</w:t>
      </w:r>
      <w:r>
        <w:t>.</w:t>
      </w:r>
    </w:p>
    <w:p w14:paraId="315BB486" w14:textId="77777777" w:rsidR="00437F64" w:rsidRDefault="00437F64" w:rsidP="00437F64">
      <w:pPr>
        <w:pStyle w:val="a6"/>
      </w:pPr>
      <w:r>
        <w:t>Локальная сеть представляет собой набор компьютеров и периферийных устройств, соединенных кабелями. Локальные сети делятся на учрежденческие и сети управления технологическими процессами на предприятиях.</w:t>
      </w:r>
    </w:p>
    <w:p w14:paraId="2629390C" w14:textId="77777777" w:rsidR="009943EF" w:rsidRDefault="00437F64" w:rsidP="009943EF">
      <w:pPr>
        <w:pStyle w:val="a6"/>
      </w:pPr>
      <w:r>
        <w:t>Локальные сети характерны тем, что расстояния между компонентами сети сравнительно невелики, как правило, не превышают нескольких километров. Локальные сети различаются по роли и значению ПЭВМ в сети, структуре, методам доступа пользователей к сети, способам передачи данных между компонентами сети и др. Каждой из предлагаемых на рынке сетей присуши свои достоинства и недостатки. Выбор сети определяется числом подключаемых пользователей, их приоритетом, необходимой скоростью и дальностью передачи данных, требуемой пропускной способностью, надежностью и стоимостью сети</w:t>
      </w:r>
      <w:r>
        <w:rPr>
          <w:lang w:val="en-US"/>
        </w:rPr>
        <w:t xml:space="preserve"> [</w:t>
      </w:r>
      <w:r w:rsidR="009943EF">
        <w:t>3</w:t>
      </w:r>
      <w:r>
        <w:rPr>
          <w:lang w:val="en-US"/>
        </w:rPr>
        <w:t>]</w:t>
      </w:r>
      <w:r>
        <w:t>.</w:t>
      </w:r>
    </w:p>
    <w:p w14:paraId="167E35F6" w14:textId="77777777" w:rsidR="009943EF" w:rsidRDefault="009943EF" w:rsidP="009943EF">
      <w:pPr>
        <w:pStyle w:val="a6"/>
      </w:pPr>
      <w:r>
        <w:t>Независимо от типа сетей, к ним предъявляются общие требования:</w:t>
      </w:r>
    </w:p>
    <w:p w14:paraId="02E8E57A" w14:textId="77777777" w:rsidR="009943EF" w:rsidRDefault="00813B92" w:rsidP="009943EF">
      <w:pPr>
        <w:pStyle w:val="a6"/>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6"/>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77777777" w:rsidR="009943EF" w:rsidRPr="00437F64" w:rsidRDefault="00813B92" w:rsidP="009943EF">
      <w:pPr>
        <w:pStyle w:val="a6"/>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3DCC40F2" w14:textId="77777777" w:rsidR="009943EF" w:rsidRDefault="009943EF" w:rsidP="009943EF">
      <w:pPr>
        <w:pStyle w:val="a6"/>
      </w:pPr>
      <w:r>
        <w:t>В локальных сетях применяются в основном одноузловые (звездообразные) сети. В качестве средств коммуникаций могут использоваться телефонные линии связи и АТС организаций, предприятий, фирм и др.</w:t>
      </w:r>
      <w:r w:rsidR="00813B92">
        <w:t xml:space="preserve"> или </w:t>
      </w:r>
      <w:r>
        <w:t>специально проложенные кабельные линии</w:t>
      </w:r>
      <w:r w:rsidR="00813B92">
        <w:t>.</w:t>
      </w:r>
    </w:p>
    <w:p w14:paraId="5FE46B04" w14:textId="77777777" w:rsidR="009943EF" w:rsidRDefault="009943EF" w:rsidP="009943EF">
      <w:pPr>
        <w:pStyle w:val="a6"/>
      </w:pPr>
      <w:r>
        <w:t>Методом доступа к сети является вызов абонента по его сетевому имени с коммутацией каналов в узле коммуникации (УК). Способ коммутации каналов обеспечивает соединение абонентов через УК на время передачи сообщения. При этом в УК возможна организация приоритетного доступа к сети абонентов.</w:t>
      </w:r>
    </w:p>
    <w:p w14:paraId="58EA4FE5" w14:textId="77777777" w:rsidR="009943EF" w:rsidRDefault="009943EF" w:rsidP="009943EF">
      <w:pPr>
        <w:pStyle w:val="a6"/>
      </w:pPr>
      <w:r>
        <w:t xml:space="preserve">Достоинствами </w:t>
      </w:r>
      <w:r w:rsidR="00813B92">
        <w:t>локальной</w:t>
      </w:r>
      <w:r>
        <w:t xml:space="preserve"> сети являются:</w:t>
      </w:r>
    </w:p>
    <w:p w14:paraId="3007DD0F" w14:textId="77777777" w:rsidR="009943EF" w:rsidRDefault="009943EF" w:rsidP="00622B69">
      <w:pPr>
        <w:pStyle w:val="a6"/>
        <w:numPr>
          <w:ilvl w:val="0"/>
          <w:numId w:val="6"/>
        </w:numPr>
        <w:ind w:left="142" w:firstLine="284"/>
      </w:pPr>
      <w:r>
        <w:t>простота и низкая стоимость подключения пользователей сети;</w:t>
      </w:r>
    </w:p>
    <w:p w14:paraId="38B84C43" w14:textId="77777777" w:rsidR="009943EF" w:rsidRDefault="009943EF" w:rsidP="001E0CB5">
      <w:pPr>
        <w:pStyle w:val="a6"/>
        <w:numPr>
          <w:ilvl w:val="0"/>
          <w:numId w:val="6"/>
        </w:numPr>
        <w:ind w:left="142" w:firstLine="284"/>
      </w:pPr>
      <w:r>
        <w:t>простота управления сетью;</w:t>
      </w:r>
    </w:p>
    <w:p w14:paraId="11526894" w14:textId="77777777" w:rsidR="00813B92" w:rsidRDefault="009943EF" w:rsidP="00BE098B">
      <w:pPr>
        <w:pStyle w:val="a6"/>
        <w:numPr>
          <w:ilvl w:val="0"/>
          <w:numId w:val="6"/>
        </w:numPr>
        <w:ind w:left="142" w:firstLine="284"/>
      </w:pPr>
      <w:r>
        <w:t>возможность подключения и отключения абонентов без остановки работы сети;</w:t>
      </w:r>
    </w:p>
    <w:p w14:paraId="2182BF1F" w14:textId="77777777" w:rsidR="009943EF" w:rsidRDefault="00813B92" w:rsidP="00813B92">
      <w:pPr>
        <w:spacing w:after="160" w:line="259" w:lineRule="auto"/>
      </w:pPr>
      <w:r>
        <w:br w:type="page"/>
      </w:r>
    </w:p>
    <w:p w14:paraId="2FEADB6F" w14:textId="77777777" w:rsidR="009943EF" w:rsidRDefault="009943EF" w:rsidP="009943EF">
      <w:pPr>
        <w:pStyle w:val="a6"/>
      </w:pPr>
      <w:r>
        <w:lastRenderedPageBreak/>
        <w:t>Также она имеет и свои недостатки:</w:t>
      </w:r>
    </w:p>
    <w:p w14:paraId="5FF0FCA0" w14:textId="77777777" w:rsidR="009943EF" w:rsidRDefault="009943EF" w:rsidP="002C599A">
      <w:pPr>
        <w:pStyle w:val="a6"/>
        <w:numPr>
          <w:ilvl w:val="0"/>
          <w:numId w:val="7"/>
        </w:numPr>
        <w:ind w:left="142" w:firstLine="284"/>
      </w:pPr>
      <w:r>
        <w:t xml:space="preserve">скорость передачи сообщений зависит от количества абонентов, интенсивности приема и передачи сообщений и технических возможностей </w:t>
      </w:r>
      <w:r w:rsidR="00813B92">
        <w:t>узла коммуникации</w:t>
      </w:r>
      <w:r>
        <w:t>;</w:t>
      </w:r>
    </w:p>
    <w:p w14:paraId="3B187505" w14:textId="77777777" w:rsidR="009943EF" w:rsidRDefault="009943EF" w:rsidP="00AD389F">
      <w:pPr>
        <w:pStyle w:val="a6"/>
        <w:numPr>
          <w:ilvl w:val="0"/>
          <w:numId w:val="7"/>
        </w:numPr>
        <w:ind w:left="142" w:firstLine="284"/>
      </w:pPr>
      <w:r>
        <w:t xml:space="preserve">надежность сети определяется надежностью </w:t>
      </w:r>
      <w:r w:rsidR="00813B92">
        <w:t>узлом коммуникации</w:t>
      </w:r>
      <w:r>
        <w:t>;</w:t>
      </w:r>
    </w:p>
    <w:p w14:paraId="344E1410" w14:textId="77777777" w:rsidR="009943EF" w:rsidRDefault="009943EF" w:rsidP="00BB10A5">
      <w:pPr>
        <w:pStyle w:val="a6"/>
        <w:numPr>
          <w:ilvl w:val="0"/>
          <w:numId w:val="7"/>
        </w:numPr>
        <w:ind w:left="142" w:firstLine="284"/>
      </w:pPr>
      <w:r>
        <w:t>большая суммарная длина и низкая эффективность использования физической среды передачи сигналов</w:t>
      </w:r>
      <w:r w:rsidR="00813B92">
        <w:t xml:space="preserve"> </w:t>
      </w:r>
      <w:r w:rsidR="00813B92">
        <w:rPr>
          <w:lang w:val="en-US"/>
        </w:rPr>
        <w:t>[</w:t>
      </w:r>
      <w:r w:rsidR="00813B92">
        <w:t>3</w:t>
      </w:r>
      <w:r w:rsidR="00813B92">
        <w:rPr>
          <w:lang w:val="en-US"/>
        </w:rPr>
        <w:t>]</w:t>
      </w:r>
      <w:r>
        <w:t>;</w:t>
      </w:r>
    </w:p>
    <w:p w14:paraId="32647C16" w14:textId="77777777" w:rsidR="00CE1FF6" w:rsidRDefault="009943EF" w:rsidP="00BB10A5">
      <w:pPr>
        <w:pStyle w:val="a6"/>
      </w:pPr>
      <w:r>
        <w:t>Для повышения надежности УК строятся по модульному принципу, который предусматривает рабочие и резервные модули. Система диагностики оценивает функционирование рабочего модуля и в случае необходимости переключает сеть на работу с резервным модулем</w:t>
      </w:r>
      <w:r w:rsidR="00BB10A5">
        <w:rPr>
          <w:lang w:val="en-US"/>
        </w:rPr>
        <w:t xml:space="preserve"> [3]</w:t>
      </w:r>
      <w:r>
        <w:t>.</w:t>
      </w:r>
    </w:p>
    <w:p w14:paraId="53F91C67" w14:textId="77777777" w:rsidR="00BB10A5" w:rsidRDefault="00BB10A5" w:rsidP="00BB10A5">
      <w:pPr>
        <w:pStyle w:val="a6"/>
      </w:pPr>
      <w:r>
        <w:t>Основное назначение локальной сети —  осуществление совместного доступа к данным, программам и оборудованию.</w:t>
      </w:r>
    </w:p>
    <w:p w14:paraId="16C36F0A" w14:textId="77777777" w:rsidR="00BB10A5" w:rsidRDefault="00BB10A5" w:rsidP="00BB10A5">
      <w:pPr>
        <w:pStyle w:val="a6"/>
      </w:pPr>
      <w:r>
        <w:t>У коллектива людей, работающего над одним проектом,  часто возникает необходимость иметь доступ работать к одними и теми же данными и программами не по очереди, а одновременно. Локальная сеть предоставляет возможность совместного использования оборудования.</w:t>
      </w:r>
    </w:p>
    <w:p w14:paraId="6287A161" w14:textId="77777777" w:rsidR="00BB10A5" w:rsidRDefault="00BB10A5" w:rsidP="00BB10A5">
      <w:pPr>
        <w:pStyle w:val="a6"/>
      </w:pPr>
      <w:r>
        <w:t xml:space="preserve">Оптимальный вариант - создание локальной сети с одним принтером на каждый отдел или несколько отделов. Файловый сервер сети позволяет обеспечить и совместный доступ к программам и данным. </w:t>
      </w:r>
    </w:p>
    <w:p w14:paraId="084702C6" w14:textId="77777777" w:rsidR="00BB10A5" w:rsidRDefault="00BB10A5" w:rsidP="00BB10A5">
      <w:pPr>
        <w:pStyle w:val="a6"/>
        <w:rPr>
          <w:lang w:val="en-US"/>
        </w:rPr>
      </w:pPr>
      <w:r>
        <w:t>Также стоит отметить, что у локальной сети есть и административная функция. Таким образом, контролировать ход работ над проектами в сети проще, чем иметь дело с множеством автономных компьютеров.</w:t>
      </w:r>
    </w:p>
    <w:p w14:paraId="27421510" w14:textId="77777777" w:rsidR="00772193" w:rsidRPr="00644077" w:rsidRDefault="00644077" w:rsidP="00BB10A5">
      <w:pPr>
        <w:pStyle w:val="a6"/>
        <w:rPr>
          <w:b/>
          <w:bCs/>
          <w:u w:val="single"/>
        </w:rPr>
      </w:pPr>
      <w:r w:rsidRPr="00644077">
        <w:rPr>
          <w:b/>
          <w:bCs/>
          <w:color w:val="FF0000"/>
          <w:u w:val="single"/>
        </w:rPr>
        <w:t>ЗДЕСЬ, НАВЕРНОЕ, НУЖЕН ПЕРЕХОД К ПРОКСИ</w:t>
      </w:r>
    </w:p>
    <w:p w14:paraId="2D2EC3F5" w14:textId="77777777" w:rsidR="00AA2ECC" w:rsidRDefault="00AA2ECC" w:rsidP="00644077">
      <w:pPr>
        <w:pStyle w:val="a3"/>
        <w:numPr>
          <w:ilvl w:val="1"/>
          <w:numId w:val="1"/>
        </w:numPr>
      </w:pPr>
      <w:r>
        <w:t>Анализ технологии Proxy</w:t>
      </w:r>
      <w:bookmarkEnd w:id="3"/>
      <w:r>
        <w:t xml:space="preserve"> </w:t>
      </w:r>
    </w:p>
    <w:p w14:paraId="762049DE" w14:textId="77777777" w:rsidR="00644077" w:rsidRDefault="00644077" w:rsidP="00644077">
      <w:pPr>
        <w:pStyle w:val="a6"/>
      </w:pPr>
      <w:r>
        <w:rPr>
          <w:lang w:val="en-US"/>
        </w:rPr>
        <w:t xml:space="preserve">Proxy </w:t>
      </w:r>
      <w:r>
        <w:t xml:space="preserve">или корректнее </w:t>
      </w:r>
      <w:r>
        <w:rPr>
          <w:lang w:val="en-US"/>
        </w:rPr>
        <w:t xml:space="preserve">Proxy server </w:t>
      </w:r>
      <w:r>
        <w:t xml:space="preserve">(Прокси сервер) -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 Прокси обычно используют либо для ускорения работы в сети Интернет, либо для анонимного </w:t>
      </w:r>
      <w:r w:rsidR="006D6A14">
        <w:t xml:space="preserve">использования </w:t>
      </w:r>
      <w:r w:rsidRPr="00644077">
        <w:t>сети Интернет. Так же использование анонимного прокси, может быть использовано, как дополнительное средство защиты: анонимный прокси (</w:t>
      </w:r>
      <w:proofErr w:type="spellStart"/>
      <w:r w:rsidRPr="00644077">
        <w:t>anonymous</w:t>
      </w:r>
      <w:proofErr w:type="spellEnd"/>
      <w:r w:rsidRPr="00644077">
        <w:t xml:space="preserve"> proxy) подменяет </w:t>
      </w:r>
      <w:r w:rsidR="006D6A14">
        <w:rPr>
          <w:lang w:val="en-US"/>
        </w:rPr>
        <w:t>IP</w:t>
      </w:r>
      <w:r w:rsidRPr="00644077">
        <w:t xml:space="preserve"> адрес, </w:t>
      </w:r>
      <w:r w:rsidR="006D6A14">
        <w:t>таким образом</w:t>
      </w:r>
      <w:r w:rsidRPr="00644077">
        <w:t xml:space="preserve"> </w:t>
      </w:r>
      <w:r w:rsidR="006D6A14">
        <w:t xml:space="preserve">совершаемые </w:t>
      </w:r>
      <w:r w:rsidRPr="00644077">
        <w:t>атак</w:t>
      </w:r>
      <w:r w:rsidR="006D6A14">
        <w:t>и будут приходится</w:t>
      </w:r>
      <w:r w:rsidRPr="00644077">
        <w:t xml:space="preserve"> не на </w:t>
      </w:r>
      <w:r w:rsidR="006D6A14">
        <w:t>основной сервер</w:t>
      </w:r>
      <w:r w:rsidRPr="00644077">
        <w:t>, а на прокси сервер, у которого, зачастую, максимально мощная система защиты.</w:t>
      </w:r>
    </w:p>
    <w:p w14:paraId="4FBECEDF" w14:textId="77777777" w:rsidR="006D6A14" w:rsidRDefault="006D6A14" w:rsidP="006D6A14">
      <w:pPr>
        <w:pStyle w:val="a6"/>
      </w:pPr>
      <w:r>
        <w:t>Чаще всего прокси-серверы применяются для следующих целей:</w:t>
      </w:r>
    </w:p>
    <w:p w14:paraId="6613195A" w14:textId="77777777" w:rsidR="006D6A14" w:rsidRDefault="006D6A14" w:rsidP="006D6A14">
      <w:pPr>
        <w:pStyle w:val="a6"/>
        <w:numPr>
          <w:ilvl w:val="0"/>
          <w:numId w:val="8"/>
        </w:numPr>
        <w:ind w:left="142" w:firstLine="284"/>
      </w:pPr>
      <w:r>
        <w:t>Обеспечение доступа с компьютеров локальной сети в Интернет.</w:t>
      </w:r>
    </w:p>
    <w:p w14:paraId="05C07175" w14:textId="77777777" w:rsidR="006D6A14" w:rsidRDefault="006D6A14" w:rsidP="006D6A14">
      <w:pPr>
        <w:pStyle w:val="a6"/>
        <w:numPr>
          <w:ilvl w:val="0"/>
          <w:numId w:val="8"/>
        </w:numPr>
        <w:ind w:left="142" w:firstLine="284"/>
      </w:pPr>
      <w:r>
        <w:t>Кеширование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14:paraId="42CD4E3A" w14:textId="77777777" w:rsidR="006D6A14" w:rsidRDefault="006D6A14" w:rsidP="006D6A14">
      <w:pPr>
        <w:pStyle w:val="a6"/>
        <w:numPr>
          <w:ilvl w:val="0"/>
          <w:numId w:val="8"/>
        </w:numPr>
        <w:ind w:left="142" w:firstLine="284"/>
      </w:pPr>
      <w:r>
        <w:t xml:space="preserve">Сжатие данных: прокси-сервер загружает информацию из Интернета и передаёт информацию конечному пользователю в сжатом виде. Такие прокси-серверы </w:t>
      </w:r>
      <w:r>
        <w:lastRenderedPageBreak/>
        <w:t>используются в основном с целью экономии внешнего сетевого трафика клиента или внутреннего — компании, в которой установлен прокси-сервер.</w:t>
      </w:r>
    </w:p>
    <w:p w14:paraId="593ECDCD" w14:textId="77777777" w:rsidR="006D6A14" w:rsidRDefault="006D6A14" w:rsidP="006D6A14">
      <w:pPr>
        <w:pStyle w:val="a6"/>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77777777" w:rsidR="006D6A14" w:rsidRDefault="006D6A14" w:rsidP="006D6A14">
      <w:pPr>
        <w:pStyle w:val="a6"/>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8503CF">
        <w:t>.</w:t>
      </w:r>
    </w:p>
    <w:p w14:paraId="56F2AEB2" w14:textId="77777777" w:rsidR="006D6A14" w:rsidRDefault="006D6A14" w:rsidP="006D6A14">
      <w:pPr>
        <w:pStyle w:val="a6"/>
        <w:numPr>
          <w:ilvl w:val="0"/>
          <w:numId w:val="8"/>
        </w:numPr>
        <w:ind w:left="142" w:firstLine="284"/>
      </w:pPr>
      <w:r>
        <w:t>Анонимность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но не имеет возможности определить истинный источник запроса.</w:t>
      </w:r>
    </w:p>
    <w:p w14:paraId="3724C472" w14:textId="77777777" w:rsidR="008503CF" w:rsidRDefault="008503CF" w:rsidP="008503CF">
      <w:pPr>
        <w:pStyle w:val="a6"/>
      </w:pPr>
      <w:r>
        <w:t>Существует несколько разновидностей прокси, главным отличием которых являются выполняемые функции:</w:t>
      </w:r>
    </w:p>
    <w:p w14:paraId="189124D4" w14:textId="77777777" w:rsidR="008503CF" w:rsidRDefault="008503CF" w:rsidP="008503CF">
      <w:pPr>
        <w:pStyle w:val="a6"/>
        <w:numPr>
          <w:ilvl w:val="0"/>
          <w:numId w:val="9"/>
        </w:numPr>
        <w:ind w:left="142" w:firstLine="284"/>
      </w:pPr>
      <w:r>
        <w:t>HTTP/HTTPS proxy – наиболее распространённый тип прокси серверов, который зачастую имеет 80, 8080, 3128 номер порта. H</w:t>
      </w:r>
      <w:r>
        <w:rPr>
          <w:lang w:val="en-US"/>
        </w:rPr>
        <w:t>TTP</w:t>
      </w:r>
      <w:r>
        <w:t xml:space="preserve"> прокси делятся уровнем анонимности на: прозрачные (не скрывают реальный IP адрес клиента), анонимные (указывают на то, что используется прокси, но не выдают реальный IP адрес клиента), искажающие (искажают IP адрес клиента), элитные прокси (не указывают на то, что используется прокси сервер, скрывают реальный IP адрес клиента).</w:t>
      </w:r>
    </w:p>
    <w:p w14:paraId="133EA393" w14:textId="77777777" w:rsidR="008503CF" w:rsidRDefault="008503CF" w:rsidP="008503CF">
      <w:pPr>
        <w:pStyle w:val="a6"/>
        <w:numPr>
          <w:ilvl w:val="0"/>
          <w:numId w:val="9"/>
        </w:numPr>
        <w:ind w:left="142" w:firstLine="284"/>
      </w:pPr>
      <w:r>
        <w:t xml:space="preserve">SOCKS proxy – прокси сервер, передающий абсолютно все данные от клиента к серверу, не изменяя и не добавляя ничего. С точки зрения </w:t>
      </w:r>
      <w:r>
        <w:rPr>
          <w:lang w:val="en-US"/>
        </w:rPr>
        <w:t>WEB</w:t>
      </w:r>
      <w:r>
        <w:t>-сервера SOCKS proxy является клиентом, т.е. SOCKS proxy анонимны по определению. Имеет подтипы SOCKS4, SOCKS4a, SOCKS5. Чаще всего SOCKS proxy имеют 1080, 1081 номер порта.</w:t>
      </w:r>
    </w:p>
    <w:p w14:paraId="6515E79C" w14:textId="77777777" w:rsidR="008503CF" w:rsidRDefault="008503CF" w:rsidP="008503CF">
      <w:pPr>
        <w:pStyle w:val="a6"/>
        <w:numPr>
          <w:ilvl w:val="0"/>
          <w:numId w:val="9"/>
        </w:numPr>
        <w:ind w:left="142" w:firstLine="284"/>
      </w:pPr>
      <w:r>
        <w:t>FTP proxy – прокси сервер, предназначенный для работы с файловыми менеджерами.</w:t>
      </w:r>
    </w:p>
    <w:p w14:paraId="14634821" w14:textId="77777777" w:rsidR="008503CF" w:rsidRDefault="008503CF" w:rsidP="008503CF">
      <w:pPr>
        <w:pStyle w:val="a6"/>
        <w:numPr>
          <w:ilvl w:val="0"/>
          <w:numId w:val="9"/>
        </w:numPr>
        <w:ind w:left="142" w:firstLine="284"/>
      </w:pPr>
      <w:r>
        <w:t xml:space="preserve">CGI proxy </w:t>
      </w:r>
      <w:r w:rsidR="0024066A">
        <w:t xml:space="preserve">– </w:t>
      </w:r>
      <w:r>
        <w:t xml:space="preserve"> </w:t>
      </w:r>
      <w:r w:rsidR="0024066A">
        <w:rPr>
          <w:lang w:val="en-US"/>
        </w:rPr>
        <w:t>WEB</w:t>
      </w:r>
      <w:r>
        <w:t xml:space="preserve">-страницы, которые позволяют осуществлять анонимный переход с одной </w:t>
      </w:r>
      <w:r w:rsidR="0024066A">
        <w:rPr>
          <w:lang w:val="en-US"/>
        </w:rPr>
        <w:t>WEB</w:t>
      </w:r>
      <w:r>
        <w:t>-страницы на другую. Для использования данного типа прокси не</w:t>
      </w:r>
      <w:r w:rsidR="0024066A">
        <w:t xml:space="preserve">т необходимости </w:t>
      </w:r>
      <w:r>
        <w:t xml:space="preserve">менять настройки браузера, достаточно перед адресом страницы, на которую вы собираетесь перейти указать адрес </w:t>
      </w:r>
      <w:r w:rsidR="0024066A">
        <w:rPr>
          <w:lang w:val="en-US"/>
        </w:rPr>
        <w:t xml:space="preserve">proxy </w:t>
      </w:r>
      <w:r w:rsidR="0024066A">
        <w:t>сервера</w:t>
      </w:r>
      <w:r>
        <w:t>.</w:t>
      </w:r>
    </w:p>
    <w:p w14:paraId="3FD2E883" w14:textId="77777777" w:rsidR="0024066A" w:rsidRDefault="0024066A" w:rsidP="0024066A">
      <w:pPr>
        <w:pStyle w:val="a6"/>
      </w:pPr>
      <w:r>
        <w:t>Стоит также отметить, что разница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6"/>
      </w:pPr>
      <w:r>
        <w:t>Прокси-сервер может работать в следующих трех основных режимах:</w:t>
      </w:r>
    </w:p>
    <w:p w14:paraId="341D0CD6" w14:textId="77777777" w:rsidR="00243F1D" w:rsidRDefault="00243F1D" w:rsidP="00A7607A">
      <w:pPr>
        <w:pStyle w:val="a6"/>
        <w:numPr>
          <w:ilvl w:val="0"/>
          <w:numId w:val="10"/>
        </w:numPr>
        <w:ind w:left="142" w:firstLine="284"/>
      </w:pPr>
      <w:r>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7777777" w:rsidR="00243F1D" w:rsidRDefault="00243F1D" w:rsidP="00851DF6">
      <w:pPr>
        <w:pStyle w:val="a6"/>
        <w:numPr>
          <w:ilvl w:val="0"/>
          <w:numId w:val="10"/>
        </w:numPr>
        <w:ind w:left="142" w:firstLine="284"/>
      </w:pPr>
      <w:r>
        <w:lastRenderedPageBreak/>
        <w:t>Аутентифицирующий режим</w:t>
      </w:r>
      <w:r w:rsidR="00A7607A">
        <w:t xml:space="preserve">. </w:t>
      </w:r>
      <w:r>
        <w:t>Для работы в этом режиме</w:t>
      </w:r>
      <w:r w:rsidR="00A7607A">
        <w:t xml:space="preserve"> компьютеры </w:t>
      </w:r>
      <w:r>
        <w:t xml:space="preserve"> </w:t>
      </w:r>
      <w:r w:rsidR="00A7607A">
        <w:t>пользователи</w:t>
      </w:r>
      <w:r>
        <w:t xml:space="preserve"> должны быть настроены для работы с прокси-сервером</w:t>
      </w:r>
      <w:r w:rsidR="00A7607A">
        <w:t>, т.е. явно указан адрес</w:t>
      </w:r>
      <w:r>
        <w:t xml:space="preserve"> прокси-сервера. Для авторизированных групп возможно применение различных настроек контроля доступа</w:t>
      </w:r>
      <w:r w:rsidR="00A7607A">
        <w:t>;</w:t>
      </w:r>
    </w:p>
    <w:p w14:paraId="7748A20E" w14:textId="77777777" w:rsidR="00243F1D" w:rsidRDefault="00243F1D" w:rsidP="00157983">
      <w:pPr>
        <w:pStyle w:val="a6"/>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 Этот режим позволяет осуществить:</w:t>
      </w:r>
    </w:p>
    <w:p w14:paraId="387DE966" w14:textId="77777777" w:rsidR="00243F1D" w:rsidRDefault="00243F1D" w:rsidP="008040FC">
      <w:pPr>
        <w:pStyle w:val="a6"/>
        <w:numPr>
          <w:ilvl w:val="1"/>
          <w:numId w:val="10"/>
        </w:numPr>
        <w:ind w:left="709" w:firstLine="284"/>
      </w:pPr>
      <w:r>
        <w:t>Использование кэширования, которое снижает нагрузку на HTTP сервера;</w:t>
      </w:r>
    </w:p>
    <w:p w14:paraId="516FC0B3" w14:textId="77777777" w:rsidR="00243F1D" w:rsidRDefault="00243F1D" w:rsidP="008040FC">
      <w:pPr>
        <w:pStyle w:val="a6"/>
        <w:numPr>
          <w:ilvl w:val="1"/>
          <w:numId w:val="10"/>
        </w:numPr>
        <w:ind w:left="709" w:firstLine="284"/>
      </w:pPr>
      <w:r>
        <w:t>Распределение нагрузки между HTTP серверами;</w:t>
      </w:r>
    </w:p>
    <w:p w14:paraId="47407A47" w14:textId="77777777" w:rsidR="00243F1D" w:rsidRDefault="00243F1D" w:rsidP="008040FC">
      <w:pPr>
        <w:pStyle w:val="a6"/>
        <w:numPr>
          <w:ilvl w:val="1"/>
          <w:numId w:val="10"/>
        </w:numPr>
        <w:ind w:left="709" w:firstLine="284"/>
      </w:pPr>
      <w:r>
        <w:t>Маскировку HTTP серверов и их характеристик;</w:t>
      </w:r>
    </w:p>
    <w:p w14:paraId="0F9FDB2D" w14:textId="77777777" w:rsidR="00243F1D" w:rsidRDefault="00243F1D" w:rsidP="008040FC">
      <w:pPr>
        <w:pStyle w:val="a6"/>
        <w:numPr>
          <w:ilvl w:val="1"/>
          <w:numId w:val="10"/>
        </w:numPr>
        <w:ind w:left="709" w:firstLine="284"/>
      </w:pPr>
      <w:r>
        <w:t xml:space="preserve">Предотвращение </w:t>
      </w:r>
      <w:r w:rsidR="008040FC">
        <w:rPr>
          <w:lang w:val="en-US"/>
        </w:rPr>
        <w:t>WEB</w:t>
      </w:r>
      <w:r>
        <w:t xml:space="preserve"> атак на сервера.</w:t>
      </w:r>
    </w:p>
    <w:p w14:paraId="02A7F79C" w14:textId="77777777" w:rsidR="008040FC" w:rsidRDefault="008040FC" w:rsidP="008040FC">
      <w:pPr>
        <w:pStyle w:val="af3"/>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3"/>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t>сервера.</w:t>
      </w:r>
    </w:p>
    <w:p w14:paraId="34F118FE" w14:textId="77777777" w:rsidR="000659FE" w:rsidRPr="000659FE" w:rsidRDefault="000659FE" w:rsidP="000659FE">
      <w:pPr>
        <w:pStyle w:val="a6"/>
      </w:pPr>
      <w:r>
        <w:t>Стоит также упомянуть про существование специального программного обеспечения - п</w:t>
      </w:r>
      <w:r w:rsidRPr="000659FE">
        <w:t>роксификатор</w:t>
      </w:r>
      <w:r>
        <w:t>. Э</w:t>
      </w:r>
      <w:r w:rsidRPr="000659FE">
        <w:t>то программа, перенаправляющая другие программы через прокси-серверы. Проксификаторы часто применяются для интернет-</w:t>
      </w:r>
      <w:r>
        <w:t>пользователей</w:t>
      </w:r>
      <w:r w:rsidRPr="000659FE">
        <w:t>, которые не поддерживают прокси-серверы.</w:t>
      </w:r>
      <w:bookmarkStart w:id="4" w:name="_GoBack"/>
      <w:bookmarkEnd w:id="4"/>
    </w:p>
    <w:p w14:paraId="2058A5C8" w14:textId="064D85A6" w:rsidR="00437F64" w:rsidRDefault="00AA2ECC" w:rsidP="00220AD2">
      <w:pPr>
        <w:pStyle w:val="a3"/>
        <w:numPr>
          <w:ilvl w:val="1"/>
          <w:numId w:val="1"/>
        </w:numPr>
      </w:pPr>
      <w:bookmarkStart w:id="5" w:name="_Toc83143968"/>
      <w:r>
        <w:lastRenderedPageBreak/>
        <w:t>Существующие примеры реализации proxy-сервера</w:t>
      </w:r>
      <w:bookmarkEnd w:id="5"/>
    </w:p>
    <w:p w14:paraId="7B7D059E" w14:textId="54154FF2" w:rsidR="00220AD2" w:rsidRDefault="00220AD2" w:rsidP="00220AD2">
      <w:pPr>
        <w:pStyle w:val="af3"/>
      </w:pPr>
      <w:r w:rsidRPr="00220AD2">
        <w:drawing>
          <wp:inline distT="0" distB="0" distL="0" distR="0" wp14:anchorId="50A8D52C" wp14:editId="336B1A1D">
            <wp:extent cx="5226906" cy="4094922"/>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274" cy="4112446"/>
                    </a:xfrm>
                    <a:prstGeom prst="rect">
                      <a:avLst/>
                    </a:prstGeom>
                  </pic:spPr>
                </pic:pic>
              </a:graphicData>
            </a:graphic>
          </wp:inline>
        </w:drawing>
      </w:r>
    </w:p>
    <w:p w14:paraId="6A59CFCD" w14:textId="1E0DA5B5" w:rsidR="00220AD2" w:rsidRDefault="00437F64">
      <w:pPr>
        <w:spacing w:after="160" w:line="259" w:lineRule="auto"/>
      </w:pPr>
      <w:r>
        <w:br w:type="page"/>
      </w:r>
      <w:r w:rsidR="00220AD2" w:rsidRPr="00220AD2">
        <w:lastRenderedPageBreak/>
        <w:drawing>
          <wp:inline distT="0" distB="0" distL="0" distR="0" wp14:anchorId="44D87207" wp14:editId="6EE30BCD">
            <wp:extent cx="5940425" cy="343916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39160"/>
                    </a:xfrm>
                    <a:prstGeom prst="rect">
                      <a:avLst/>
                    </a:prstGeom>
                  </pic:spPr>
                </pic:pic>
              </a:graphicData>
            </a:graphic>
          </wp:inline>
        </w:drawing>
      </w:r>
    </w:p>
    <w:p w14:paraId="0C9AC3A2" w14:textId="4EE021BE" w:rsidR="00220AD2" w:rsidRDefault="00220AD2">
      <w:pPr>
        <w:spacing w:after="160" w:line="259" w:lineRule="auto"/>
      </w:pPr>
      <w:r>
        <w:br w:type="page"/>
      </w:r>
      <w:r w:rsidRPr="00220AD2">
        <w:lastRenderedPageBreak/>
        <w:drawing>
          <wp:inline distT="0" distB="0" distL="0" distR="0" wp14:anchorId="077B6393" wp14:editId="70A9D5FB">
            <wp:extent cx="5357036" cy="60350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537" cy="6036731"/>
                    </a:xfrm>
                    <a:prstGeom prst="rect">
                      <a:avLst/>
                    </a:prstGeom>
                  </pic:spPr>
                </pic:pic>
              </a:graphicData>
            </a:graphic>
          </wp:inline>
        </w:drawing>
      </w:r>
    </w:p>
    <w:p w14:paraId="122A3758" w14:textId="77777777" w:rsidR="00220AD2" w:rsidRDefault="00220AD2">
      <w:pPr>
        <w:spacing w:after="160" w:line="259" w:lineRule="auto"/>
        <w:rPr>
          <w:b/>
          <w:bCs/>
          <w:kern w:val="32"/>
          <w:szCs w:val="32"/>
        </w:rPr>
      </w:pPr>
      <w:r>
        <w:br w:type="page"/>
      </w:r>
    </w:p>
    <w:p w14:paraId="429A568B" w14:textId="1F72CCDF" w:rsidR="00AA2ECC" w:rsidRDefault="00437F64" w:rsidP="00437F64">
      <w:pPr>
        <w:pStyle w:val="a3"/>
        <w:jc w:val="center"/>
      </w:pPr>
      <w:r>
        <w:lastRenderedPageBreak/>
        <w:t>СПИСОК ИСПОЛЬЗОВАННЫХ ИСТОЧНИКОВ</w:t>
      </w:r>
    </w:p>
    <w:p w14:paraId="35F6F105" w14:textId="77777777" w:rsidR="00277028" w:rsidRDefault="00437F64" w:rsidP="00437F64">
      <w:pPr>
        <w:pStyle w:val="a6"/>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7777777" w:rsidR="00277028" w:rsidRDefault="00437F64" w:rsidP="00437F64">
      <w:pPr>
        <w:pStyle w:val="a6"/>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p>
    <w:p w14:paraId="6F8904A0" w14:textId="77777777" w:rsidR="009943EF" w:rsidRDefault="00437F64" w:rsidP="00437F64">
      <w:pPr>
        <w:pStyle w:val="a6"/>
      </w:pPr>
      <w:r>
        <w:t>3.</w:t>
      </w:r>
      <w:r w:rsidR="009943EF" w:rsidRPr="009943EF">
        <w:t xml:space="preserve"> </w:t>
      </w:r>
      <w:r w:rsidR="009943EF">
        <w:t xml:space="preserve">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w:t>
      </w:r>
      <w:proofErr w:type="spellStart"/>
      <w:r w:rsidR="009943EF">
        <w:t>авториз</w:t>
      </w:r>
      <w:proofErr w:type="spellEnd"/>
      <w:r w:rsidR="009943EF">
        <w:t>. пользователей.</w:t>
      </w:r>
      <w:r>
        <w:t xml:space="preserve"> </w:t>
      </w:r>
    </w:p>
    <w:p w14:paraId="76836901" w14:textId="77777777" w:rsidR="00277028" w:rsidRDefault="00437F64" w:rsidP="00437F64">
      <w:pPr>
        <w:pStyle w:val="a6"/>
      </w:pPr>
      <w:r>
        <w:t xml:space="preserve">4. </w:t>
      </w:r>
      <w:proofErr w:type="spellStart"/>
      <w:r>
        <w:t>Бертсекас</w:t>
      </w:r>
      <w:proofErr w:type="spellEnd"/>
      <w:r>
        <w:t xml:space="preserve">, Д. Сети передачи данных. / Д. </w:t>
      </w:r>
      <w:proofErr w:type="spellStart"/>
      <w:r>
        <w:t>Бертсекас</w:t>
      </w:r>
      <w:proofErr w:type="spellEnd"/>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p>
    <w:p w14:paraId="2A60475F" w14:textId="77777777" w:rsidR="00277028" w:rsidRDefault="00437F64" w:rsidP="00437F64">
      <w:pPr>
        <w:pStyle w:val="a6"/>
      </w:pPr>
      <w:r>
        <w:t>5. Смелянский, Р. Л. Компьютерные сети. Сети ЭВМ. / Р.Л. Смелянский. Москва</w:t>
      </w:r>
      <w:r w:rsidR="00277028">
        <w:t xml:space="preserve">. — </w:t>
      </w:r>
      <w:r>
        <w:t xml:space="preserve"> 2011. </w:t>
      </w:r>
      <w:r w:rsidR="00277028">
        <w:t xml:space="preserve">— </w:t>
      </w:r>
      <w:r>
        <w:t xml:space="preserve"> 240 c. </w:t>
      </w:r>
    </w:p>
    <w:p w14:paraId="4A9ED2AA" w14:textId="77777777" w:rsidR="00277028" w:rsidRDefault="00437F64" w:rsidP="00437F64">
      <w:pPr>
        <w:pStyle w:val="a6"/>
      </w:pPr>
      <w:r>
        <w:t xml:space="preserve">6. Ракитин, Р. Ю. Компьютерные сети : учебное пособие / Р. Ю. Ракитин, Е. В. Москаленко. — Барнаул : </w:t>
      </w:r>
      <w:proofErr w:type="spellStart"/>
      <w:r>
        <w:t>АлтГПУ</w:t>
      </w:r>
      <w:proofErr w:type="spellEnd"/>
      <w:r>
        <w:t xml:space="preserve">, 2019. — 340 с. — ISBN 978-5-.88210-942-3. — Текст : электронный // Лань : электронно-библиотечная система. — URL: https://e.lanbook.com/book/139182 (дата обращения: 09.09.2021). — Режим доступа: для </w:t>
      </w:r>
      <w:proofErr w:type="spellStart"/>
      <w:r>
        <w:t>авториз</w:t>
      </w:r>
      <w:proofErr w:type="spellEnd"/>
      <w:r>
        <w:t xml:space="preserve">. пользователей. </w:t>
      </w:r>
    </w:p>
    <w:p w14:paraId="4A04A4B7" w14:textId="77777777" w:rsidR="009943EF" w:rsidRDefault="00437F64" w:rsidP="009943EF">
      <w:pPr>
        <w:pStyle w:val="a6"/>
      </w:pPr>
      <w:r>
        <w:t xml:space="preserve">7. </w:t>
      </w:r>
      <w:r w:rsidR="009943EF">
        <w:t xml:space="preserve">Норенков, И.П. Телекоммуникационные технологии и сети. / И.П. Норенков — Москва : МГТУ </w:t>
      </w:r>
      <w:proofErr w:type="spellStart"/>
      <w:r w:rsidR="009943EF">
        <w:t>им.Н.Э.Баумана</w:t>
      </w:r>
      <w:proofErr w:type="spellEnd"/>
      <w:r w:rsidR="009943EF">
        <w:t xml:space="preserve">, 2005. —  248 с. </w:t>
      </w:r>
    </w:p>
    <w:p w14:paraId="2F2FDBF8" w14:textId="77777777" w:rsidR="00437F64" w:rsidRPr="00AA2ECC" w:rsidRDefault="00437F64" w:rsidP="00437F64">
      <w:pPr>
        <w:pStyle w:val="a6"/>
      </w:pPr>
    </w:p>
    <w:sectPr w:rsidR="00437F64" w:rsidRPr="00AA2ECC" w:rsidSect="000C3693">
      <w:footerReference w:type="default" r:id="rId15"/>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C5516" w14:textId="77777777" w:rsidR="001E21C9" w:rsidRDefault="001E21C9" w:rsidP="000C3693">
      <w:r>
        <w:separator/>
      </w:r>
    </w:p>
  </w:endnote>
  <w:endnote w:type="continuationSeparator" w:id="0">
    <w:p w14:paraId="108E1885" w14:textId="77777777" w:rsidR="001E21C9" w:rsidRDefault="001E21C9"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32991"/>
      <w:docPartObj>
        <w:docPartGallery w:val="Page Numbers (Bottom of Page)"/>
        <w:docPartUnique/>
      </w:docPartObj>
    </w:sdtPr>
    <w:sdtEndPr/>
    <w:sdtContent>
      <w:p w14:paraId="1D151C7C" w14:textId="77777777" w:rsidR="000C3693" w:rsidRDefault="000C3693">
        <w:pPr>
          <w:pStyle w:val="af0"/>
          <w:jc w:val="center"/>
        </w:pPr>
        <w:r>
          <w:fldChar w:fldCharType="begin"/>
        </w:r>
        <w:r>
          <w:instrText>PAGE   \* MERGEFORMAT</w:instrText>
        </w:r>
        <w:r>
          <w:fldChar w:fldCharType="separate"/>
        </w:r>
        <w:r>
          <w:t>2</w:t>
        </w:r>
        <w:r>
          <w:fldChar w:fldCharType="end"/>
        </w:r>
      </w:p>
    </w:sdtContent>
  </w:sdt>
  <w:p w14:paraId="4DF27E7D" w14:textId="77777777" w:rsidR="000C3693" w:rsidRDefault="000C369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5DD4C" w14:textId="77777777" w:rsidR="001E21C9" w:rsidRDefault="001E21C9" w:rsidP="000C3693">
      <w:r>
        <w:separator/>
      </w:r>
    </w:p>
  </w:footnote>
  <w:footnote w:type="continuationSeparator" w:id="0">
    <w:p w14:paraId="55121075" w14:textId="77777777" w:rsidR="001E21C9" w:rsidRDefault="001E21C9"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7"/>
  </w:num>
  <w:num w:numId="6">
    <w:abstractNumId w:val="1"/>
  </w:num>
  <w:num w:numId="7">
    <w:abstractNumId w:val="5"/>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69"/>
    <w:rsid w:val="00037BC0"/>
    <w:rsid w:val="000659FE"/>
    <w:rsid w:val="000C3693"/>
    <w:rsid w:val="000E4769"/>
    <w:rsid w:val="00114F4E"/>
    <w:rsid w:val="001C6157"/>
    <w:rsid w:val="001E21C9"/>
    <w:rsid w:val="00220AD2"/>
    <w:rsid w:val="0024066A"/>
    <w:rsid w:val="00243F1D"/>
    <w:rsid w:val="00277028"/>
    <w:rsid w:val="002C26FD"/>
    <w:rsid w:val="003019D5"/>
    <w:rsid w:val="00327971"/>
    <w:rsid w:val="003F218D"/>
    <w:rsid w:val="00437F64"/>
    <w:rsid w:val="004F12F0"/>
    <w:rsid w:val="00530C7D"/>
    <w:rsid w:val="005657E8"/>
    <w:rsid w:val="00580C50"/>
    <w:rsid w:val="006374EC"/>
    <w:rsid w:val="00644077"/>
    <w:rsid w:val="00670244"/>
    <w:rsid w:val="00690123"/>
    <w:rsid w:val="006B6077"/>
    <w:rsid w:val="006D6A14"/>
    <w:rsid w:val="00772193"/>
    <w:rsid w:val="007738BB"/>
    <w:rsid w:val="007C2D40"/>
    <w:rsid w:val="008040FC"/>
    <w:rsid w:val="008115B4"/>
    <w:rsid w:val="00813B92"/>
    <w:rsid w:val="008503CF"/>
    <w:rsid w:val="00862D31"/>
    <w:rsid w:val="00910A3A"/>
    <w:rsid w:val="009943EF"/>
    <w:rsid w:val="009C76E2"/>
    <w:rsid w:val="009D5A0F"/>
    <w:rsid w:val="009D75DF"/>
    <w:rsid w:val="00A06105"/>
    <w:rsid w:val="00A10AC9"/>
    <w:rsid w:val="00A75B73"/>
    <w:rsid w:val="00A7607A"/>
    <w:rsid w:val="00A9058C"/>
    <w:rsid w:val="00AA2ECC"/>
    <w:rsid w:val="00B770D0"/>
    <w:rsid w:val="00BB10A5"/>
    <w:rsid w:val="00BF6C69"/>
    <w:rsid w:val="00C64C11"/>
    <w:rsid w:val="00C7444F"/>
    <w:rsid w:val="00C82B46"/>
    <w:rsid w:val="00CE1FF6"/>
    <w:rsid w:val="00DE1BCF"/>
    <w:rsid w:val="00DE66F0"/>
    <w:rsid w:val="00E02981"/>
    <w:rsid w:val="00E04C56"/>
    <w:rsid w:val="00E629C5"/>
    <w:rsid w:val="00E730BD"/>
    <w:rsid w:val="00F07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C69"/>
    <w:pPr>
      <w:spacing w:after="0" w:line="240" w:lineRule="auto"/>
    </w:pPr>
    <w:rPr>
      <w:rFonts w:eastAsia="Times New Roman"/>
      <w:szCs w:val="24"/>
      <w:lang w:eastAsia="ru-RU"/>
    </w:rPr>
  </w:style>
  <w:style w:type="paragraph" w:styleId="1">
    <w:name w:val="heading 1"/>
    <w:basedOn w:val="a"/>
    <w:next w:val="a"/>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Заголовок"/>
    <w:basedOn w:val="1"/>
    <w:link w:val="a4"/>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4">
    <w:name w:val="КурсачЗаголовок Знак"/>
    <w:link w:val="a3"/>
    <w:rsid w:val="00670244"/>
    <w:rPr>
      <w:rFonts w:eastAsia="Times New Roman"/>
      <w:b/>
      <w:bCs/>
      <w:kern w:val="32"/>
      <w:szCs w:val="32"/>
    </w:rPr>
  </w:style>
  <w:style w:type="character" w:customStyle="1" w:styleId="10">
    <w:name w:val="Заголовок 1 Знак"/>
    <w:basedOn w:val="a0"/>
    <w:link w:val="1"/>
    <w:uiPriority w:val="9"/>
    <w:rsid w:val="00C82B46"/>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semiHidden/>
    <w:unhideWhenUsed/>
    <w:rsid w:val="005657E8"/>
  </w:style>
  <w:style w:type="paragraph" w:customStyle="1" w:styleId="a6">
    <w:name w:val="КурсачТекст"/>
    <w:basedOn w:val="a"/>
    <w:link w:val="a7"/>
    <w:qFormat/>
    <w:rsid w:val="00670244"/>
    <w:pPr>
      <w:spacing w:line="312" w:lineRule="auto"/>
      <w:ind w:firstLine="709"/>
      <w:contextualSpacing/>
      <w:jc w:val="both"/>
    </w:pPr>
  </w:style>
  <w:style w:type="character" w:customStyle="1" w:styleId="a7">
    <w:name w:val="КурсачТекст Знак"/>
    <w:link w:val="a6"/>
    <w:rsid w:val="00670244"/>
  </w:style>
  <w:style w:type="paragraph" w:customStyle="1" w:styleId="a8">
    <w:name w:val="КурсачТаблицы"/>
    <w:basedOn w:val="a6"/>
    <w:link w:val="a9"/>
    <w:autoRedefine/>
    <w:qFormat/>
    <w:rsid w:val="007738BB"/>
    <w:pPr>
      <w:ind w:firstLine="0"/>
    </w:pPr>
  </w:style>
  <w:style w:type="character" w:customStyle="1" w:styleId="a9">
    <w:name w:val="КурсачТаблицы Знак"/>
    <w:basedOn w:val="a7"/>
    <w:link w:val="a8"/>
    <w:rsid w:val="007738BB"/>
  </w:style>
  <w:style w:type="table" w:styleId="aa">
    <w:name w:val="Table Grid"/>
    <w:basedOn w:val="a1"/>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basedOn w:val="a"/>
    <w:link w:val="ac"/>
    <w:rsid w:val="00BF6C69"/>
    <w:pPr>
      <w:spacing w:before="40"/>
      <w:ind w:firstLine="567"/>
      <w:jc w:val="both"/>
    </w:pPr>
    <w:rPr>
      <w:rFonts w:eastAsia="Calibri"/>
      <w:szCs w:val="20"/>
    </w:rPr>
  </w:style>
  <w:style w:type="character" w:customStyle="1" w:styleId="ac">
    <w:name w:val="Текст Знак"/>
    <w:basedOn w:val="a0"/>
    <w:link w:val="ab"/>
    <w:rsid w:val="00BF6C69"/>
    <w:rPr>
      <w:rFonts w:eastAsia="Calibri"/>
      <w:szCs w:val="20"/>
      <w:lang w:eastAsia="ru-RU"/>
    </w:rPr>
  </w:style>
  <w:style w:type="paragraph" w:styleId="ad">
    <w:name w:val="TOC Heading"/>
    <w:basedOn w:val="1"/>
    <w:next w:val="a"/>
    <w:uiPriority w:val="39"/>
    <w:unhideWhenUsed/>
    <w:qFormat/>
    <w:rsid w:val="00DE66F0"/>
    <w:pPr>
      <w:outlineLvl w:val="9"/>
    </w:pPr>
  </w:style>
  <w:style w:type="paragraph" w:styleId="ae">
    <w:name w:val="header"/>
    <w:basedOn w:val="a"/>
    <w:link w:val="af"/>
    <w:uiPriority w:val="99"/>
    <w:unhideWhenUsed/>
    <w:rsid w:val="000C3693"/>
    <w:pPr>
      <w:tabs>
        <w:tab w:val="center" w:pos="4677"/>
        <w:tab w:val="right" w:pos="9355"/>
      </w:tabs>
    </w:pPr>
  </w:style>
  <w:style w:type="character" w:customStyle="1" w:styleId="af">
    <w:name w:val="Верхний колонтитул Знак"/>
    <w:basedOn w:val="a0"/>
    <w:link w:val="ae"/>
    <w:uiPriority w:val="99"/>
    <w:rsid w:val="000C3693"/>
    <w:rPr>
      <w:rFonts w:eastAsia="Times New Roman"/>
      <w:szCs w:val="24"/>
      <w:lang w:eastAsia="ru-RU"/>
    </w:rPr>
  </w:style>
  <w:style w:type="paragraph" w:styleId="af0">
    <w:name w:val="footer"/>
    <w:basedOn w:val="a"/>
    <w:link w:val="af1"/>
    <w:uiPriority w:val="99"/>
    <w:unhideWhenUsed/>
    <w:rsid w:val="000C3693"/>
    <w:pPr>
      <w:tabs>
        <w:tab w:val="center" w:pos="4677"/>
        <w:tab w:val="right" w:pos="9355"/>
      </w:tabs>
    </w:pPr>
  </w:style>
  <w:style w:type="character" w:customStyle="1" w:styleId="af1">
    <w:name w:val="Нижний колонтитул Знак"/>
    <w:basedOn w:val="a0"/>
    <w:link w:val="af0"/>
    <w:uiPriority w:val="99"/>
    <w:rsid w:val="000C3693"/>
    <w:rPr>
      <w:rFonts w:eastAsia="Times New Roman"/>
      <w:szCs w:val="24"/>
      <w:lang w:eastAsia="ru-RU"/>
    </w:rPr>
  </w:style>
  <w:style w:type="paragraph" w:styleId="11">
    <w:name w:val="toc 1"/>
    <w:basedOn w:val="a"/>
    <w:next w:val="a"/>
    <w:autoRedefine/>
    <w:uiPriority w:val="39"/>
    <w:unhideWhenUsed/>
    <w:rsid w:val="00AA2ECC"/>
    <w:pPr>
      <w:spacing w:after="100"/>
    </w:pPr>
  </w:style>
  <w:style w:type="character" w:styleId="af2">
    <w:name w:val="Hyperlink"/>
    <w:basedOn w:val="a0"/>
    <w:uiPriority w:val="99"/>
    <w:unhideWhenUsed/>
    <w:rsid w:val="00AA2ECC"/>
    <w:rPr>
      <w:color w:val="0563C1" w:themeColor="hyperlink"/>
      <w:u w:val="single"/>
    </w:rPr>
  </w:style>
  <w:style w:type="paragraph" w:customStyle="1" w:styleId="af3">
    <w:name w:val="КурсачРисунок"/>
    <w:basedOn w:val="a6"/>
    <w:next w:val="a6"/>
    <w:link w:val="af4"/>
    <w:autoRedefine/>
    <w:qFormat/>
    <w:rsid w:val="001C6157"/>
    <w:pPr>
      <w:spacing w:before="120" w:after="120"/>
      <w:ind w:firstLine="0"/>
      <w:contextualSpacing w:val="0"/>
      <w:jc w:val="center"/>
    </w:pPr>
  </w:style>
  <w:style w:type="character" w:customStyle="1" w:styleId="30">
    <w:name w:val="Заголовок 3 Знак"/>
    <w:basedOn w:val="a0"/>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4">
    <w:name w:val="КурсачРисунок Знак"/>
    <w:basedOn w:val="a7"/>
    <w:link w:val="af3"/>
    <w:rsid w:val="001C6157"/>
    <w:rPr>
      <w:rFonts w:eastAsia="Times New Roman"/>
      <w:szCs w:val="24"/>
      <w:lang w:eastAsia="ru-RU"/>
    </w:rPr>
  </w:style>
  <w:style w:type="paragraph" w:styleId="af5">
    <w:name w:val="List Paragraph"/>
    <w:basedOn w:val="a"/>
    <w:uiPriority w:val="34"/>
    <w:qFormat/>
    <w:rsid w:val="00994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A740-C21B-47FB-A433-5F9B0779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3377</Words>
  <Characters>19252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Антон Александрович</dc:creator>
  <cp:keywords/>
  <dc:description/>
  <cp:lastModifiedBy>Гусев Антон Александрович</cp:lastModifiedBy>
  <cp:revision>4</cp:revision>
  <cp:lastPrinted>2021-09-21T20:27:00Z</cp:lastPrinted>
  <dcterms:created xsi:type="dcterms:W3CDTF">2021-09-21T20:27:00Z</dcterms:created>
  <dcterms:modified xsi:type="dcterms:W3CDTF">2021-09-21T20:27:00Z</dcterms:modified>
</cp:coreProperties>
</file>