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LMS PRODUCTION READINESS DEEP AUDIT</w:t>
      </w:r>
    </w:p>
    <w:p>
      <w:pPr>
        <w:jc w:val="center"/>
      </w:pPr>
      <w:r>
        <w:rPr>
          <w:i/>
          <w:color w:val="475569"/>
          <w:sz w:val="24"/>
        </w:rPr>
        <w:t>Comprehensive Architectural &amp; Functional Gap Analysis Across All 4 Portals</w:t>
        <w:br/>
        <w:t>(Super Admin • Educator • Learner • Parent)</w:t>
      </w:r>
    </w:p>
    <w:p>
      <w:pPr>
        <w:jc w:val="center"/>
      </w:pPr>
      <w:r>
        <w:rPr>
          <w:color w:val="64748B"/>
          <w:sz w:val="19"/>
        </w:rPr>
        <w:t>Audit Date: October 2026 | Platform Scope: End-to-End System Evaluation</w:t>
      </w:r>
    </w:p>
    <w:p>
      <w:pPr>
        <w:spacing w:after="240"/>
      </w:pPr>
    </w:p>
    <w:tbl>
      <w:tblPr>
        <w:tblW w:type="auto" w:w="0"/>
        <w:jc w:val="center"/>
        <w:tblLayout w:type="fixed"/>
        <w:tblLook w:firstColumn="1" w:firstRow="1" w:lastColumn="0" w:lastRow="0" w:noHBand="0" w:noVBand="1" w:val="04A0"/>
      </w:tblPr>
      <w:tblGrid>
        <w:gridCol w:w="9792"/>
      </w:tblGrid>
      <w:tr>
        <w:tc>
          <w:tcPr>
            <w:tcW w:type="dxa" w:w="9936"/>
            <w:shd w:fill="EFF6FF"/>
            <w:tcMar>
              <w:top w:w="140" w:type="dxa"/>
              <w:bottom w:w="140" w:type="dxa"/>
              <w:left w:w="180" w:type="dxa"/>
              <w:right w:w="180" w:type="dxa"/>
            </w:tcMar>
          </w:tcPr>
          <w:p>
            <w:r>
              <w:rPr>
                <w:b/>
                <w:color w:val="1E40AF"/>
                <w:sz w:val="21"/>
              </w:rPr>
              <w:t>EXECUTIVE NOTICE &amp; SCOPE DIRECTIVE</w:t>
              <w:br/>
            </w:r>
            <w:r>
              <w:rPr>
                <w:color w:val="1E3A8A"/>
                <w:sz w:val="19"/>
              </w:rPr>
              <w:t>This audit examines what components are completely production-ready, what features are simulated or mocked in the frontend UI, and where API endpoints or database connections are bypassed or disconnected. No source code was modified during this audit. Every item below details the exact File Path, the Observed Problem, What Needs to be Fixed, and the Business/Technical Impact.</w:t>
            </w:r>
          </w:p>
        </w:tc>
      </w:tr>
    </w:tbl>
    <w:p>
      <w:pPr>
        <w:spacing w:after="280"/>
      </w:pPr>
    </w:p>
    <w:p>
      <w:pPr>
        <w:spacing w:before="320" w:after="120"/>
      </w:pPr>
      <w:r>
        <w:rPr>
          <w:rFonts w:ascii="Arial" w:hAnsi="Arial"/>
          <w:b/>
          <w:color w:val="0F172A"/>
          <w:sz w:val="30"/>
        </w:rPr>
        <w:t>1. ARCHITECTURAL &amp; DATABASE STATUS SUMMARY</w:t>
      </w:r>
    </w:p>
    <w:p>
      <w:r>
        <w:t>The application is built on Next.js 15 (App Router), Drizzle ORM with Neon PostgreSQL, and Tailwind CSS. The core backend data layer contains 42 relational tables, comprehensive foreign key relationships, and a robust unified config layer. However, the system exhibits substantial disparity between the backend capabilities and the frontend user experience. Many UI components either implement local client mocks (e.g., hardcoded arrays, alert dialogs, empty onClick handlers) or call backend endpoints with schema-mismatched payloads.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172A"/>
          </w:tcPr>
          <w:p>
            <w:pPr>
              <w:jc w:val="center"/>
            </w:pPr>
            <w:r>
              <w:rPr>
                <w:b/>
                <w:color w:val="FFFFFF"/>
                <w:sz w:val="18"/>
              </w:rPr>
              <w:t>Portal / Subsystem</w:t>
            </w:r>
          </w:p>
        </w:tc>
        <w:tc>
          <w:tcPr>
            <w:tcW w:type="dxa" w:w="2448"/>
            <w:shd w:fill="0F172A"/>
          </w:tcPr>
          <w:p>
            <w:pPr>
              <w:jc w:val="center"/>
            </w:pPr>
            <w:r>
              <w:rPr>
                <w:b/>
                <w:color w:val="FFFFFF"/>
                <w:sz w:val="18"/>
              </w:rPr>
              <w:t>Backend / DB Layer</w:t>
            </w:r>
          </w:p>
        </w:tc>
        <w:tc>
          <w:tcPr>
            <w:tcW w:type="dxa" w:w="2448"/>
            <w:shd w:fill="0F172A"/>
          </w:tcPr>
          <w:p>
            <w:pPr>
              <w:jc w:val="center"/>
            </w:pPr>
            <w:r>
              <w:rPr>
                <w:b/>
                <w:color w:val="FFFFFF"/>
                <w:sz w:val="18"/>
              </w:rPr>
              <w:t>Frontend UI State</w:t>
            </w:r>
          </w:p>
        </w:tc>
        <w:tc>
          <w:tcPr>
            <w:tcW w:type="dxa" w:w="2304"/>
            <w:shd w:fill="0F172A"/>
          </w:tcPr>
          <w:p>
            <w:pPr>
              <w:jc w:val="center"/>
            </w:pPr>
            <w:r>
              <w:rPr>
                <w:b/>
                <w:color w:val="FFFFFF"/>
                <w:sz w:val="18"/>
              </w:rPr>
              <w:t>Production Readiness</w:t>
            </w:r>
          </w:p>
        </w:tc>
      </w:tr>
      <w:tr>
        <w:tc>
          <w:tcPr>
            <w:tcW w:type="dxa" w:w="2592"/>
            <w:shd w:fill="F8FAFC"/>
            <w:tcMar>
              <w:top w:w="80" w:type="dxa"/>
              <w:bottom w:w="80" w:type="dxa"/>
              <w:left w:w="100" w:type="dxa"/>
              <w:right w:w="100" w:type="dxa"/>
            </w:tcMar>
          </w:tcPr>
          <w:p>
            <w:pPr>
              <w:jc w:val="center"/>
            </w:pPr>
            <w:r>
              <w:rPr>
                <w:sz w:val="17"/>
              </w:rPr>
              <w:t>Super Admin Portal</w:t>
            </w:r>
          </w:p>
        </w:tc>
        <w:tc>
          <w:tcPr>
            <w:tcW w:type="dxa" w:w="2448"/>
            <w:shd w:fill="F8FAFC"/>
            <w:tcMar>
              <w:top w:w="80" w:type="dxa"/>
              <w:bottom w:w="80" w:type="dxa"/>
              <w:left w:w="100" w:type="dxa"/>
              <w:right w:w="100" w:type="dxa"/>
            </w:tcMar>
          </w:tcPr>
          <w:p>
            <w:r>
              <w:rPr>
                <w:sz w:val="17"/>
              </w:rPr>
              <w:t>Complete DB schema &amp; REST routes</w:t>
            </w:r>
          </w:p>
        </w:tc>
        <w:tc>
          <w:tcPr>
            <w:tcW w:type="dxa" w:w="2448"/>
            <w:shd w:fill="F8FAFC"/>
            <w:tcMar>
              <w:top w:w="80" w:type="dxa"/>
              <w:bottom w:w="80" w:type="dxa"/>
              <w:left w:w="100" w:type="dxa"/>
              <w:right w:w="100" w:type="dxa"/>
            </w:tcMar>
          </w:tcPr>
          <w:p>
            <w:r>
              <w:rPr>
                <w:sz w:val="17"/>
              </w:rPr>
              <w:t>Partial UI disconnects, dead buttons</w:t>
            </w:r>
          </w:p>
        </w:tc>
        <w:tc>
          <w:tcPr>
            <w:tcW w:type="dxa" w:w="2304"/>
            <w:shd w:fill="F8FAFC"/>
            <w:tcMar>
              <w:top w:w="80" w:type="dxa"/>
              <w:bottom w:w="80" w:type="dxa"/>
              <w:left w:w="100" w:type="dxa"/>
              <w:right w:w="100" w:type="dxa"/>
            </w:tcMar>
          </w:tcPr>
          <w:p>
            <w:pPr>
              <w:jc w:val="center"/>
            </w:pPr>
            <w:r>
              <w:rPr>
                <w:b/>
                <w:sz w:val="17"/>
              </w:rPr>
              <w:t>70% Ready</w:t>
            </w:r>
          </w:p>
        </w:tc>
      </w:tr>
      <w:tr>
        <w:tc>
          <w:tcPr>
            <w:tcW w:type="dxa" w:w="2592"/>
            <w:shd w:fill="FFFFFF"/>
            <w:tcMar>
              <w:top w:w="80" w:type="dxa"/>
              <w:bottom w:w="80" w:type="dxa"/>
              <w:left w:w="100" w:type="dxa"/>
              <w:right w:w="100" w:type="dxa"/>
            </w:tcMar>
          </w:tcPr>
          <w:p>
            <w:pPr>
              <w:jc w:val="center"/>
            </w:pPr>
            <w:r>
              <w:rPr>
                <w:sz w:val="17"/>
              </w:rPr>
              <w:t>Educator Portal</w:t>
            </w:r>
          </w:p>
        </w:tc>
        <w:tc>
          <w:tcPr>
            <w:tcW w:type="dxa" w:w="2448"/>
            <w:shd w:fill="FFFFFF"/>
            <w:tcMar>
              <w:top w:w="80" w:type="dxa"/>
              <w:bottom w:w="80" w:type="dxa"/>
              <w:left w:w="100" w:type="dxa"/>
              <w:right w:w="100" w:type="dxa"/>
            </w:tcMar>
          </w:tcPr>
          <w:p>
            <w:r>
              <w:rPr>
                <w:sz w:val="17"/>
              </w:rPr>
              <w:t>Complete repos &amp; service layer</w:t>
            </w:r>
          </w:p>
        </w:tc>
        <w:tc>
          <w:tcPr>
            <w:tcW w:type="dxa" w:w="2448"/>
            <w:shd w:fill="FFFFFF"/>
            <w:tcMar>
              <w:top w:w="80" w:type="dxa"/>
              <w:bottom w:w="80" w:type="dxa"/>
              <w:left w:w="100" w:type="dxa"/>
              <w:right w:w="100" w:type="dxa"/>
            </w:tcMar>
          </w:tcPr>
          <w:p>
            <w:r>
              <w:rPr>
                <w:sz w:val="17"/>
              </w:rPr>
              <w:t>Mock alerts on export, dummy chart fallback</w:t>
            </w:r>
          </w:p>
        </w:tc>
        <w:tc>
          <w:tcPr>
            <w:tcW w:type="dxa" w:w="2304"/>
            <w:shd w:fill="FFFFFF"/>
            <w:tcMar>
              <w:top w:w="80" w:type="dxa"/>
              <w:bottom w:w="80" w:type="dxa"/>
              <w:left w:w="100" w:type="dxa"/>
              <w:right w:w="100" w:type="dxa"/>
            </w:tcMar>
          </w:tcPr>
          <w:p>
            <w:pPr>
              <w:jc w:val="center"/>
            </w:pPr>
            <w:r>
              <w:rPr>
                <w:b/>
                <w:sz w:val="17"/>
              </w:rPr>
              <w:t>80% Ready</w:t>
            </w:r>
          </w:p>
        </w:tc>
      </w:tr>
      <w:tr>
        <w:tc>
          <w:tcPr>
            <w:tcW w:type="dxa" w:w="2592"/>
            <w:shd w:fill="F8FAFC"/>
            <w:tcMar>
              <w:top w:w="80" w:type="dxa"/>
              <w:bottom w:w="80" w:type="dxa"/>
              <w:left w:w="100" w:type="dxa"/>
              <w:right w:w="100" w:type="dxa"/>
            </w:tcMar>
          </w:tcPr>
          <w:p>
            <w:pPr>
              <w:jc w:val="center"/>
            </w:pPr>
            <w:r>
              <w:rPr>
                <w:sz w:val="17"/>
              </w:rPr>
              <w:t>Learner / Student Portal</w:t>
            </w:r>
          </w:p>
        </w:tc>
        <w:tc>
          <w:tcPr>
            <w:tcW w:type="dxa" w:w="2448"/>
            <w:shd w:fill="F8FAFC"/>
            <w:tcMar>
              <w:top w:w="80" w:type="dxa"/>
              <w:bottom w:w="80" w:type="dxa"/>
              <w:left w:w="100" w:type="dxa"/>
              <w:right w:w="100" w:type="dxa"/>
            </w:tcMar>
          </w:tcPr>
          <w:p>
            <w:r>
              <w:rPr>
                <w:sz w:val="17"/>
              </w:rPr>
              <w:t>Complete enrollment &amp; testing tables</w:t>
            </w:r>
          </w:p>
        </w:tc>
        <w:tc>
          <w:tcPr>
            <w:tcW w:type="dxa" w:w="2448"/>
            <w:shd w:fill="F8FAFC"/>
            <w:tcMar>
              <w:top w:w="80" w:type="dxa"/>
              <w:bottom w:w="80" w:type="dxa"/>
              <w:left w:w="100" w:type="dxa"/>
              <w:right w:w="100" w:type="dxa"/>
            </w:tcMar>
          </w:tcPr>
          <w:p>
            <w:r>
              <w:rPr>
                <w:sz w:val="17"/>
              </w:rPr>
              <w:t>Read-only fee ledger, mock submit states</w:t>
            </w:r>
          </w:p>
        </w:tc>
        <w:tc>
          <w:tcPr>
            <w:tcW w:type="dxa" w:w="2304"/>
            <w:shd w:fill="F8FAFC"/>
            <w:tcMar>
              <w:top w:w="80" w:type="dxa"/>
              <w:bottom w:w="80" w:type="dxa"/>
              <w:left w:w="100" w:type="dxa"/>
              <w:right w:w="100" w:type="dxa"/>
            </w:tcMar>
          </w:tcPr>
          <w:p>
            <w:pPr>
              <w:jc w:val="center"/>
            </w:pPr>
            <w:r>
              <w:rPr>
                <w:b/>
                <w:sz w:val="17"/>
              </w:rPr>
              <w:t>75% Ready</w:t>
            </w:r>
          </w:p>
        </w:tc>
      </w:tr>
      <w:tr>
        <w:tc>
          <w:tcPr>
            <w:tcW w:type="dxa" w:w="2592"/>
            <w:shd w:fill="FFFFFF"/>
            <w:tcMar>
              <w:top w:w="80" w:type="dxa"/>
              <w:bottom w:w="80" w:type="dxa"/>
              <w:left w:w="100" w:type="dxa"/>
              <w:right w:w="100" w:type="dxa"/>
            </w:tcMar>
          </w:tcPr>
          <w:p>
            <w:pPr>
              <w:jc w:val="center"/>
            </w:pPr>
            <w:r>
              <w:rPr>
                <w:sz w:val="17"/>
              </w:rPr>
              <w:t>Parent Portal</w:t>
            </w:r>
          </w:p>
        </w:tc>
        <w:tc>
          <w:tcPr>
            <w:tcW w:type="dxa" w:w="2448"/>
            <w:shd w:fill="FFFFFF"/>
            <w:tcMar>
              <w:top w:w="80" w:type="dxa"/>
              <w:bottom w:w="80" w:type="dxa"/>
              <w:left w:w="100" w:type="dxa"/>
              <w:right w:w="100" w:type="dxa"/>
            </w:tcMar>
          </w:tcPr>
          <w:p>
            <w:r>
              <w:rPr>
                <w:sz w:val="17"/>
              </w:rPr>
              <w:t>Parent profiles, reports &amp; links</w:t>
            </w:r>
          </w:p>
        </w:tc>
        <w:tc>
          <w:tcPr>
            <w:tcW w:type="dxa" w:w="2448"/>
            <w:shd w:fill="FFFFFF"/>
            <w:tcMar>
              <w:top w:w="80" w:type="dxa"/>
              <w:bottom w:w="80" w:type="dxa"/>
              <w:left w:w="100" w:type="dxa"/>
              <w:right w:w="100" w:type="dxa"/>
            </w:tcMar>
          </w:tcPr>
          <w:p>
            <w:r>
              <w:rPr>
                <w:sz w:val="17"/>
              </w:rPr>
              <w:t>Mock checkout &amp; link modals, no payment SDK</w:t>
            </w:r>
          </w:p>
        </w:tc>
        <w:tc>
          <w:tcPr>
            <w:tcW w:type="dxa" w:w="2304"/>
            <w:shd w:fill="FFFFFF"/>
            <w:tcMar>
              <w:top w:w="80" w:type="dxa"/>
              <w:bottom w:w="80" w:type="dxa"/>
              <w:left w:w="100" w:type="dxa"/>
              <w:right w:w="100" w:type="dxa"/>
            </w:tcMar>
          </w:tcPr>
          <w:p>
            <w:pPr>
              <w:jc w:val="center"/>
            </w:pPr>
            <w:r>
              <w:rPr>
                <w:b/>
                <w:sz w:val="17"/>
              </w:rPr>
              <w:t>60% Ready</w:t>
            </w:r>
          </w:p>
        </w:tc>
      </w:tr>
    </w:tbl>
    <w:p>
      <w:pPr>
        <w:spacing w:after="280"/>
      </w:pPr>
    </w:p>
    <w:p>
      <w:pPr>
        <w:spacing w:before="320" w:after="120"/>
      </w:pPr>
      <w:r>
        <w:rPr>
          <w:rFonts w:ascii="Arial" w:hAnsi="Arial"/>
          <w:b/>
          <w:color w:val="0F172A"/>
          <w:sz w:val="30"/>
        </w:rPr>
        <w:t>2. SUPER ADMIN PORTAL AUDIT</w:t>
      </w:r>
    </w:p>
    <w:p>
      <w:r>
        <w:t>Audited all Admin sidebar routes: Dashboard, 1-on-1 Courses, Group Courses, Recorded Courses, Learners, Educators, Analytics, Storefront, Settings, and Calendar.</w:t>
      </w:r>
    </w:p>
    <w:p>
      <w:pPr>
        <w:spacing w:before="160" w:after="40"/>
      </w:pPr>
      <w:r>
        <w:rPr>
          <w:b/>
          <w:color w:val="EA580C"/>
        </w:rPr>
        <w:t xml:space="preserve">[HIGH] Defect #A-01: </w:t>
      </w:r>
      <w:r>
        <w:rPr>
          <w:b/>
          <w:color w:val="0F172A"/>
        </w:rPr>
        <w:t>src/app/admin/dashboard/page.tsx &amp; src/app/admin/settings/page.tsx</w:t>
        <w:br/>
      </w:r>
    </w:p>
    <w:p>
      <w:pPr>
        <w:spacing w:after="20"/>
        <w:ind w:left="288"/>
      </w:pPr>
      <w:r>
        <w:rPr>
          <w:b/>
        </w:rPr>
        <w:t xml:space="preserve">• Problem / Gap: </w:t>
      </w:r>
      <w:r>
        <w:t>The Admin Dashboard features quick-access action links pointing to '/admin/settings?tab=integrations', '/admin/settings?tab=payments', and '/admin/settings?tab=webhooks'. However, AdminSettingsPage only implements three sections ('#organisation', '#storefront', '#activity'). There are zero UI controls or API integrations in the settings page to configure payment keys (Stripe/Razorpay), Google Calendar client secrets, or webhook endpoints.</w:t>
      </w:r>
    </w:p>
    <w:p>
      <w:pPr>
        <w:spacing w:after="20"/>
        <w:ind w:left="288"/>
      </w:pPr>
      <w:r>
        <w:rPr>
          <w:b/>
          <w:color w:val="059669"/>
        </w:rPr>
        <w:t xml:space="preserve">• What Needs to be Fixed: </w:t>
      </w:r>
      <w:r>
        <w:t>Expand AdminSettingsPage with dedicated tabs or cards for 'Integrations', 'Payments', and 'Webhooks' that bind to backend configuration endpoints or an organization config store.</w:t>
      </w:r>
    </w:p>
    <w:p>
      <w:pPr>
        <w:spacing w:after="120"/>
        <w:ind w:left="288"/>
      </w:pPr>
      <w:r>
        <w:rPr>
          <w:b/>
          <w:color w:val="9333EA"/>
        </w:rPr>
        <w:t xml:space="preserve">• Production Impact: </w:t>
      </w:r>
      <w:r>
        <w:t>Admins clicking quick configuration links land on dead tabs and cannot configure payment gateways, calendar tokens, or webhooks via the application interface.</w:t>
      </w:r>
    </w:p>
    <w:p>
      <w:pPr>
        <w:spacing w:before="160" w:after="40"/>
      </w:pPr>
      <w:r>
        <w:rPr>
          <w:b/>
          <w:color w:val="DC2626"/>
        </w:rPr>
        <w:t xml:space="preserve">[CRITICAL] Defect #A-02: </w:t>
      </w:r>
      <w:r>
        <w:rPr>
          <w:b/>
          <w:color w:val="0F172A"/>
        </w:rPr>
        <w:t>src/app/admin/courses/1-on-1/[id]/schedule/ScheduleSessionsClient.tsx</w:t>
        <w:br/>
      </w:r>
    </w:p>
    <w:p>
      <w:pPr>
        <w:spacing w:after="20"/>
        <w:ind w:left="288"/>
      </w:pPr>
      <w:r>
        <w:rPr>
          <w:b/>
        </w:rPr>
        <w:t xml:space="preserve">• Problem / Gap: </w:t>
      </w:r>
      <w:r>
        <w:t>At line 380, the scheduling client attempts to auto-enroll learners by sending `POST /api/v1/credits` with body `{ amount: 0, type: 'credit' }`. However, the backend endpoint `/api/v1/credits` enforces Zod schema `adjustCreditSchema` which strictly requires `{ courseId, learnerId, delta }`. This causes a 400 Bad Request validation error.</w:t>
      </w:r>
    </w:p>
    <w:p>
      <w:pPr>
        <w:spacing w:after="20"/>
        <w:ind w:left="288"/>
      </w:pPr>
      <w:r>
        <w:rPr>
          <w:b/>
          <w:color w:val="059669"/>
        </w:rPr>
        <w:t xml:space="preserve">• What Needs to be Fixed: </w:t>
      </w:r>
      <w:r>
        <w:t>Replace the incorrect credits endpoint call with the proper enrollment endpoint `POST /api/v1/courses/[id]/enrollments` with body `{ learnerId }`.</w:t>
      </w:r>
    </w:p>
    <w:p>
      <w:pPr>
        <w:spacing w:after="120"/>
        <w:ind w:left="288"/>
      </w:pPr>
      <w:r>
        <w:rPr>
          <w:b/>
          <w:color w:val="9333EA"/>
        </w:rPr>
        <w:t xml:space="preserve">• Production Impact: </w:t>
      </w:r>
      <w:r>
        <w:t>Learners selected during 1-on-1 session scheduling fail to auto-enroll in the backend; educators cannot see newly added learners in course rosters.</w:t>
      </w:r>
    </w:p>
    <w:p>
      <w:pPr>
        <w:spacing w:before="160" w:after="40"/>
      </w:pPr>
      <w:r>
        <w:rPr>
          <w:b/>
          <w:color w:val="EA580C"/>
        </w:rPr>
        <w:t xml:space="preserve">[HIGH] Defect #A-03: </w:t>
      </w:r>
      <w:r>
        <w:rPr>
          <w:b/>
          <w:color w:val="0F172A"/>
        </w:rPr>
        <w:t>src/components/courses/1on1/SessionDetailsModal.tsx</w:t>
        <w:br/>
      </w:r>
    </w:p>
    <w:p>
      <w:pPr>
        <w:spacing w:after="20"/>
        <w:ind w:left="288"/>
      </w:pPr>
      <w:r>
        <w:rPr>
          <w:b/>
        </w:rPr>
        <w:t xml:space="preserve">• Problem / Gap: </w:t>
      </w:r>
      <w:r>
        <w:t>1) In the Attendance block, 'View' and 'Edit' buttons lack `onClick` handlers completely (dead UI elements).</w:t>
        <w:br/>
        <w:t>2) In Educator Feedback, `handleSaveFeedback` sends `PATCH /api/v1/sessions/${id}` with `{ topic: feedbackText }`, corrupting the session topic column instead of posting structured records to `POST /api/v1/sessions/[id]/feedback`.</w:t>
      </w:r>
    </w:p>
    <w:p>
      <w:pPr>
        <w:spacing w:after="20"/>
        <w:ind w:left="288"/>
      </w:pPr>
      <w:r>
        <w:rPr>
          <w:b/>
          <w:color w:val="059669"/>
        </w:rPr>
        <w:t xml:space="preserve">• What Needs to be Fixed: </w:t>
      </w:r>
      <w:r>
        <w:t>Connect Attendance buttons to an attendance management drawer/modal. Route feedback saving to `/api/v1/sessions/[id]/feedback` with proper `{ comments, topicsCovered, homeworkAssigned }` schema.</w:t>
      </w:r>
    </w:p>
    <w:p>
      <w:pPr>
        <w:spacing w:after="120"/>
        <w:ind w:left="288"/>
      </w:pPr>
      <w:r>
        <w:rPr>
          <w:b/>
          <w:color w:val="9333EA"/>
        </w:rPr>
        <w:t xml:space="preserve">• Production Impact: </w:t>
      </w:r>
      <w:r>
        <w:t>Admins and educators cannot view or modify session attendance logs from the modal; educator session feedback bypasses the database feedback table entirely.</w:t>
      </w:r>
    </w:p>
    <w:p>
      <w:pPr>
        <w:spacing w:before="160" w:after="40"/>
      </w:pPr>
      <w:r>
        <w:rPr>
          <w:b/>
          <w:color w:val="2563EB"/>
        </w:rPr>
        <w:t xml:space="preserve">[MEDIUM] Defect #A-04: </w:t>
      </w:r>
      <w:r>
        <w:rPr>
          <w:b/>
          <w:color w:val="0F172A"/>
        </w:rPr>
        <w:t>src/app/admin/courses/group/page.tsx &amp; src/app/admin/courses/recorded/page.tsx</w:t>
        <w:br/>
      </w:r>
    </w:p>
    <w:p>
      <w:pPr>
        <w:spacing w:after="20"/>
        <w:ind w:left="288"/>
      </w:pPr>
      <w:r>
        <w:rPr>
          <w:b/>
        </w:rPr>
        <w:t xml:space="preserve">• Problem / Gap: </w:t>
      </w:r>
      <w:r>
        <w:t>On Group and Recorded course cards, the 'Workspace →' navigation link points to `/educator/courses/${course.id}` instead of an admin course management workspace.</w:t>
      </w:r>
    </w:p>
    <w:p>
      <w:pPr>
        <w:spacing w:after="20"/>
        <w:ind w:left="288"/>
      </w:pPr>
      <w:r>
        <w:rPr>
          <w:b/>
          <w:color w:val="059669"/>
        </w:rPr>
        <w:t xml:space="preserve">• What Needs to be Fixed: </w:t>
      </w:r>
      <w:r>
        <w:t>Create dedicated admin management workspaces or unified course workspace clients that correctly adapt to the admin's role and permission scope.</w:t>
      </w:r>
    </w:p>
    <w:p>
      <w:pPr>
        <w:spacing w:after="120"/>
        <w:ind w:left="288"/>
      </w:pPr>
      <w:r>
        <w:rPr>
          <w:b/>
          <w:color w:val="9333EA"/>
        </w:rPr>
        <w:t xml:space="preserve">• Production Impact: </w:t>
      </w:r>
      <w:r>
        <w:t>Admins clicking course cards are kicked into educator context, creating permission and role hierarchy confusion.</w:t>
      </w:r>
    </w:p>
    <w:p>
      <w:pPr>
        <w:spacing w:before="160" w:after="40"/>
      </w:pPr>
      <w:r>
        <w:rPr>
          <w:b/>
          <w:color w:val="2563EB"/>
        </w:rPr>
        <w:t xml:space="preserve">[MEDIUM] Defect #A-05: </w:t>
      </w:r>
      <w:r>
        <w:rPr>
          <w:b/>
          <w:color w:val="0F172A"/>
        </w:rPr>
        <w:t>src/app/admin/store/page.tsx</w:t>
        <w:br/>
      </w:r>
    </w:p>
    <w:p>
      <w:pPr>
        <w:spacing w:after="20"/>
        <w:ind w:left="288"/>
      </w:pPr>
      <w:r>
        <w:rPr>
          <w:b/>
        </w:rPr>
        <w:t xml:space="preserve">• Problem / Gap: </w:t>
      </w:r>
      <w:r>
        <w:t>Admin Store page renders read-only course cards. There are no controls to toggle course visibility, configure pricing packages, publish landing page copy, or link discounts.</w:t>
      </w:r>
    </w:p>
    <w:p>
      <w:pPr>
        <w:spacing w:after="20"/>
        <w:ind w:left="288"/>
      </w:pPr>
      <w:r>
        <w:rPr>
          <w:b/>
          <w:color w:val="059669"/>
        </w:rPr>
        <w:t xml:space="preserve">• What Needs to be Fixed: </w:t>
      </w:r>
      <w:r>
        <w:t>Add action buttons on each course card opening a Storefront Customizer Modal that submits to `/api/v1/courses/[id]` with storefront visibility and pricing plan toggles.</w:t>
      </w:r>
    </w:p>
    <w:p>
      <w:pPr>
        <w:spacing w:after="120"/>
        <w:ind w:left="288"/>
      </w:pPr>
      <w:r>
        <w:rPr>
          <w:b/>
          <w:color w:val="9333EA"/>
        </w:rPr>
        <w:t xml:space="preserve">• Production Impact: </w:t>
      </w:r>
      <w:r>
        <w:t>Admins have no mechanism to govern which courses appear in the public or parent storefronts.</w:t>
      </w:r>
    </w:p>
    <w:p>
      <w:pPr>
        <w:spacing w:before="160" w:after="40"/>
      </w:pPr>
      <w:r>
        <w:rPr>
          <w:b/>
          <w:color w:val="2563EB"/>
        </w:rPr>
        <w:t xml:space="preserve">[LOW] Defect #A-06: </w:t>
      </w:r>
      <w:r>
        <w:rPr>
          <w:b/>
          <w:color w:val="0F172A"/>
        </w:rPr>
        <w:t>src/components/admin/AddLearnerModal.tsx</w:t>
        <w:br/>
      </w:r>
    </w:p>
    <w:p>
      <w:pPr>
        <w:spacing w:after="20"/>
        <w:ind w:left="288"/>
      </w:pPr>
      <w:r>
        <w:rPr>
          <w:b/>
        </w:rPr>
        <w:t xml:space="preserve">• Problem / Gap: </w:t>
      </w:r>
      <w:r>
        <w:t>The modal form collects a 'hobbies' input field, but the submission handler omits 'hobbies' when constructing the POST payload for `/api/v1/learners`.</w:t>
      </w:r>
    </w:p>
    <w:p>
      <w:pPr>
        <w:spacing w:after="20"/>
        <w:ind w:left="288"/>
      </w:pPr>
      <w:r>
        <w:rPr>
          <w:b/>
          <w:color w:val="059669"/>
        </w:rPr>
        <w:t xml:space="preserve">• What Needs to be Fixed: </w:t>
      </w:r>
      <w:r>
        <w:t>Include `hobbies: hobbies.split(',').map(s =&gt; s.trim())` in the payload passed to `/api/v1/learners` and verify learner profile repository persists it.</w:t>
      </w:r>
    </w:p>
    <w:p>
      <w:pPr>
        <w:spacing w:after="120"/>
        <w:ind w:left="288"/>
      </w:pPr>
      <w:r>
        <w:rPr>
          <w:b/>
          <w:color w:val="9333EA"/>
        </w:rPr>
        <w:t xml:space="preserve">• Production Impact: </w:t>
      </w:r>
      <w:r>
        <w:t>Admin-entered learner hobby and interest data is silently discarded upon creation.</w:t>
      </w:r>
    </w:p>
    <w:p>
      <w:pPr>
        <w:spacing w:before="320" w:after="120"/>
      </w:pPr>
      <w:r>
        <w:rPr>
          <w:rFonts w:ascii="Arial" w:hAnsi="Arial"/>
          <w:b/>
          <w:color w:val="0F172A"/>
          <w:sz w:val="30"/>
        </w:rPr>
        <w:t>3. EDUCATOR PORTAL AUDIT</w:t>
      </w:r>
    </w:p>
    <w:p>
      <w:r>
        <w:t>Audited all Educator sidebar routes: Dashboard, 1-on-1 Sessions, Courses, Timeline, Availability, Schedule Conflicts, and Payouts.</w:t>
      </w:r>
    </w:p>
    <w:p>
      <w:pPr>
        <w:spacing w:before="160" w:after="40"/>
      </w:pPr>
      <w:r>
        <w:rPr>
          <w:b/>
          <w:color w:val="EA580C"/>
        </w:rPr>
        <w:t xml:space="preserve">[HIGH] Defect #E-01: </w:t>
      </w:r>
      <w:r>
        <w:rPr>
          <w:b/>
          <w:color w:val="0F172A"/>
        </w:rPr>
        <w:t>src/app/educator/payouts/page.tsx</w:t>
        <w:br/>
      </w:r>
    </w:p>
    <w:p>
      <w:pPr>
        <w:spacing w:after="20"/>
        <w:ind w:left="288"/>
      </w:pPr>
      <w:r>
        <w:rPr>
          <w:b/>
        </w:rPr>
        <w:t xml:space="preserve">• Problem / Gap: </w:t>
      </w:r>
      <w:r>
        <w:t>1) At line 240, the 'Export' statement button triggers a browser `alert('Exporting monthly statement...')` rather than generating or downloading a real statement.</w:t>
        <w:br/>
        <w:t>2) In the Earnings Chart component, if no payouts exist in the database, the chart falls back to a hardcoded static array `[12, 18, 14, 20, 22, 19]` instead of displaying an empty state.</w:t>
      </w:r>
    </w:p>
    <w:p>
      <w:pPr>
        <w:spacing w:after="20"/>
        <w:ind w:left="288"/>
      </w:pPr>
      <w:r>
        <w:rPr>
          <w:b/>
          <w:color w:val="059669"/>
        </w:rPr>
        <w:t xml:space="preserve">• What Needs to be Fixed: </w:t>
      </w:r>
      <w:r>
        <w:t>Implement a CSV/PDF statement generator endpoint `/api/v1/educators/payouts/export`. Remove hardcoded fallback data and show a clean empty chart indicator.</w:t>
      </w:r>
    </w:p>
    <w:p>
      <w:pPr>
        <w:spacing w:after="120"/>
        <w:ind w:left="288"/>
      </w:pPr>
      <w:r>
        <w:rPr>
          <w:b/>
          <w:color w:val="9333EA"/>
        </w:rPr>
        <w:t xml:space="preserve">• Production Impact: </w:t>
      </w:r>
      <w:r>
        <w:t>Educators cannot download their payout statements for accounting or tax purposes; new educators see fake earnings charts.</w:t>
      </w:r>
    </w:p>
    <w:p>
      <w:pPr>
        <w:spacing w:before="160" w:after="40"/>
      </w:pPr>
      <w:r>
        <w:rPr>
          <w:b/>
          <w:color w:val="2563EB"/>
        </w:rPr>
        <w:t xml:space="preserve">[MEDIUM] Defect #E-02: </w:t>
      </w:r>
      <w:r>
        <w:rPr>
          <w:b/>
          <w:color w:val="0F172A"/>
        </w:rPr>
        <w:t>src/app/educator/conflicts/page.tsx</w:t>
        <w:br/>
      </w:r>
    </w:p>
    <w:p>
      <w:pPr>
        <w:spacing w:after="20"/>
        <w:ind w:left="288"/>
      </w:pPr>
      <w:r>
        <w:rPr>
          <w:b/>
        </w:rPr>
        <w:t xml:space="preserve">• Problem / Gap: </w:t>
      </w:r>
      <w:r>
        <w:t>Line 478 notes that detected scheduling conflicts are displayed purely as visual warnings. There are no backend endpoints or interactive buttons to 'Auto-Reschedule', 'Notify Student', or 'Dismiss/Resolve Conflict'.</w:t>
      </w:r>
    </w:p>
    <w:p>
      <w:pPr>
        <w:spacing w:after="20"/>
        <w:ind w:left="288"/>
      </w:pPr>
      <w:r>
        <w:rPr>
          <w:b/>
          <w:color w:val="059669"/>
        </w:rPr>
        <w:t xml:space="preserve">• What Needs to be Fixed: </w:t>
      </w:r>
      <w:r>
        <w:t>Implement conflict resolution actions with an endpoint `POST /api/v1/sessions/[id]/resolve-conflict` allowing educators to shift sessions by +/- 30/60 minutes.</w:t>
      </w:r>
    </w:p>
    <w:p>
      <w:pPr>
        <w:spacing w:after="120"/>
        <w:ind w:left="288"/>
      </w:pPr>
      <w:r>
        <w:rPr>
          <w:b/>
          <w:color w:val="9333EA"/>
        </w:rPr>
        <w:t xml:space="preserve">• Production Impact: </w:t>
      </w:r>
      <w:r>
        <w:t>Educators must manually locate conflicting sessions on the calendar and manually edit them; the system provides no guided workflow to resolve overlaps.</w:t>
      </w:r>
    </w:p>
    <w:p>
      <w:pPr>
        <w:spacing w:before="160" w:after="40"/>
      </w:pPr>
      <w:r>
        <w:rPr>
          <w:b/>
          <w:color w:val="2563EB"/>
        </w:rPr>
        <w:t xml:space="preserve">[LOW] Defect #E-03: </w:t>
      </w:r>
      <w:r>
        <w:rPr>
          <w:b/>
          <w:color w:val="0F172A"/>
        </w:rPr>
        <w:t>src/app/educator/dashboard/page.tsx</w:t>
        <w:br/>
      </w:r>
    </w:p>
    <w:p>
      <w:pPr>
        <w:spacing w:after="20"/>
        <w:ind w:left="288"/>
      </w:pPr>
      <w:r>
        <w:rPr>
          <w:b/>
        </w:rPr>
        <w:t xml:space="preserve">• Problem / Gap: </w:t>
      </w:r>
      <w:r>
        <w:t>Feedback quick action buttons link directly to generic session detail popups without pre-populating pending feedback states or highlighting overdue feedback.</w:t>
      </w:r>
    </w:p>
    <w:p>
      <w:pPr>
        <w:spacing w:after="20"/>
        <w:ind w:left="288"/>
      </w:pPr>
      <w:r>
        <w:rPr>
          <w:b/>
          <w:color w:val="059669"/>
        </w:rPr>
        <w:t xml:space="preserve">• What Needs to be Fixed: </w:t>
      </w:r>
      <w:r>
        <w:t>Bind pending feedback badges directly to the session feedback submission drawer with pre-filled session topic and attendee list.</w:t>
      </w:r>
    </w:p>
    <w:p>
      <w:pPr>
        <w:spacing w:after="120"/>
        <w:ind w:left="288"/>
      </w:pPr>
      <w:r>
        <w:rPr>
          <w:b/>
          <w:color w:val="9333EA"/>
        </w:rPr>
        <w:t xml:space="preserve">• Production Impact: </w:t>
      </w:r>
      <w:r>
        <w:t>Educators experience friction submitting feedback immediately following completed sessions.</w:t>
      </w:r>
    </w:p>
    <w:p>
      <w:pPr>
        <w:spacing w:before="320" w:after="120"/>
      </w:pPr>
      <w:r>
        <w:rPr>
          <w:rFonts w:ascii="Arial" w:hAnsi="Arial"/>
          <w:b/>
          <w:color w:val="0F172A"/>
          <w:sz w:val="30"/>
        </w:rPr>
        <w:t>4. LEARNER / STUDENT PORTAL AUDIT</w:t>
      </w:r>
    </w:p>
    <w:p>
      <w:r>
        <w:t>Audited all Student sidebar routes: Dashboard, My Courses, Schedule, Study Material, Tests &amp; Quizzes, Homework &amp; Assignments, and Fees.</w:t>
      </w:r>
    </w:p>
    <w:p>
      <w:pPr>
        <w:spacing w:before="160" w:after="40"/>
      </w:pPr>
      <w:r>
        <w:rPr>
          <w:b/>
          <w:color w:val="EA580C"/>
        </w:rPr>
        <w:t xml:space="preserve">[HIGH] Defect #S-01: </w:t>
      </w:r>
      <w:r>
        <w:rPr>
          <w:b/>
          <w:color w:val="0F172A"/>
        </w:rPr>
        <w:t>src/app/student/fees/page.tsx</w:t>
        <w:br/>
      </w:r>
    </w:p>
    <w:p>
      <w:pPr>
        <w:spacing w:after="20"/>
        <w:ind w:left="288"/>
      </w:pPr>
      <w:r>
        <w:rPr>
          <w:b/>
        </w:rPr>
        <w:t xml:space="preserve">• Problem / Gap: </w:t>
      </w:r>
      <w:r>
        <w:t>The student fees page displays an accounting ledger and transaction history table, but lacks any interactive 'Pay Outstanding Balance' or 'Purchase Additional Credits' button hooked to Razorpay/Stripe checkout.</w:t>
      </w:r>
    </w:p>
    <w:p>
      <w:pPr>
        <w:spacing w:after="20"/>
        <w:ind w:left="288"/>
      </w:pPr>
      <w:r>
        <w:rPr>
          <w:b/>
          <w:color w:val="059669"/>
        </w:rPr>
        <w:t xml:space="preserve">• What Needs to be Fixed: </w:t>
      </w:r>
      <w:r>
        <w:t>Add a 'Pay Now' action modal triggering `/api/v1/payments/create-order` and opening Razorpay / Stripe checkout SDK.</w:t>
      </w:r>
    </w:p>
    <w:p>
      <w:pPr>
        <w:spacing w:after="120"/>
        <w:ind w:left="288"/>
      </w:pPr>
      <w:r>
        <w:rPr>
          <w:b/>
          <w:color w:val="9333EA"/>
        </w:rPr>
        <w:t xml:space="preserve">• Production Impact: </w:t>
      </w:r>
      <w:r>
        <w:t>Students cannot self-serve fee payments or add-on session purchases online; they must rely on manual admin or parent offline transactions.</w:t>
      </w:r>
    </w:p>
    <w:p>
      <w:pPr>
        <w:spacing w:before="160" w:after="40"/>
      </w:pPr>
      <w:r>
        <w:rPr>
          <w:b/>
          <w:color w:val="EA580C"/>
        </w:rPr>
        <w:t xml:space="preserve">[HIGH] Defect #S-02: </w:t>
      </w:r>
      <w:r>
        <w:rPr>
          <w:b/>
          <w:color w:val="0F172A"/>
        </w:rPr>
        <w:t>src/components/course/CourseWorkspaceClient.tsx</w:t>
        <w:br/>
      </w:r>
    </w:p>
    <w:p>
      <w:pPr>
        <w:spacing w:after="20"/>
        <w:ind w:left="288"/>
      </w:pPr>
      <w:r>
        <w:rPr>
          <w:b/>
        </w:rPr>
        <w:t xml:space="preserve">• Problem / Gap: </w:t>
      </w:r>
      <w:r>
        <w:t>In recorded courses and modular curricula, video progress tracking (`onTimeUpdate`) only updates local component state and does not debounce updates to `/api/v1/courses/[id]/progress`.</w:t>
      </w:r>
    </w:p>
    <w:p>
      <w:pPr>
        <w:spacing w:after="20"/>
        <w:ind w:left="288"/>
      </w:pPr>
      <w:r>
        <w:rPr>
          <w:b/>
          <w:color w:val="059669"/>
        </w:rPr>
        <w:t xml:space="preserve">• What Needs to be Fixed: </w:t>
      </w:r>
      <w:r>
        <w:t>Attach an event listener to the HTML5 video element that syncs watch completion percentage to `learnerContentProgress` in the database every 15-30 seconds and on video end.</w:t>
      </w:r>
    </w:p>
    <w:p>
      <w:pPr>
        <w:spacing w:after="120"/>
        <w:ind w:left="288"/>
      </w:pPr>
      <w:r>
        <w:rPr>
          <w:b/>
          <w:color w:val="9333EA"/>
        </w:rPr>
        <w:t xml:space="preserve">• Production Impact: </w:t>
      </w:r>
      <w:r>
        <w:t>Learners refresh the page and lose their video playback progress; course completion percentages remain at 0%.</w:t>
      </w:r>
    </w:p>
    <w:p>
      <w:pPr>
        <w:spacing w:before="160" w:after="40"/>
      </w:pPr>
      <w:r>
        <w:rPr>
          <w:b/>
          <w:color w:val="2563EB"/>
        </w:rPr>
        <w:t xml:space="preserve">[MEDIUM] Defect #S-03: </w:t>
      </w:r>
      <w:r>
        <w:rPr>
          <w:b/>
          <w:color w:val="0F172A"/>
        </w:rPr>
        <w:t>src/app/student/tests/page.tsx &amp; src/components/tests/TestTakingClient.tsx</w:t>
        <w:br/>
      </w:r>
    </w:p>
    <w:p>
      <w:pPr>
        <w:spacing w:after="20"/>
        <w:ind w:left="288"/>
      </w:pPr>
      <w:r>
        <w:rPr>
          <w:b/>
        </w:rPr>
        <w:t xml:space="preserve">• Problem / Gap: </w:t>
      </w:r>
      <w:r>
        <w:t>Quiz timers run locally in client memory. If a student refreshes or loses connection during a timed test, the test attempt resets or submits with 0 answers recorded.</w:t>
      </w:r>
    </w:p>
    <w:p>
      <w:pPr>
        <w:spacing w:after="20"/>
        <w:ind w:left="288"/>
      </w:pPr>
      <w:r>
        <w:rPr>
          <w:b/>
          <w:color w:val="059669"/>
        </w:rPr>
        <w:t xml:space="preserve">• What Needs to be Fixed: </w:t>
      </w:r>
      <w:r>
        <w:t>Persist test attempt state and heartbeat to `testAttempts.startedAt` and `testAttempts.answers` periodically.</w:t>
      </w:r>
    </w:p>
    <w:p>
      <w:pPr>
        <w:spacing w:after="120"/>
        <w:ind w:left="288"/>
      </w:pPr>
      <w:r>
        <w:rPr>
          <w:b/>
          <w:color w:val="9333EA"/>
        </w:rPr>
        <w:t xml:space="preserve">• Production Impact: </w:t>
      </w:r>
      <w:r>
        <w:t>Exam and test integrity risk; students who accidentally refresh lose test progress.</w:t>
      </w:r>
    </w:p>
    <w:p>
      <w:pPr>
        <w:spacing w:before="320" w:after="120"/>
      </w:pPr>
      <w:r>
        <w:rPr>
          <w:rFonts w:ascii="Arial" w:hAnsi="Arial"/>
          <w:b/>
          <w:color w:val="0F172A"/>
          <w:sz w:val="30"/>
        </w:rPr>
        <w:t>5. PARENT PORTAL AUDIT</w:t>
      </w:r>
    </w:p>
    <w:p>
      <w:r>
        <w:t>Audited all Parent sidebar routes: Dashboard, Calendar, Progress Reports, Store, Fees &amp; Ledger, Chats, and Account Settings.</w:t>
      </w:r>
    </w:p>
    <w:p>
      <w:pPr>
        <w:spacing w:before="160" w:after="40"/>
      </w:pPr>
      <w:r>
        <w:rPr>
          <w:b/>
          <w:color w:val="DC2626"/>
        </w:rPr>
        <w:t xml:space="preserve">[CRITICAL] Defect #P-01: </w:t>
      </w:r>
      <w:r>
        <w:rPr>
          <w:b/>
          <w:color w:val="0F172A"/>
        </w:rPr>
        <w:t>src/components/parent/modals/CheckoutModal.tsx</w:t>
        <w:br/>
      </w:r>
    </w:p>
    <w:p>
      <w:pPr>
        <w:spacing w:after="20"/>
        <w:ind w:left="288"/>
      </w:pPr>
      <w:r>
        <w:rPr>
          <w:b/>
        </w:rPr>
        <w:t xml:space="preserve">• Problem / Gap: </w:t>
      </w:r>
      <w:r>
        <w:t>The modal renders static form inputs (cardholder 'Mrs. Sharma', card number, expiry, CVC). The 'Pay ₹24,000' button has NO `onClick` handler. The modal has 0 state variables, zero payment gateway SDK bindings (no Razorpay, no Stripe), and calls no API route.</w:t>
      </w:r>
    </w:p>
    <w:p>
      <w:pPr>
        <w:spacing w:after="20"/>
        <w:ind w:left="288"/>
      </w:pPr>
      <w:r>
        <w:rPr>
          <w:b/>
          <w:color w:val="059669"/>
        </w:rPr>
        <w:t xml:space="preserve">• What Needs to be Fixed: </w:t>
      </w:r>
      <w:r>
        <w:t>Integrate Razorpay / Stripe SDK. On button click, call `/api/v1/payments/create-order` to generate order ID, launch payment checkout, and verify signature at `/api/v1/payments/verify`.</w:t>
      </w:r>
    </w:p>
    <w:p>
      <w:pPr>
        <w:spacing w:after="120"/>
        <w:ind w:left="288"/>
      </w:pPr>
      <w:r>
        <w:rPr>
          <w:b/>
          <w:color w:val="9333EA"/>
        </w:rPr>
        <w:t xml:space="preserve">• Production Impact: </w:t>
      </w:r>
      <w:r>
        <w:t>Parents cannot purchase courses, session packs, or subscriptions from the checkout modal; the modal is 100% dummy mockup UI.</w:t>
      </w:r>
    </w:p>
    <w:p>
      <w:pPr>
        <w:spacing w:before="160" w:after="40"/>
      </w:pPr>
      <w:r>
        <w:rPr>
          <w:b/>
          <w:color w:val="DC2626"/>
        </w:rPr>
        <w:t xml:space="preserve">[CRITICAL] Defect #P-02: </w:t>
      </w:r>
      <w:r>
        <w:rPr>
          <w:b/>
          <w:color w:val="0F172A"/>
        </w:rPr>
        <w:t>src/components/parent/modals/BookConsultationModal.tsx</w:t>
        <w:br/>
      </w:r>
    </w:p>
    <w:p>
      <w:pPr>
        <w:spacing w:after="20"/>
        <w:ind w:left="288"/>
      </w:pPr>
      <w:r>
        <w:rPr>
          <w:b/>
        </w:rPr>
        <w:t xml:space="preserve">• Problem / Gap: </w:t>
      </w:r>
      <w:r>
        <w:t>The 'Book Consultation' submission button has NO `onClick` handler. The child selector and subject selector have hardcoded values (`aarav`, `igcse-maths`) and call empty onChange handlers `() =&gt; {}`.</w:t>
      </w:r>
    </w:p>
    <w:p>
      <w:pPr>
        <w:spacing w:after="20"/>
        <w:ind w:left="288"/>
      </w:pPr>
      <w:r>
        <w:rPr>
          <w:b/>
          <w:color w:val="059669"/>
        </w:rPr>
        <w:t xml:space="preserve">• What Needs to be Fixed: </w:t>
      </w:r>
      <w:r>
        <w:t>Add form state for child selection, educator/subject, date, and time. Wire the submission button to `POST /api/v1/consultations` or `POST /api/v1/sessions`.</w:t>
      </w:r>
    </w:p>
    <w:p>
      <w:pPr>
        <w:spacing w:after="120"/>
        <w:ind w:left="288"/>
      </w:pPr>
      <w:r>
        <w:rPr>
          <w:b/>
          <w:color w:val="9333EA"/>
        </w:rPr>
        <w:t xml:space="preserve">• Production Impact: </w:t>
      </w:r>
      <w:r>
        <w:t>Parents cannot book trial sessions or consultations through the modal; button clicks do nothing.</w:t>
      </w:r>
    </w:p>
    <w:p>
      <w:pPr>
        <w:spacing w:before="160" w:after="40"/>
      </w:pPr>
      <w:r>
        <w:rPr>
          <w:b/>
          <w:color w:val="EA580C"/>
        </w:rPr>
        <w:t xml:space="preserve">[HIGH] Defect #P-03: </w:t>
      </w:r>
      <w:r>
        <w:rPr>
          <w:b/>
          <w:color w:val="0F172A"/>
        </w:rPr>
        <w:t>src/components/parent/modals/FeedbackModal.tsx</w:t>
        <w:br/>
      </w:r>
    </w:p>
    <w:p>
      <w:pPr>
        <w:spacing w:after="20"/>
        <w:ind w:left="288"/>
      </w:pPr>
      <w:r>
        <w:rPr>
          <w:b/>
        </w:rPr>
        <w:t xml:space="preserve">• Problem / Gap: </w:t>
      </w:r>
      <w:r>
        <w:t>Line 92: The 'Submit Feedback' button has NO `onClick` handler. Star ratings update locally, but the text area is unbound to state and no API endpoint is invoked.</w:t>
      </w:r>
    </w:p>
    <w:p>
      <w:pPr>
        <w:spacing w:after="20"/>
        <w:ind w:left="288"/>
      </w:pPr>
      <w:r>
        <w:rPr>
          <w:b/>
          <w:color w:val="059669"/>
        </w:rPr>
        <w:t xml:space="preserve">• What Needs to be Fixed: </w:t>
      </w:r>
      <w:r>
        <w:t>Create state for feedback text, and hook the button to `POST /api/v1/feedback` or `POST /api/v1/sessions/[id]/feedback` with parent role metadata.</w:t>
      </w:r>
    </w:p>
    <w:p>
      <w:pPr>
        <w:spacing w:after="120"/>
        <w:ind w:left="288"/>
      </w:pPr>
      <w:r>
        <w:rPr>
          <w:b/>
          <w:color w:val="9333EA"/>
        </w:rPr>
        <w:t xml:space="preserve">• Production Impact: </w:t>
      </w:r>
      <w:r>
        <w:t>Parent feedback on sessions or educators is completely lost and never recorded in the database.</w:t>
      </w:r>
    </w:p>
    <w:p>
      <w:pPr>
        <w:spacing w:before="160" w:after="40"/>
      </w:pPr>
      <w:r>
        <w:rPr>
          <w:b/>
          <w:color w:val="DC2626"/>
        </w:rPr>
        <w:t xml:space="preserve">[CRITICAL] Defect #P-04: </w:t>
      </w:r>
      <w:r>
        <w:rPr>
          <w:b/>
          <w:color w:val="0F172A"/>
        </w:rPr>
        <w:t>src/components/parent/modals/AddLearnerModal.tsx</w:t>
        <w:br/>
      </w:r>
    </w:p>
    <w:p>
      <w:pPr>
        <w:spacing w:after="20"/>
        <w:ind w:left="288"/>
      </w:pPr>
      <w:r>
        <w:rPr>
          <w:b/>
        </w:rPr>
        <w:t xml:space="preserve">• Problem / Gap: </w:t>
      </w:r>
      <w:r>
        <w:t>Line 66: The 'Link Learner' button has NO `onClick` handler. The invite code input is completely uncontrolled and disconnected from any backend route.</w:t>
      </w:r>
    </w:p>
    <w:p>
      <w:pPr>
        <w:spacing w:after="20"/>
        <w:ind w:left="288"/>
      </w:pPr>
      <w:r>
        <w:rPr>
          <w:b/>
          <w:color w:val="059669"/>
        </w:rPr>
        <w:t xml:space="preserve">• What Needs to be Fixed: </w:t>
      </w:r>
      <w:r>
        <w:t>Bind invite code input to state and wire button to `POST /api/v1/user/parent-linking`.</w:t>
      </w:r>
    </w:p>
    <w:p>
      <w:pPr>
        <w:spacing w:after="120"/>
        <w:ind w:left="288"/>
      </w:pPr>
      <w:r>
        <w:rPr>
          <w:b/>
          <w:color w:val="9333EA"/>
        </w:rPr>
        <w:t xml:space="preserve">• Production Impact: </w:t>
      </w:r>
      <w:r>
        <w:t>Parents cannot link their children's accounts using invite codes through this modal.</w:t>
      </w:r>
    </w:p>
    <w:p>
      <w:pPr>
        <w:spacing w:before="160" w:after="40"/>
      </w:pPr>
      <w:r>
        <w:rPr>
          <w:b/>
          <w:color w:val="2563EB"/>
        </w:rPr>
        <w:t xml:space="preserve">[MEDIUM] Defect #P-05: </w:t>
      </w:r>
      <w:r>
        <w:rPr>
          <w:b/>
          <w:color w:val="0F172A"/>
        </w:rPr>
        <w:t>src/components/parent/modals/NotificationPreferencesModal.tsx</w:t>
        <w:br/>
      </w:r>
    </w:p>
    <w:p>
      <w:pPr>
        <w:spacing w:after="20"/>
        <w:ind w:left="288"/>
      </w:pPr>
      <w:r>
        <w:rPr>
          <w:b/>
        </w:rPr>
        <w:t xml:space="preserve">• Problem / Gap: </w:t>
      </w:r>
      <w:r>
        <w:t>Line 91: The 'Save Preferences' button simply calls `onClose()`. Toggle checkboxes have no state and don't persist preferences to `parentProfiles` in the database.</w:t>
      </w:r>
    </w:p>
    <w:p>
      <w:pPr>
        <w:spacing w:after="20"/>
        <w:ind w:left="288"/>
      </w:pPr>
      <w:r>
        <w:rPr>
          <w:b/>
          <w:color w:val="059669"/>
        </w:rPr>
        <w:t xml:space="preserve">• What Needs to be Fixed: </w:t>
      </w:r>
      <w:r>
        <w:t>Add state for notification toggles and call `PATCH /api/v1/user/profile` to persist notification settings.</w:t>
      </w:r>
    </w:p>
    <w:p>
      <w:pPr>
        <w:spacing w:after="120"/>
        <w:ind w:left="288"/>
      </w:pPr>
      <w:r>
        <w:rPr>
          <w:b/>
          <w:color w:val="9333EA"/>
        </w:rPr>
        <w:t xml:space="preserve">• Production Impact: </w:t>
      </w:r>
      <w:r>
        <w:t>Parents toggling SMS or WhatsApp notifications have their choices instantly discarded upon modal close.</w:t>
      </w:r>
    </w:p>
    <w:p>
      <w:pPr>
        <w:spacing w:before="160" w:after="40"/>
      </w:pPr>
      <w:r>
        <w:rPr>
          <w:b/>
          <w:color w:val="EA580C"/>
        </w:rPr>
        <w:t xml:space="preserve">[HIGH] Defect #P-06: </w:t>
      </w:r>
      <w:r>
        <w:rPr>
          <w:b/>
          <w:color w:val="0F172A"/>
        </w:rPr>
        <w:t>src/app/parent/fees/page.tsx</w:t>
        <w:br/>
      </w:r>
    </w:p>
    <w:p>
      <w:pPr>
        <w:spacing w:after="20"/>
        <w:ind w:left="288"/>
      </w:pPr>
      <w:r>
        <w:rPr>
          <w:b/>
        </w:rPr>
        <w:t xml:space="preserve">• Problem / Gap: </w:t>
      </w:r>
      <w:r>
        <w:t>The parent fees page presents a thorough fee history and credit usage progress bar, but provides no 'Pay Fees' or 'Top-up Credits' payment trigger.</w:t>
      </w:r>
    </w:p>
    <w:p>
      <w:pPr>
        <w:spacing w:after="20"/>
        <w:ind w:left="288"/>
      </w:pPr>
      <w:r>
        <w:rPr>
          <w:b/>
          <w:color w:val="059669"/>
        </w:rPr>
        <w:t xml:space="preserve">• What Needs to be Fixed: </w:t>
      </w:r>
      <w:r>
        <w:t>Add a 'Top Up Credits' button that opens a working Checkout Modal wired to Razorpay/Stripe.</w:t>
      </w:r>
    </w:p>
    <w:p>
      <w:pPr>
        <w:spacing w:after="120"/>
        <w:ind w:left="288"/>
      </w:pPr>
      <w:r>
        <w:rPr>
          <w:b/>
          <w:color w:val="9333EA"/>
        </w:rPr>
        <w:t xml:space="preserve">• Production Impact: </w:t>
      </w:r>
      <w:r>
        <w:t>Parents viewing depleted credits have no direct payment mechanism to purchase additional credits.</w:t>
      </w:r>
    </w:p>
    <w:p>
      <w:pPr>
        <w:spacing w:before="320" w:after="120"/>
      </w:pPr>
      <w:r>
        <w:rPr>
          <w:rFonts w:ascii="Arial" w:hAnsi="Arial"/>
          <w:b/>
          <w:color w:val="0F172A"/>
          <w:sz w:val="30"/>
        </w:rPr>
        <w:t>6. CORE SUBSYSTEM &amp; WORKFLOW AUDIT</w:t>
      </w:r>
    </w:p>
    <w:p>
      <w:pPr>
        <w:spacing w:before="320" w:after="120"/>
      </w:pPr>
      <w:r>
        <w:rPr>
          <w:rFonts w:ascii="Arial" w:hAnsi="Arial"/>
          <w:b/>
          <w:color w:val="1E293B"/>
          <w:sz w:val="25"/>
        </w:rPr>
        <w:t>6.1 Zoom Meetings, Recordings &amp; Auto-Attendance</w:t>
      </w:r>
    </w:p>
    <w:p>
      <w:r>
        <w:t>• Status: Backend Functional, Webhook Robust, Frontend Playback Functional.</w:t>
        <w:br/>
        <w:t>• Implementation Details: `src/lib/zoom.ts` correctly creates Server-to-Server OAuth meetings. `src/app/api/webhooks/zoom/route.ts` processes CRC URL validation, HMAC-SHA256 signatures, `meeting.participant_joined`/`left` (logged to `zoomAttendance`), `meeting.ended`, `recording.completed` (saves MP4 play_url), and `recording.transcript.completed` (downloads and parses VTT transcripts).</w:t>
        <w:br/>
        <w:t>• Gap / Issue: When creating recurring sessions (`AddRecurringSessionsModal.tsx`), Zoom meeting generation runs inside an unbatched loop. If Zoom rate-limits or an API call fails mid-loop, some recurring sessions receive Zoom URLs while others are left with null URLs without rollback.</w:t>
      </w:r>
    </w:p>
    <w:p>
      <w:pPr>
        <w:spacing w:before="320" w:after="120"/>
      </w:pPr>
      <w:r>
        <w:rPr>
          <w:rFonts w:ascii="Arial" w:hAnsi="Arial"/>
          <w:b/>
          <w:color w:val="1E293B"/>
          <w:sz w:val="25"/>
        </w:rPr>
        <w:t>6.2 AI Session Companion, Summaries &amp; Quizzes</w:t>
      </w:r>
    </w:p>
    <w:p>
      <w:r>
        <w:t>• Status: AI Endpoint Functional with Gemini/Anthropic; Partial Persistence.</w:t>
        <w:br/>
        <w:t>• Implementation Details: `src/app/api/v1/sessions/[id]/ai/route.ts` generates AI summaries, revision notes, and 3 multiple-choice questions using Gemini 2.5 Flash or Claude Sonnet.</w:t>
        <w:br/>
        <w:t>• Gap / Issue: When generating a 3-question quiz, line 188 only takes `primaryQ = questions[0]` and posts it as a single-question poll on the course timeline. Questions 2 and 3 are discarded and not saved to the `tests` or `testQuestions` tables. Furthermore, there is no automatic trigger on meeting completion—educators must manually click the generate button.</w:t>
      </w:r>
    </w:p>
    <w:p>
      <w:pPr>
        <w:spacing w:before="320" w:after="120"/>
      </w:pPr>
      <w:r>
        <w:rPr>
          <w:rFonts w:ascii="Arial" w:hAnsi="Arial"/>
          <w:b/>
          <w:color w:val="1E293B"/>
          <w:sz w:val="25"/>
        </w:rPr>
        <w:t>6.3 Authentication, PIN Management &amp; Roles</w:t>
      </w:r>
    </w:p>
    <w:p>
      <w:r>
        <w:t>• Status: Production Ready.</w:t>
        <w:br/>
        <w:t>• Implementation Details: NextAuth v5 handles credentials login with bcrypt password hashing and 6-digit numeric PIN verification (`src/lib/auth.ts`, `src/app/api/v1/user/pin/reset/route.ts`). Session cookies are encrypted and role checks (`requireAuth(['owner', 'admin', 'educator'])`) are enforced across all API routes.</w:t>
      </w:r>
    </w:p>
    <w:p>
      <w:pPr>
        <w:spacing w:before="320" w:after="120"/>
      </w:pPr>
      <w:r>
        <w:rPr>
          <w:rFonts w:ascii="Arial" w:hAnsi="Arial"/>
          <w:b/>
          <w:color w:val="1E293B"/>
          <w:sz w:val="25"/>
        </w:rPr>
        <w:t>6.4 Email Notifications &amp; Feedback Dispatch</w:t>
      </w:r>
    </w:p>
    <w:p>
      <w:r>
        <w:t>• Status: SMTP Layer Ready, Partial Notification Trigger Coverage.</w:t>
        <w:br/>
        <w:t>• Implementation Details: `src/lib/email.ts` contains branded HTML email templates and lazy Nodemailer transport with audit logging to `emailLog`.</w:t>
        <w:br/>
        <w:t>• Gap / Issue: When an educator submits session feedback (`POST /api/v1/sessions/[id]/feedback`), the session status updates to 'completed' and credits are consumed, but NO email notification is dispatched to the student or parent informing them that feedback has been posted.</w:t>
      </w:r>
    </w:p>
    <w:p>
      <w:pPr>
        <w:spacing w:before="320" w:after="120"/>
      </w:pPr>
      <w:r>
        <w:rPr>
          <w:rFonts w:ascii="Arial" w:hAnsi="Arial"/>
          <w:b/>
          <w:color w:val="1E293B"/>
          <w:sz w:val="25"/>
        </w:rPr>
        <w:t>6.5 Course Creation &amp; Student Onboarding Sync</w:t>
      </w:r>
    </w:p>
    <w:p>
      <w:r>
        <w:t>• Status: Core Creation Functional; Sync Mismatches on Scheduling.</w:t>
        <w:br/>
        <w:t>• Implementation Details: 1-on-1, Group, and Recorded courses are saved to the `courses` table with educators linked in `courseEducators`. Learners enrolled in `courseEnrollments` correctly appear in course rosters.</w:t>
        <w:br/>
        <w:t>• Gap / Issue: Adding a new learner during session scheduling (`ScheduleSessionsClient.tsx`) calls `/api/v1/credits` with invalid parameters, failing to enroll the student in `courseEnrollments` and leaving them desynchronized between Super Admin and Educator course rosters.</w:t>
      </w:r>
    </w:p>
    <w:p>
      <w:pPr>
        <w:spacing w:before="320" w:after="120"/>
      </w:pPr>
      <w:r>
        <w:rPr>
          <w:rFonts w:ascii="Arial" w:hAnsi="Arial"/>
          <w:b/>
          <w:color w:val="1E293B"/>
          <w:sz w:val="25"/>
        </w:rPr>
        <w:t>6.6 Sessions Management, Recurrence &amp; Credits Ledger</w:t>
      </w:r>
    </w:p>
    <w:p>
      <w:r>
        <w:t>• Status: Backend Credits Ledger Complete; Modal Action Deadlocks.</w:t>
        <w:br/>
        <w:t>• Implementation Details: `credits` and `creditTransactions` tables accurately maintain running balances with numeric(8,2) precision. Deductions are recorded when session feedback is submitted.</w:t>
        <w:br/>
        <w:t>• Gap / Issue: `SessionDetailsModal.tsx` contains non-functional attendance buttons, and saves educator feedback into the session topic field instead of the dedicated feedback table.</w:t>
      </w:r>
    </w:p>
    <w:p>
      <w:pPr>
        <w:spacing w:before="320" w:after="120"/>
      </w:pPr>
      <w:r>
        <w:rPr>
          <w:rFonts w:ascii="Arial" w:hAnsi="Arial"/>
          <w:b/>
          <w:color w:val="1E293B"/>
          <w:sz w:val="25"/>
        </w:rPr>
        <w:t>6.7 Analytics &amp; Educator Payouts</w:t>
      </w:r>
    </w:p>
    <w:p>
      <w:r>
        <w:t>• Status: Admin Analytics Functional; Educator Statement Export Mocked.</w:t>
        <w:br/>
        <w:t>• Implementation Details: Admin analytics queries live SQL aggregates from `sessions`, `credits`, and `paymentTransactions`.</w:t>
        <w:br/>
        <w:t>• Gap / Issue: Educator payouts page has a dummy `alert()` on the export button and displays hardcoded mock data when no payouts exist in the database.</w:t>
      </w:r>
    </w:p>
    <w:p>
      <w:pPr>
        <w:spacing w:after="280"/>
      </w:pPr>
    </w:p>
    <w:p>
      <w:pPr>
        <w:spacing w:before="320" w:after="120"/>
      </w:pPr>
      <w:r>
        <w:rPr>
          <w:rFonts w:ascii="Arial" w:hAnsi="Arial"/>
          <w:b/>
          <w:color w:val="0F172A"/>
          <w:sz w:val="30"/>
        </w:rPr>
        <w:t>7. MASTER ACTIONABLE REMEDIATION MATRIX</w:t>
      </w:r>
    </w:p>
    <w:p>
      <w:r>
        <w:t>The following matrix consolidates every identified defect, file path, corrective requirement, and priority rating for engineering execution.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fill="0F172A"/>
          </w:tcPr>
          <w:p>
            <w:pPr>
              <w:jc w:val="center"/>
            </w:pPr>
            <w:r>
              <w:rPr>
                <w:b/>
                <w:color w:val="FFFFFF"/>
                <w:sz w:val="17"/>
              </w:rPr>
              <w:t>ID &amp; Sev</w:t>
            </w:r>
          </w:p>
        </w:tc>
        <w:tc>
          <w:tcPr>
            <w:tcW w:type="dxa" w:w="2160"/>
            <w:shd w:fill="0F172A"/>
          </w:tcPr>
          <w:p>
            <w:pPr>
              <w:jc w:val="center"/>
            </w:pPr>
            <w:r>
              <w:rPr>
                <w:b/>
                <w:color w:val="FFFFFF"/>
                <w:sz w:val="17"/>
              </w:rPr>
              <w:t>File Name</w:t>
            </w:r>
          </w:p>
        </w:tc>
        <w:tc>
          <w:tcPr>
            <w:tcW w:type="dxa" w:w="2160"/>
            <w:shd w:fill="0F172A"/>
          </w:tcPr>
          <w:p>
            <w:pPr>
              <w:jc w:val="center"/>
            </w:pPr>
            <w:r>
              <w:rPr>
                <w:b/>
                <w:color w:val="FFFFFF"/>
                <w:sz w:val="17"/>
              </w:rPr>
              <w:t>Problem / Gap</w:t>
            </w:r>
          </w:p>
        </w:tc>
        <w:tc>
          <w:tcPr>
            <w:tcW w:type="dxa" w:w="2160"/>
            <w:shd w:fill="0F172A"/>
          </w:tcPr>
          <w:p>
            <w:pPr>
              <w:jc w:val="center"/>
            </w:pPr>
            <w:r>
              <w:rPr>
                <w:b/>
                <w:color w:val="FFFFFF"/>
                <w:sz w:val="17"/>
              </w:rPr>
              <w:t>What Needs to be Fixed</w:t>
            </w:r>
          </w:p>
        </w:tc>
        <w:tc>
          <w:tcPr>
            <w:tcW w:type="dxa" w:w="1872"/>
            <w:shd w:fill="0F172A"/>
          </w:tcPr>
          <w:p>
            <w:pPr>
              <w:jc w:val="center"/>
            </w:pPr>
            <w:r>
              <w:rPr>
                <w:b/>
                <w:color w:val="FFFFFF"/>
                <w:sz w:val="17"/>
              </w:rPr>
              <w:t>Impact</w:t>
            </w:r>
          </w:p>
        </w:tc>
      </w:tr>
      <w:tr>
        <w:tc>
          <w:tcPr>
            <w:tcW w:type="dxa" w:w="1440"/>
            <w:shd w:fill="FFFFFF"/>
            <w:tcMar>
              <w:top w:w="60" w:type="dxa"/>
              <w:bottom w:w="60" w:type="dxa"/>
              <w:left w:w="80" w:type="dxa"/>
              <w:right w:w="80" w:type="dxa"/>
            </w:tcMar>
          </w:tcPr>
          <w:p>
            <w:pPr>
              <w:jc w:val="center"/>
            </w:pPr>
            <w:r>
              <w:rPr>
                <w:b/>
                <w:color w:val="DC2626"/>
                <w:sz w:val="16"/>
              </w:rPr>
              <w:t>P-01</w:t>
              <w:br/>
              <w:t>CRITICAL</w:t>
            </w:r>
          </w:p>
        </w:tc>
        <w:tc>
          <w:tcPr>
            <w:tcW w:type="dxa" w:w="2160"/>
            <w:shd w:fill="FFFFFF"/>
            <w:tcMar>
              <w:top w:w="60" w:type="dxa"/>
              <w:bottom w:w="60" w:type="dxa"/>
              <w:left w:w="80" w:type="dxa"/>
              <w:right w:w="80" w:type="dxa"/>
            </w:tcMar>
          </w:tcPr>
          <w:p>
            <w:r>
              <w:rPr>
                <w:sz w:val="16"/>
              </w:rPr>
              <w:t>src/components/parent/</w:t>
              <w:br/>
              <w:t>modals/CheckoutModal.tsx</w:t>
            </w:r>
          </w:p>
        </w:tc>
        <w:tc>
          <w:tcPr>
            <w:tcW w:type="dxa" w:w="2160"/>
            <w:shd w:fill="FFFFFF"/>
            <w:tcMar>
              <w:top w:w="60" w:type="dxa"/>
              <w:bottom w:w="60" w:type="dxa"/>
              <w:left w:w="80" w:type="dxa"/>
              <w:right w:w="80" w:type="dxa"/>
            </w:tcMar>
          </w:tcPr>
          <w:p>
            <w:r>
              <w:rPr>
                <w:sz w:val="16"/>
              </w:rPr>
              <w:t>Pay button has no onClick. Zero state, no payment gateway SDK.</w:t>
            </w:r>
          </w:p>
        </w:tc>
        <w:tc>
          <w:tcPr>
            <w:tcW w:type="dxa" w:w="2160"/>
            <w:shd w:fill="FFFFFF"/>
            <w:tcMar>
              <w:top w:w="60" w:type="dxa"/>
              <w:bottom w:w="60" w:type="dxa"/>
              <w:left w:w="80" w:type="dxa"/>
              <w:right w:w="80" w:type="dxa"/>
            </w:tcMar>
          </w:tcPr>
          <w:p>
            <w:r>
              <w:rPr>
                <w:sz w:val="16"/>
              </w:rPr>
              <w:t>Integrate Razorpay/Stripe SDK with /api/v1/payments endpoints.</w:t>
            </w:r>
          </w:p>
        </w:tc>
        <w:tc>
          <w:tcPr>
            <w:tcW w:type="dxa" w:w="1872"/>
            <w:shd w:fill="FFFFFF"/>
            <w:tcMar>
              <w:top w:w="60" w:type="dxa"/>
              <w:bottom w:w="60" w:type="dxa"/>
              <w:left w:w="80" w:type="dxa"/>
              <w:right w:w="80" w:type="dxa"/>
            </w:tcMar>
          </w:tcPr>
          <w:p>
            <w:r>
              <w:rPr>
                <w:sz w:val="16"/>
              </w:rPr>
              <w:t>Parents cannot buy courses or credit packs.</w:t>
            </w:r>
          </w:p>
        </w:tc>
      </w:tr>
      <w:tr>
        <w:tc>
          <w:tcPr>
            <w:tcW w:type="dxa" w:w="1440"/>
            <w:shd w:fill="F8FAFC"/>
            <w:tcMar>
              <w:top w:w="60" w:type="dxa"/>
              <w:bottom w:w="60" w:type="dxa"/>
              <w:left w:w="80" w:type="dxa"/>
              <w:right w:w="80" w:type="dxa"/>
            </w:tcMar>
          </w:tcPr>
          <w:p>
            <w:pPr>
              <w:jc w:val="center"/>
            </w:pPr>
            <w:r>
              <w:rPr>
                <w:b/>
                <w:color w:val="DC2626"/>
                <w:sz w:val="16"/>
              </w:rPr>
              <w:t>P-02</w:t>
              <w:br/>
              <w:t>CRITICAL</w:t>
            </w:r>
          </w:p>
        </w:tc>
        <w:tc>
          <w:tcPr>
            <w:tcW w:type="dxa" w:w="2160"/>
            <w:shd w:fill="F8FAFC"/>
            <w:tcMar>
              <w:top w:w="60" w:type="dxa"/>
              <w:bottom w:w="60" w:type="dxa"/>
              <w:left w:w="80" w:type="dxa"/>
              <w:right w:w="80" w:type="dxa"/>
            </w:tcMar>
          </w:tcPr>
          <w:p>
            <w:r>
              <w:rPr>
                <w:sz w:val="16"/>
              </w:rPr>
              <w:t>src/components/parent/</w:t>
              <w:br/>
              <w:t>modals/BookConsultationModal.tsx</w:t>
            </w:r>
          </w:p>
        </w:tc>
        <w:tc>
          <w:tcPr>
            <w:tcW w:type="dxa" w:w="2160"/>
            <w:shd w:fill="F8FAFC"/>
            <w:tcMar>
              <w:top w:w="60" w:type="dxa"/>
              <w:bottom w:w="60" w:type="dxa"/>
              <w:left w:w="80" w:type="dxa"/>
              <w:right w:w="80" w:type="dxa"/>
            </w:tcMar>
          </w:tcPr>
          <w:p>
            <w:r>
              <w:rPr>
                <w:sz w:val="16"/>
              </w:rPr>
              <w:t>Book Consultation button has no onClick. Hardcoded child/subject.</w:t>
            </w:r>
          </w:p>
        </w:tc>
        <w:tc>
          <w:tcPr>
            <w:tcW w:type="dxa" w:w="2160"/>
            <w:shd w:fill="F8FAFC"/>
            <w:tcMar>
              <w:top w:w="60" w:type="dxa"/>
              <w:bottom w:w="60" w:type="dxa"/>
              <w:left w:w="80" w:type="dxa"/>
              <w:right w:w="80" w:type="dxa"/>
            </w:tcMar>
          </w:tcPr>
          <w:p>
            <w:r>
              <w:rPr>
                <w:sz w:val="16"/>
              </w:rPr>
              <w:t>Add form state and bind button to /api/v1/consultations.</w:t>
            </w:r>
          </w:p>
        </w:tc>
        <w:tc>
          <w:tcPr>
            <w:tcW w:type="dxa" w:w="1872"/>
            <w:shd w:fill="F8FAFC"/>
            <w:tcMar>
              <w:top w:w="60" w:type="dxa"/>
              <w:bottom w:w="60" w:type="dxa"/>
              <w:left w:w="80" w:type="dxa"/>
              <w:right w:w="80" w:type="dxa"/>
            </w:tcMar>
          </w:tcPr>
          <w:p>
            <w:r>
              <w:rPr>
                <w:sz w:val="16"/>
              </w:rPr>
              <w:t>Parents cannot request trial consultations.</w:t>
            </w:r>
          </w:p>
        </w:tc>
      </w:tr>
      <w:tr>
        <w:tc>
          <w:tcPr>
            <w:tcW w:type="dxa" w:w="1440"/>
            <w:shd w:fill="FFFFFF"/>
            <w:tcMar>
              <w:top w:w="60" w:type="dxa"/>
              <w:bottom w:w="60" w:type="dxa"/>
              <w:left w:w="80" w:type="dxa"/>
              <w:right w:w="80" w:type="dxa"/>
            </w:tcMar>
          </w:tcPr>
          <w:p>
            <w:pPr>
              <w:jc w:val="center"/>
            </w:pPr>
            <w:r>
              <w:rPr>
                <w:b/>
                <w:color w:val="DC2626"/>
                <w:sz w:val="16"/>
              </w:rPr>
              <w:t>P-04</w:t>
              <w:br/>
              <w:t>CRITICAL</w:t>
            </w:r>
          </w:p>
        </w:tc>
        <w:tc>
          <w:tcPr>
            <w:tcW w:type="dxa" w:w="2160"/>
            <w:shd w:fill="FFFFFF"/>
            <w:tcMar>
              <w:top w:w="60" w:type="dxa"/>
              <w:bottom w:w="60" w:type="dxa"/>
              <w:left w:w="80" w:type="dxa"/>
              <w:right w:w="80" w:type="dxa"/>
            </w:tcMar>
          </w:tcPr>
          <w:p>
            <w:r>
              <w:rPr>
                <w:sz w:val="16"/>
              </w:rPr>
              <w:t>src/components/parent/</w:t>
              <w:br/>
              <w:t>modals/AddLearnerModal.tsx</w:t>
            </w:r>
          </w:p>
        </w:tc>
        <w:tc>
          <w:tcPr>
            <w:tcW w:type="dxa" w:w="2160"/>
            <w:shd w:fill="FFFFFF"/>
            <w:tcMar>
              <w:top w:w="60" w:type="dxa"/>
              <w:bottom w:w="60" w:type="dxa"/>
              <w:left w:w="80" w:type="dxa"/>
              <w:right w:w="80" w:type="dxa"/>
            </w:tcMar>
          </w:tcPr>
          <w:p>
            <w:r>
              <w:rPr>
                <w:sz w:val="16"/>
              </w:rPr>
              <w:t>Link Learner button has no onClick. Invite code input unhooked.</w:t>
            </w:r>
          </w:p>
        </w:tc>
        <w:tc>
          <w:tcPr>
            <w:tcW w:type="dxa" w:w="2160"/>
            <w:shd w:fill="FFFFFF"/>
            <w:tcMar>
              <w:top w:w="60" w:type="dxa"/>
              <w:bottom w:w="60" w:type="dxa"/>
              <w:left w:w="80" w:type="dxa"/>
              <w:right w:w="80" w:type="dxa"/>
            </w:tcMar>
          </w:tcPr>
          <w:p>
            <w:r>
              <w:rPr>
                <w:sz w:val="16"/>
              </w:rPr>
              <w:t>Wire input and button to /api/v1/user/parent-linking.</w:t>
            </w:r>
          </w:p>
        </w:tc>
        <w:tc>
          <w:tcPr>
            <w:tcW w:type="dxa" w:w="1872"/>
            <w:shd w:fill="FFFFFF"/>
            <w:tcMar>
              <w:top w:w="60" w:type="dxa"/>
              <w:bottom w:w="60" w:type="dxa"/>
              <w:left w:w="80" w:type="dxa"/>
              <w:right w:w="80" w:type="dxa"/>
            </w:tcMar>
          </w:tcPr>
          <w:p>
            <w:r>
              <w:rPr>
                <w:sz w:val="16"/>
              </w:rPr>
              <w:t>Parents cannot link children via invite codes.</w:t>
            </w:r>
          </w:p>
        </w:tc>
      </w:tr>
      <w:tr>
        <w:tc>
          <w:tcPr>
            <w:tcW w:type="dxa" w:w="1440"/>
            <w:shd w:fill="F8FAFC"/>
            <w:tcMar>
              <w:top w:w="60" w:type="dxa"/>
              <w:bottom w:w="60" w:type="dxa"/>
              <w:left w:w="80" w:type="dxa"/>
              <w:right w:w="80" w:type="dxa"/>
            </w:tcMar>
          </w:tcPr>
          <w:p>
            <w:pPr>
              <w:jc w:val="center"/>
            </w:pPr>
            <w:r>
              <w:rPr>
                <w:b/>
                <w:color w:val="DC2626"/>
                <w:sz w:val="16"/>
              </w:rPr>
              <w:t>A-02</w:t>
              <w:br/>
              <w:t>CRITICAL</w:t>
            </w:r>
          </w:p>
        </w:tc>
        <w:tc>
          <w:tcPr>
            <w:tcW w:type="dxa" w:w="2160"/>
            <w:shd w:fill="F8FAFC"/>
            <w:tcMar>
              <w:top w:w="60" w:type="dxa"/>
              <w:bottom w:w="60" w:type="dxa"/>
              <w:left w:w="80" w:type="dxa"/>
              <w:right w:w="80" w:type="dxa"/>
            </w:tcMar>
          </w:tcPr>
          <w:p>
            <w:r>
              <w:rPr>
                <w:sz w:val="16"/>
              </w:rPr>
              <w:t>src/app/admin/courses/1-on-1/</w:t>
              <w:br/>
              <w:t>[id]/schedule/ScheduleSessionsClient.tsx</w:t>
            </w:r>
          </w:p>
        </w:tc>
        <w:tc>
          <w:tcPr>
            <w:tcW w:type="dxa" w:w="2160"/>
            <w:shd w:fill="F8FAFC"/>
            <w:tcMar>
              <w:top w:w="60" w:type="dxa"/>
              <w:bottom w:w="60" w:type="dxa"/>
              <w:left w:w="80" w:type="dxa"/>
              <w:right w:w="80" w:type="dxa"/>
            </w:tcMar>
          </w:tcPr>
          <w:p>
            <w:r>
              <w:rPr>
                <w:sz w:val="16"/>
              </w:rPr>
              <w:t>Auto-enrollment calls /api/v1/credits with invalid schema.</w:t>
            </w:r>
          </w:p>
        </w:tc>
        <w:tc>
          <w:tcPr>
            <w:tcW w:type="dxa" w:w="2160"/>
            <w:shd w:fill="F8FAFC"/>
            <w:tcMar>
              <w:top w:w="60" w:type="dxa"/>
              <w:bottom w:w="60" w:type="dxa"/>
              <w:left w:w="80" w:type="dxa"/>
              <w:right w:w="80" w:type="dxa"/>
            </w:tcMar>
          </w:tcPr>
          <w:p>
            <w:r>
              <w:rPr>
                <w:sz w:val="16"/>
              </w:rPr>
              <w:t>Change endpoint to POST /api/v1/courses/[id]/enrollments.</w:t>
            </w:r>
          </w:p>
        </w:tc>
        <w:tc>
          <w:tcPr>
            <w:tcW w:type="dxa" w:w="1872"/>
            <w:shd w:fill="F8FAFC"/>
            <w:tcMar>
              <w:top w:w="60" w:type="dxa"/>
              <w:bottom w:w="60" w:type="dxa"/>
              <w:left w:w="80" w:type="dxa"/>
              <w:right w:w="80" w:type="dxa"/>
            </w:tcMar>
          </w:tcPr>
          <w:p>
            <w:r>
              <w:rPr>
                <w:sz w:val="16"/>
              </w:rPr>
              <w:t>Learners added during scheduling fail to enroll.</w:t>
            </w:r>
          </w:p>
        </w:tc>
      </w:tr>
      <w:tr>
        <w:tc>
          <w:tcPr>
            <w:tcW w:type="dxa" w:w="1440"/>
            <w:shd w:fill="FFFFFF"/>
            <w:tcMar>
              <w:top w:w="60" w:type="dxa"/>
              <w:bottom w:w="60" w:type="dxa"/>
              <w:left w:w="80" w:type="dxa"/>
              <w:right w:w="80" w:type="dxa"/>
            </w:tcMar>
          </w:tcPr>
          <w:p>
            <w:pPr>
              <w:jc w:val="center"/>
            </w:pPr>
            <w:r>
              <w:rPr>
                <w:b/>
                <w:color w:val="EA580C"/>
                <w:sz w:val="16"/>
              </w:rPr>
              <w:t>A-01</w:t>
              <w:br/>
              <w:t>HIGH</w:t>
            </w:r>
          </w:p>
        </w:tc>
        <w:tc>
          <w:tcPr>
            <w:tcW w:type="dxa" w:w="2160"/>
            <w:shd w:fill="FFFFFF"/>
            <w:tcMar>
              <w:top w:w="60" w:type="dxa"/>
              <w:bottom w:w="60" w:type="dxa"/>
              <w:left w:w="80" w:type="dxa"/>
              <w:right w:w="80" w:type="dxa"/>
            </w:tcMar>
          </w:tcPr>
          <w:p>
            <w:r>
              <w:rPr>
                <w:sz w:val="16"/>
              </w:rPr>
              <w:t>src/app/admin/dashboard/page.tsx</w:t>
              <w:br/>
              <w:t>src/app/admin/settings/page.tsx</w:t>
            </w:r>
          </w:p>
        </w:tc>
        <w:tc>
          <w:tcPr>
            <w:tcW w:type="dxa" w:w="2160"/>
            <w:shd w:fill="FFFFFF"/>
            <w:tcMar>
              <w:top w:w="60" w:type="dxa"/>
              <w:bottom w:w="60" w:type="dxa"/>
              <w:left w:w="80" w:type="dxa"/>
              <w:right w:w="80" w:type="dxa"/>
            </w:tcMar>
          </w:tcPr>
          <w:p>
            <w:r>
              <w:rPr>
                <w:sz w:val="16"/>
              </w:rPr>
              <w:t>Settings tabs for integrations, payments &amp; webhooks do not exist.</w:t>
            </w:r>
          </w:p>
        </w:tc>
        <w:tc>
          <w:tcPr>
            <w:tcW w:type="dxa" w:w="2160"/>
            <w:shd w:fill="FFFFFF"/>
            <w:tcMar>
              <w:top w:w="60" w:type="dxa"/>
              <w:bottom w:w="60" w:type="dxa"/>
              <w:left w:w="80" w:type="dxa"/>
              <w:right w:w="80" w:type="dxa"/>
            </w:tcMar>
          </w:tcPr>
          <w:p>
            <w:r>
              <w:rPr>
                <w:sz w:val="16"/>
              </w:rPr>
              <w:t>Add UI tabs &amp; endpoints for API keys, Stripe &amp; webhooks.</w:t>
            </w:r>
          </w:p>
        </w:tc>
        <w:tc>
          <w:tcPr>
            <w:tcW w:type="dxa" w:w="1872"/>
            <w:shd w:fill="FFFFFF"/>
            <w:tcMar>
              <w:top w:w="60" w:type="dxa"/>
              <w:bottom w:w="60" w:type="dxa"/>
              <w:left w:w="80" w:type="dxa"/>
              <w:right w:w="80" w:type="dxa"/>
            </w:tcMar>
          </w:tcPr>
          <w:p>
            <w:r>
              <w:rPr>
                <w:sz w:val="16"/>
              </w:rPr>
              <w:t>Admins cannot configure payment keys or webhooks.</w:t>
            </w:r>
          </w:p>
        </w:tc>
      </w:tr>
      <w:tr>
        <w:tc>
          <w:tcPr>
            <w:tcW w:type="dxa" w:w="1440"/>
            <w:shd w:fill="F8FAFC"/>
            <w:tcMar>
              <w:top w:w="60" w:type="dxa"/>
              <w:bottom w:w="60" w:type="dxa"/>
              <w:left w:w="80" w:type="dxa"/>
              <w:right w:w="80" w:type="dxa"/>
            </w:tcMar>
          </w:tcPr>
          <w:p>
            <w:pPr>
              <w:jc w:val="center"/>
            </w:pPr>
            <w:r>
              <w:rPr>
                <w:b/>
                <w:color w:val="EA580C"/>
                <w:sz w:val="16"/>
              </w:rPr>
              <w:t>A-03</w:t>
              <w:br/>
              <w:t>HIGH</w:t>
            </w:r>
          </w:p>
        </w:tc>
        <w:tc>
          <w:tcPr>
            <w:tcW w:type="dxa" w:w="2160"/>
            <w:shd w:fill="F8FAFC"/>
            <w:tcMar>
              <w:top w:w="60" w:type="dxa"/>
              <w:bottom w:w="60" w:type="dxa"/>
              <w:left w:w="80" w:type="dxa"/>
              <w:right w:w="80" w:type="dxa"/>
            </w:tcMar>
          </w:tcPr>
          <w:p>
            <w:r>
              <w:rPr>
                <w:sz w:val="16"/>
              </w:rPr>
              <w:t>src/components/courses/1on1/</w:t>
              <w:br/>
              <w:t>SessionDetailsModal.tsx</w:t>
            </w:r>
          </w:p>
        </w:tc>
        <w:tc>
          <w:tcPr>
            <w:tcW w:type="dxa" w:w="2160"/>
            <w:shd w:fill="F8FAFC"/>
            <w:tcMar>
              <w:top w:w="60" w:type="dxa"/>
              <w:bottom w:w="60" w:type="dxa"/>
              <w:left w:w="80" w:type="dxa"/>
              <w:right w:w="80" w:type="dxa"/>
            </w:tcMar>
          </w:tcPr>
          <w:p>
            <w:r>
              <w:rPr>
                <w:sz w:val="16"/>
              </w:rPr>
              <w:t>Attendance buttons dead. Feedback overwrites session topic.</w:t>
            </w:r>
          </w:p>
        </w:tc>
        <w:tc>
          <w:tcPr>
            <w:tcW w:type="dxa" w:w="2160"/>
            <w:shd w:fill="F8FAFC"/>
            <w:tcMar>
              <w:top w:w="60" w:type="dxa"/>
              <w:bottom w:w="60" w:type="dxa"/>
              <w:left w:w="80" w:type="dxa"/>
              <w:right w:w="80" w:type="dxa"/>
            </w:tcMar>
          </w:tcPr>
          <w:p>
            <w:r>
              <w:rPr>
                <w:sz w:val="16"/>
              </w:rPr>
              <w:t>Connect Attendance drawer. Post feedback to /api/v1/sessions/[id]/feedback.</w:t>
            </w:r>
          </w:p>
        </w:tc>
        <w:tc>
          <w:tcPr>
            <w:tcW w:type="dxa" w:w="1872"/>
            <w:shd w:fill="F8FAFC"/>
            <w:tcMar>
              <w:top w:w="60" w:type="dxa"/>
              <w:bottom w:w="60" w:type="dxa"/>
              <w:left w:w="80" w:type="dxa"/>
              <w:right w:w="80" w:type="dxa"/>
            </w:tcMar>
          </w:tcPr>
          <w:p>
            <w:r>
              <w:rPr>
                <w:sz w:val="16"/>
              </w:rPr>
              <w:t>Attendance uneditable; feedback table bypassed.</w:t>
            </w:r>
          </w:p>
        </w:tc>
      </w:tr>
      <w:tr>
        <w:tc>
          <w:tcPr>
            <w:tcW w:type="dxa" w:w="1440"/>
            <w:shd w:fill="FFFFFF"/>
            <w:tcMar>
              <w:top w:w="60" w:type="dxa"/>
              <w:bottom w:w="60" w:type="dxa"/>
              <w:left w:w="80" w:type="dxa"/>
              <w:right w:w="80" w:type="dxa"/>
            </w:tcMar>
          </w:tcPr>
          <w:p>
            <w:pPr>
              <w:jc w:val="center"/>
            </w:pPr>
            <w:r>
              <w:rPr>
                <w:b/>
                <w:color w:val="EA580C"/>
                <w:sz w:val="16"/>
              </w:rPr>
              <w:t>E-01</w:t>
              <w:br/>
              <w:t>HIGH</w:t>
            </w:r>
          </w:p>
        </w:tc>
        <w:tc>
          <w:tcPr>
            <w:tcW w:type="dxa" w:w="2160"/>
            <w:shd w:fill="FFFFFF"/>
            <w:tcMar>
              <w:top w:w="60" w:type="dxa"/>
              <w:bottom w:w="60" w:type="dxa"/>
              <w:left w:w="80" w:type="dxa"/>
              <w:right w:w="80" w:type="dxa"/>
            </w:tcMar>
          </w:tcPr>
          <w:p>
            <w:r>
              <w:rPr>
                <w:sz w:val="16"/>
              </w:rPr>
              <w:t>src/app/educator/</w:t>
              <w:br/>
              <w:t>payouts/page.tsx</w:t>
            </w:r>
          </w:p>
        </w:tc>
        <w:tc>
          <w:tcPr>
            <w:tcW w:type="dxa" w:w="2160"/>
            <w:shd w:fill="FFFFFF"/>
            <w:tcMar>
              <w:top w:w="60" w:type="dxa"/>
              <w:bottom w:w="60" w:type="dxa"/>
              <w:left w:w="80" w:type="dxa"/>
              <w:right w:w="80" w:type="dxa"/>
            </w:tcMar>
          </w:tcPr>
          <w:p>
            <w:r>
              <w:rPr>
                <w:sz w:val="16"/>
              </w:rPr>
              <w:t>Export button triggers alert(). Fallback chart data hardcoded.</w:t>
            </w:r>
          </w:p>
        </w:tc>
        <w:tc>
          <w:tcPr>
            <w:tcW w:type="dxa" w:w="2160"/>
            <w:shd w:fill="FFFFFF"/>
            <w:tcMar>
              <w:top w:w="60" w:type="dxa"/>
              <w:bottom w:w="60" w:type="dxa"/>
              <w:left w:w="80" w:type="dxa"/>
              <w:right w:w="80" w:type="dxa"/>
            </w:tcMar>
          </w:tcPr>
          <w:p>
            <w:r>
              <w:rPr>
                <w:sz w:val="16"/>
              </w:rPr>
              <w:t>Create CSV/PDF export endpoint. Show empty state on chart.</w:t>
            </w:r>
          </w:p>
        </w:tc>
        <w:tc>
          <w:tcPr>
            <w:tcW w:type="dxa" w:w="1872"/>
            <w:shd w:fill="FFFFFF"/>
            <w:tcMar>
              <w:top w:w="60" w:type="dxa"/>
              <w:bottom w:w="60" w:type="dxa"/>
              <w:left w:w="80" w:type="dxa"/>
              <w:right w:w="80" w:type="dxa"/>
            </w:tcMar>
          </w:tcPr>
          <w:p>
            <w:r>
              <w:rPr>
                <w:sz w:val="16"/>
              </w:rPr>
              <w:t>Educators cannot download statements; fake chart shown.</w:t>
            </w:r>
          </w:p>
        </w:tc>
      </w:tr>
      <w:tr>
        <w:tc>
          <w:tcPr>
            <w:tcW w:type="dxa" w:w="1440"/>
            <w:shd w:fill="F8FAFC"/>
            <w:tcMar>
              <w:top w:w="60" w:type="dxa"/>
              <w:bottom w:w="60" w:type="dxa"/>
              <w:left w:w="80" w:type="dxa"/>
              <w:right w:w="80" w:type="dxa"/>
            </w:tcMar>
          </w:tcPr>
          <w:p>
            <w:pPr>
              <w:jc w:val="center"/>
            </w:pPr>
            <w:r>
              <w:rPr>
                <w:b/>
                <w:color w:val="EA580C"/>
                <w:sz w:val="16"/>
              </w:rPr>
              <w:t>S-01</w:t>
              <w:br/>
              <w:t>HIGH</w:t>
            </w:r>
          </w:p>
        </w:tc>
        <w:tc>
          <w:tcPr>
            <w:tcW w:type="dxa" w:w="2160"/>
            <w:shd w:fill="F8FAFC"/>
            <w:tcMar>
              <w:top w:w="60" w:type="dxa"/>
              <w:bottom w:w="60" w:type="dxa"/>
              <w:left w:w="80" w:type="dxa"/>
              <w:right w:w="80" w:type="dxa"/>
            </w:tcMar>
          </w:tcPr>
          <w:p>
            <w:r>
              <w:rPr>
                <w:sz w:val="16"/>
              </w:rPr>
              <w:t>src/app/student/</w:t>
              <w:br/>
              <w:t>fees/page.tsx</w:t>
            </w:r>
          </w:p>
        </w:tc>
        <w:tc>
          <w:tcPr>
            <w:tcW w:type="dxa" w:w="2160"/>
            <w:shd w:fill="F8FAFC"/>
            <w:tcMar>
              <w:top w:w="60" w:type="dxa"/>
              <w:bottom w:w="60" w:type="dxa"/>
              <w:left w:w="80" w:type="dxa"/>
              <w:right w:w="80" w:type="dxa"/>
            </w:tcMar>
          </w:tcPr>
          <w:p>
            <w:r>
              <w:rPr>
                <w:sz w:val="16"/>
              </w:rPr>
              <w:t>Fee ledger read-only. No Pay Now or credit purchase flow.</w:t>
            </w:r>
          </w:p>
        </w:tc>
        <w:tc>
          <w:tcPr>
            <w:tcW w:type="dxa" w:w="2160"/>
            <w:shd w:fill="F8FAFC"/>
            <w:tcMar>
              <w:top w:w="60" w:type="dxa"/>
              <w:bottom w:w="60" w:type="dxa"/>
              <w:left w:w="80" w:type="dxa"/>
              <w:right w:w="80" w:type="dxa"/>
            </w:tcMar>
          </w:tcPr>
          <w:p>
            <w:r>
              <w:rPr>
                <w:sz w:val="16"/>
              </w:rPr>
              <w:t>Add Pay Now modal calling /api/v1/payments/create-order.</w:t>
            </w:r>
          </w:p>
        </w:tc>
        <w:tc>
          <w:tcPr>
            <w:tcW w:type="dxa" w:w="1872"/>
            <w:shd w:fill="F8FAFC"/>
            <w:tcMar>
              <w:top w:w="60" w:type="dxa"/>
              <w:bottom w:w="60" w:type="dxa"/>
              <w:left w:w="80" w:type="dxa"/>
              <w:right w:w="80" w:type="dxa"/>
            </w:tcMar>
          </w:tcPr>
          <w:p>
            <w:r>
              <w:rPr>
                <w:sz w:val="16"/>
              </w:rPr>
              <w:t>Students cannot pay outstanding fees online.</w:t>
            </w:r>
          </w:p>
        </w:tc>
      </w:tr>
      <w:tr>
        <w:tc>
          <w:tcPr>
            <w:tcW w:type="dxa" w:w="1440"/>
            <w:shd w:fill="FFFFFF"/>
            <w:tcMar>
              <w:top w:w="60" w:type="dxa"/>
              <w:bottom w:w="60" w:type="dxa"/>
              <w:left w:w="80" w:type="dxa"/>
              <w:right w:w="80" w:type="dxa"/>
            </w:tcMar>
          </w:tcPr>
          <w:p>
            <w:pPr>
              <w:jc w:val="center"/>
            </w:pPr>
            <w:r>
              <w:rPr>
                <w:b/>
                <w:color w:val="EA580C"/>
                <w:sz w:val="16"/>
              </w:rPr>
              <w:t>S-02</w:t>
              <w:br/>
              <w:t>HIGH</w:t>
            </w:r>
          </w:p>
        </w:tc>
        <w:tc>
          <w:tcPr>
            <w:tcW w:type="dxa" w:w="2160"/>
            <w:shd w:fill="FFFFFF"/>
            <w:tcMar>
              <w:top w:w="60" w:type="dxa"/>
              <w:bottom w:w="60" w:type="dxa"/>
              <w:left w:w="80" w:type="dxa"/>
              <w:right w:w="80" w:type="dxa"/>
            </w:tcMar>
          </w:tcPr>
          <w:p>
            <w:r>
              <w:rPr>
                <w:sz w:val="16"/>
              </w:rPr>
              <w:t>src/components/course/</w:t>
              <w:br/>
              <w:t>CourseWorkspaceClient.tsx</w:t>
            </w:r>
          </w:p>
        </w:tc>
        <w:tc>
          <w:tcPr>
            <w:tcW w:type="dxa" w:w="2160"/>
            <w:shd w:fill="FFFFFF"/>
            <w:tcMar>
              <w:top w:w="60" w:type="dxa"/>
              <w:bottom w:w="60" w:type="dxa"/>
              <w:left w:w="80" w:type="dxa"/>
              <w:right w:w="80" w:type="dxa"/>
            </w:tcMar>
          </w:tcPr>
          <w:p>
            <w:r>
              <w:rPr>
                <w:sz w:val="16"/>
              </w:rPr>
              <w:t>Video progress only stored locally; not synced to DB progress.</w:t>
            </w:r>
          </w:p>
        </w:tc>
        <w:tc>
          <w:tcPr>
            <w:tcW w:type="dxa" w:w="2160"/>
            <w:shd w:fill="FFFFFF"/>
            <w:tcMar>
              <w:top w:w="60" w:type="dxa"/>
              <w:bottom w:w="60" w:type="dxa"/>
              <w:left w:w="80" w:type="dxa"/>
              <w:right w:w="80" w:type="dxa"/>
            </w:tcMar>
          </w:tcPr>
          <w:p>
            <w:r>
              <w:rPr>
                <w:sz w:val="16"/>
              </w:rPr>
              <w:t>Debounce video timeupdate to /api/v1/courses/[id]/progress.</w:t>
            </w:r>
          </w:p>
        </w:tc>
        <w:tc>
          <w:tcPr>
            <w:tcW w:type="dxa" w:w="1872"/>
            <w:shd w:fill="FFFFFF"/>
            <w:tcMar>
              <w:top w:w="60" w:type="dxa"/>
              <w:bottom w:w="60" w:type="dxa"/>
              <w:left w:w="80" w:type="dxa"/>
              <w:right w:w="80" w:type="dxa"/>
            </w:tcMar>
          </w:tcPr>
          <w:p>
            <w:r>
              <w:rPr>
                <w:sz w:val="16"/>
              </w:rPr>
              <w:t>Course completion percentage remains at 0%.</w:t>
            </w:r>
          </w:p>
        </w:tc>
      </w:tr>
      <w:tr>
        <w:tc>
          <w:tcPr>
            <w:tcW w:type="dxa" w:w="1440"/>
            <w:shd w:fill="F8FAFC"/>
            <w:tcMar>
              <w:top w:w="60" w:type="dxa"/>
              <w:bottom w:w="60" w:type="dxa"/>
              <w:left w:w="80" w:type="dxa"/>
              <w:right w:w="80" w:type="dxa"/>
            </w:tcMar>
          </w:tcPr>
          <w:p>
            <w:pPr>
              <w:jc w:val="center"/>
            </w:pPr>
            <w:r>
              <w:rPr>
                <w:b/>
                <w:color w:val="EA580C"/>
                <w:sz w:val="16"/>
              </w:rPr>
              <w:t>P-03</w:t>
              <w:br/>
              <w:t>HIGH</w:t>
            </w:r>
          </w:p>
        </w:tc>
        <w:tc>
          <w:tcPr>
            <w:tcW w:type="dxa" w:w="2160"/>
            <w:shd w:fill="F8FAFC"/>
            <w:tcMar>
              <w:top w:w="60" w:type="dxa"/>
              <w:bottom w:w="60" w:type="dxa"/>
              <w:left w:w="80" w:type="dxa"/>
              <w:right w:w="80" w:type="dxa"/>
            </w:tcMar>
          </w:tcPr>
          <w:p>
            <w:r>
              <w:rPr>
                <w:sz w:val="16"/>
              </w:rPr>
              <w:t>src/components/parent/</w:t>
              <w:br/>
              <w:t>modals/FeedbackModal.tsx</w:t>
            </w:r>
          </w:p>
        </w:tc>
        <w:tc>
          <w:tcPr>
            <w:tcW w:type="dxa" w:w="2160"/>
            <w:shd w:fill="F8FAFC"/>
            <w:tcMar>
              <w:top w:w="60" w:type="dxa"/>
              <w:bottom w:w="60" w:type="dxa"/>
              <w:left w:w="80" w:type="dxa"/>
              <w:right w:w="80" w:type="dxa"/>
            </w:tcMar>
          </w:tcPr>
          <w:p>
            <w:r>
              <w:rPr>
                <w:sz w:val="16"/>
              </w:rPr>
              <w:t>Submit button has no onClick. Private comments unrecorded.</w:t>
            </w:r>
          </w:p>
        </w:tc>
        <w:tc>
          <w:tcPr>
            <w:tcW w:type="dxa" w:w="2160"/>
            <w:shd w:fill="F8FAFC"/>
            <w:tcMar>
              <w:top w:w="60" w:type="dxa"/>
              <w:bottom w:w="60" w:type="dxa"/>
              <w:left w:w="80" w:type="dxa"/>
              <w:right w:w="80" w:type="dxa"/>
            </w:tcMar>
          </w:tcPr>
          <w:p>
            <w:r>
              <w:rPr>
                <w:sz w:val="16"/>
              </w:rPr>
              <w:t>Bind state and invoke /api/v1/sessions/[id]/feedback.</w:t>
            </w:r>
          </w:p>
        </w:tc>
        <w:tc>
          <w:tcPr>
            <w:tcW w:type="dxa" w:w="1872"/>
            <w:shd w:fill="F8FAFC"/>
            <w:tcMar>
              <w:top w:w="60" w:type="dxa"/>
              <w:bottom w:w="60" w:type="dxa"/>
              <w:left w:w="80" w:type="dxa"/>
              <w:right w:w="80" w:type="dxa"/>
            </w:tcMar>
          </w:tcPr>
          <w:p>
            <w:r>
              <w:rPr>
                <w:sz w:val="16"/>
              </w:rPr>
              <w:t>Parent session feedback is completely lost.</w:t>
            </w:r>
          </w:p>
        </w:tc>
      </w:tr>
      <w:tr>
        <w:tc>
          <w:tcPr>
            <w:tcW w:type="dxa" w:w="1440"/>
            <w:shd w:fill="FFFFFF"/>
            <w:tcMar>
              <w:top w:w="60" w:type="dxa"/>
              <w:bottom w:w="60" w:type="dxa"/>
              <w:left w:w="80" w:type="dxa"/>
              <w:right w:w="80" w:type="dxa"/>
            </w:tcMar>
          </w:tcPr>
          <w:p>
            <w:pPr>
              <w:jc w:val="center"/>
            </w:pPr>
            <w:r>
              <w:rPr>
                <w:b/>
                <w:color w:val="EA580C"/>
                <w:sz w:val="16"/>
              </w:rPr>
              <w:t>P-06</w:t>
              <w:br/>
              <w:t>HIGH</w:t>
            </w:r>
          </w:p>
        </w:tc>
        <w:tc>
          <w:tcPr>
            <w:tcW w:type="dxa" w:w="2160"/>
            <w:shd w:fill="FFFFFF"/>
            <w:tcMar>
              <w:top w:w="60" w:type="dxa"/>
              <w:bottom w:w="60" w:type="dxa"/>
              <w:left w:w="80" w:type="dxa"/>
              <w:right w:w="80" w:type="dxa"/>
            </w:tcMar>
          </w:tcPr>
          <w:p>
            <w:r>
              <w:rPr>
                <w:sz w:val="16"/>
              </w:rPr>
              <w:t>src/app/parent/</w:t>
              <w:br/>
              <w:t>fees/page.tsx</w:t>
            </w:r>
          </w:p>
        </w:tc>
        <w:tc>
          <w:tcPr>
            <w:tcW w:type="dxa" w:w="2160"/>
            <w:shd w:fill="FFFFFF"/>
            <w:tcMar>
              <w:top w:w="60" w:type="dxa"/>
              <w:bottom w:w="60" w:type="dxa"/>
              <w:left w:w="80" w:type="dxa"/>
              <w:right w:w="80" w:type="dxa"/>
            </w:tcMar>
          </w:tcPr>
          <w:p>
            <w:r>
              <w:rPr>
                <w:sz w:val="16"/>
              </w:rPr>
              <w:t>Fee page has no Top-up Credits or Pay button.</w:t>
            </w:r>
          </w:p>
        </w:tc>
        <w:tc>
          <w:tcPr>
            <w:tcW w:type="dxa" w:w="2160"/>
            <w:shd w:fill="FFFFFF"/>
            <w:tcMar>
              <w:top w:w="60" w:type="dxa"/>
              <w:bottom w:w="60" w:type="dxa"/>
              <w:left w:w="80" w:type="dxa"/>
              <w:right w:w="80" w:type="dxa"/>
            </w:tcMar>
          </w:tcPr>
          <w:p>
            <w:r>
              <w:rPr>
                <w:sz w:val="16"/>
              </w:rPr>
              <w:t>Add Top-up Credits trigger connected to payment modal.</w:t>
            </w:r>
          </w:p>
        </w:tc>
        <w:tc>
          <w:tcPr>
            <w:tcW w:type="dxa" w:w="1872"/>
            <w:shd w:fill="FFFFFF"/>
            <w:tcMar>
              <w:top w:w="60" w:type="dxa"/>
              <w:bottom w:w="60" w:type="dxa"/>
              <w:left w:w="80" w:type="dxa"/>
              <w:right w:w="80" w:type="dxa"/>
            </w:tcMar>
          </w:tcPr>
          <w:p>
            <w:r>
              <w:rPr>
                <w:sz w:val="16"/>
              </w:rPr>
              <w:t>Parents cannot add credits when balance runs out.</w:t>
            </w:r>
          </w:p>
        </w:tc>
      </w:tr>
      <w:tr>
        <w:tc>
          <w:tcPr>
            <w:tcW w:type="dxa" w:w="1440"/>
            <w:shd w:fill="F8FAFC"/>
            <w:tcMar>
              <w:top w:w="60" w:type="dxa"/>
              <w:bottom w:w="60" w:type="dxa"/>
              <w:left w:w="80" w:type="dxa"/>
              <w:right w:w="80" w:type="dxa"/>
            </w:tcMar>
          </w:tcPr>
          <w:p>
            <w:pPr>
              <w:jc w:val="center"/>
            </w:pPr>
            <w:r>
              <w:rPr>
                <w:b/>
                <w:color w:val="2563EB"/>
                <w:sz w:val="16"/>
              </w:rPr>
              <w:t>E-02</w:t>
              <w:br/>
              <w:t>MEDIUM</w:t>
            </w:r>
          </w:p>
        </w:tc>
        <w:tc>
          <w:tcPr>
            <w:tcW w:type="dxa" w:w="2160"/>
            <w:shd w:fill="F8FAFC"/>
            <w:tcMar>
              <w:top w:w="60" w:type="dxa"/>
              <w:bottom w:w="60" w:type="dxa"/>
              <w:left w:w="80" w:type="dxa"/>
              <w:right w:w="80" w:type="dxa"/>
            </w:tcMar>
          </w:tcPr>
          <w:p>
            <w:r>
              <w:rPr>
                <w:sz w:val="16"/>
              </w:rPr>
              <w:t>src/app/educator/</w:t>
              <w:br/>
              <w:t>conflicts/page.tsx</w:t>
            </w:r>
          </w:p>
        </w:tc>
        <w:tc>
          <w:tcPr>
            <w:tcW w:type="dxa" w:w="2160"/>
            <w:shd w:fill="F8FAFC"/>
            <w:tcMar>
              <w:top w:w="60" w:type="dxa"/>
              <w:bottom w:w="60" w:type="dxa"/>
              <w:left w:w="80" w:type="dxa"/>
              <w:right w:w="80" w:type="dxa"/>
            </w:tcMar>
          </w:tcPr>
          <w:p>
            <w:r>
              <w:rPr>
                <w:sz w:val="16"/>
              </w:rPr>
              <w:t>Scheduling conflicts are warnings with no resolution action.</w:t>
            </w:r>
          </w:p>
        </w:tc>
        <w:tc>
          <w:tcPr>
            <w:tcW w:type="dxa" w:w="2160"/>
            <w:shd w:fill="F8FAFC"/>
            <w:tcMar>
              <w:top w:w="60" w:type="dxa"/>
              <w:bottom w:w="60" w:type="dxa"/>
              <w:left w:w="80" w:type="dxa"/>
              <w:right w:w="80" w:type="dxa"/>
            </w:tcMar>
          </w:tcPr>
          <w:p>
            <w:r>
              <w:rPr>
                <w:sz w:val="16"/>
              </w:rPr>
              <w:t>Add auto-reschedule / dismiss API action.</w:t>
            </w:r>
          </w:p>
        </w:tc>
        <w:tc>
          <w:tcPr>
            <w:tcW w:type="dxa" w:w="1872"/>
            <w:shd w:fill="F8FAFC"/>
            <w:tcMar>
              <w:top w:w="60" w:type="dxa"/>
              <w:bottom w:w="60" w:type="dxa"/>
              <w:left w:w="80" w:type="dxa"/>
              <w:right w:w="80" w:type="dxa"/>
            </w:tcMar>
          </w:tcPr>
          <w:p>
            <w:r>
              <w:rPr>
                <w:sz w:val="16"/>
              </w:rPr>
              <w:t>Educators must manually locate and edit overlaps.</w:t>
            </w:r>
          </w:p>
        </w:tc>
      </w:tr>
      <w:tr>
        <w:tc>
          <w:tcPr>
            <w:tcW w:type="dxa" w:w="1440"/>
            <w:shd w:fill="FFFFFF"/>
            <w:tcMar>
              <w:top w:w="60" w:type="dxa"/>
              <w:bottom w:w="60" w:type="dxa"/>
              <w:left w:w="80" w:type="dxa"/>
              <w:right w:w="80" w:type="dxa"/>
            </w:tcMar>
          </w:tcPr>
          <w:p>
            <w:pPr>
              <w:jc w:val="center"/>
            </w:pPr>
            <w:r>
              <w:rPr>
                <w:b/>
                <w:color w:val="2563EB"/>
                <w:sz w:val="16"/>
              </w:rPr>
              <w:t>P-05</w:t>
              <w:br/>
              <w:t>MEDIUM</w:t>
            </w:r>
          </w:p>
        </w:tc>
        <w:tc>
          <w:tcPr>
            <w:tcW w:type="dxa" w:w="2160"/>
            <w:shd w:fill="FFFFFF"/>
            <w:tcMar>
              <w:top w:w="60" w:type="dxa"/>
              <w:bottom w:w="60" w:type="dxa"/>
              <w:left w:w="80" w:type="dxa"/>
              <w:right w:w="80" w:type="dxa"/>
            </w:tcMar>
          </w:tcPr>
          <w:p>
            <w:r>
              <w:rPr>
                <w:sz w:val="16"/>
              </w:rPr>
              <w:t>src/components/parent/</w:t>
              <w:br/>
              <w:t>modals/NotificationPreferencesModal.tsx</w:t>
            </w:r>
          </w:p>
        </w:tc>
        <w:tc>
          <w:tcPr>
            <w:tcW w:type="dxa" w:w="2160"/>
            <w:shd w:fill="FFFFFF"/>
            <w:tcMar>
              <w:top w:w="60" w:type="dxa"/>
              <w:bottom w:w="60" w:type="dxa"/>
              <w:left w:w="80" w:type="dxa"/>
              <w:right w:w="80" w:type="dxa"/>
            </w:tcMar>
          </w:tcPr>
          <w:p>
            <w:r>
              <w:rPr>
                <w:sz w:val="16"/>
              </w:rPr>
              <w:t>Save Preferences only calls onClose(). Settings not saved.</w:t>
            </w:r>
          </w:p>
        </w:tc>
        <w:tc>
          <w:tcPr>
            <w:tcW w:type="dxa" w:w="2160"/>
            <w:shd w:fill="FFFFFF"/>
            <w:tcMar>
              <w:top w:w="60" w:type="dxa"/>
              <w:bottom w:w="60" w:type="dxa"/>
              <w:left w:w="80" w:type="dxa"/>
              <w:right w:w="80" w:type="dxa"/>
            </w:tcMar>
          </w:tcPr>
          <w:p>
            <w:r>
              <w:rPr>
                <w:sz w:val="16"/>
              </w:rPr>
              <w:t>Bind toggles to state and call PATCH /api/v1/user/profile.</w:t>
            </w:r>
          </w:p>
        </w:tc>
        <w:tc>
          <w:tcPr>
            <w:tcW w:type="dxa" w:w="1872"/>
            <w:shd w:fill="FFFFFF"/>
            <w:tcMar>
              <w:top w:w="60" w:type="dxa"/>
              <w:bottom w:w="60" w:type="dxa"/>
              <w:left w:w="80" w:type="dxa"/>
              <w:right w:w="80" w:type="dxa"/>
            </w:tcMar>
          </w:tcPr>
          <w:p>
            <w:r>
              <w:rPr>
                <w:sz w:val="16"/>
              </w:rPr>
              <w:t>Notification preferences are lost on modal close.</w:t>
            </w:r>
          </w:p>
        </w:tc>
      </w:tr>
      <w:tr>
        <w:tc>
          <w:tcPr>
            <w:tcW w:type="dxa" w:w="1440"/>
            <w:shd w:fill="F8FAFC"/>
            <w:tcMar>
              <w:top w:w="60" w:type="dxa"/>
              <w:bottom w:w="60" w:type="dxa"/>
              <w:left w:w="80" w:type="dxa"/>
              <w:right w:w="80" w:type="dxa"/>
            </w:tcMar>
          </w:tcPr>
          <w:p>
            <w:pPr>
              <w:jc w:val="center"/>
            </w:pPr>
            <w:r>
              <w:rPr>
                <w:b/>
                <w:color w:val="2563EB"/>
                <w:sz w:val="16"/>
              </w:rPr>
              <w:t>A-04</w:t>
              <w:br/>
              <w:t>MEDIUM</w:t>
            </w:r>
          </w:p>
        </w:tc>
        <w:tc>
          <w:tcPr>
            <w:tcW w:type="dxa" w:w="2160"/>
            <w:shd w:fill="F8FAFC"/>
            <w:tcMar>
              <w:top w:w="60" w:type="dxa"/>
              <w:bottom w:w="60" w:type="dxa"/>
              <w:left w:w="80" w:type="dxa"/>
              <w:right w:w="80" w:type="dxa"/>
            </w:tcMar>
          </w:tcPr>
          <w:p>
            <w:r>
              <w:rPr>
                <w:sz w:val="16"/>
              </w:rPr>
              <w:t>src/app/admin/courses/</w:t>
              <w:br/>
              <w:t>group/page.tsx &amp; recorded/page.tsx</w:t>
            </w:r>
          </w:p>
        </w:tc>
        <w:tc>
          <w:tcPr>
            <w:tcW w:type="dxa" w:w="2160"/>
            <w:shd w:fill="F8FAFC"/>
            <w:tcMar>
              <w:top w:w="60" w:type="dxa"/>
              <w:bottom w:w="60" w:type="dxa"/>
              <w:left w:w="80" w:type="dxa"/>
              <w:right w:w="80" w:type="dxa"/>
            </w:tcMar>
          </w:tcPr>
          <w:p>
            <w:r>
              <w:rPr>
                <w:sz w:val="16"/>
              </w:rPr>
              <w:t>Workspace links point to /educator/... instead of admin view.</w:t>
            </w:r>
          </w:p>
        </w:tc>
        <w:tc>
          <w:tcPr>
            <w:tcW w:type="dxa" w:w="2160"/>
            <w:shd w:fill="F8FAFC"/>
            <w:tcMar>
              <w:top w:w="60" w:type="dxa"/>
              <w:bottom w:w="60" w:type="dxa"/>
              <w:left w:w="80" w:type="dxa"/>
              <w:right w:w="80" w:type="dxa"/>
            </w:tcMar>
          </w:tcPr>
          <w:p>
            <w:r>
              <w:rPr>
                <w:sz w:val="16"/>
              </w:rPr>
              <w:t>Build admin workspace or role-aware unified client.</w:t>
            </w:r>
          </w:p>
        </w:tc>
        <w:tc>
          <w:tcPr>
            <w:tcW w:type="dxa" w:w="1872"/>
            <w:shd w:fill="F8FAFC"/>
            <w:tcMar>
              <w:top w:w="60" w:type="dxa"/>
              <w:bottom w:w="60" w:type="dxa"/>
              <w:left w:w="80" w:type="dxa"/>
              <w:right w:w="80" w:type="dxa"/>
            </w:tcMar>
          </w:tcPr>
          <w:p>
            <w:r>
              <w:rPr>
                <w:sz w:val="16"/>
              </w:rPr>
              <w:t>Admins get routed into educator portal context.</w:t>
            </w:r>
          </w:p>
        </w:tc>
      </w:tr>
      <w:tr>
        <w:tc>
          <w:tcPr>
            <w:tcW w:type="dxa" w:w="1440"/>
            <w:shd w:fill="FFFFFF"/>
            <w:tcMar>
              <w:top w:w="60" w:type="dxa"/>
              <w:bottom w:w="60" w:type="dxa"/>
              <w:left w:w="80" w:type="dxa"/>
              <w:right w:w="80" w:type="dxa"/>
            </w:tcMar>
          </w:tcPr>
          <w:p>
            <w:pPr>
              <w:jc w:val="center"/>
            </w:pPr>
            <w:r>
              <w:rPr>
                <w:b/>
                <w:color w:val="2563EB"/>
                <w:sz w:val="16"/>
              </w:rPr>
              <w:t>A-05</w:t>
              <w:br/>
              <w:t>MEDIUM</w:t>
            </w:r>
          </w:p>
        </w:tc>
        <w:tc>
          <w:tcPr>
            <w:tcW w:type="dxa" w:w="2160"/>
            <w:shd w:fill="FFFFFF"/>
            <w:tcMar>
              <w:top w:w="60" w:type="dxa"/>
              <w:bottom w:w="60" w:type="dxa"/>
              <w:left w:w="80" w:type="dxa"/>
              <w:right w:w="80" w:type="dxa"/>
            </w:tcMar>
          </w:tcPr>
          <w:p>
            <w:r>
              <w:rPr>
                <w:sz w:val="16"/>
              </w:rPr>
              <w:t>src/app/admin/</w:t>
              <w:br/>
              <w:t>store/page.tsx</w:t>
            </w:r>
          </w:p>
        </w:tc>
        <w:tc>
          <w:tcPr>
            <w:tcW w:type="dxa" w:w="2160"/>
            <w:shd w:fill="FFFFFF"/>
            <w:tcMar>
              <w:top w:w="60" w:type="dxa"/>
              <w:bottom w:w="60" w:type="dxa"/>
              <w:left w:w="80" w:type="dxa"/>
              <w:right w:w="80" w:type="dxa"/>
            </w:tcMar>
          </w:tcPr>
          <w:p>
            <w:r>
              <w:rPr>
                <w:sz w:val="16"/>
              </w:rPr>
              <w:t>Store cards are read-only with no visibility or pricing toggles.</w:t>
            </w:r>
          </w:p>
        </w:tc>
        <w:tc>
          <w:tcPr>
            <w:tcW w:type="dxa" w:w="2160"/>
            <w:shd w:fill="FFFFFF"/>
            <w:tcMar>
              <w:top w:w="60" w:type="dxa"/>
              <w:bottom w:w="60" w:type="dxa"/>
              <w:left w:w="80" w:type="dxa"/>
              <w:right w:w="80" w:type="dxa"/>
            </w:tcMar>
          </w:tcPr>
          <w:p>
            <w:r>
              <w:rPr>
                <w:sz w:val="16"/>
              </w:rPr>
              <w:t>Add store card actions linking to course storefront settings.</w:t>
            </w:r>
          </w:p>
        </w:tc>
        <w:tc>
          <w:tcPr>
            <w:tcW w:type="dxa" w:w="1872"/>
            <w:shd w:fill="FFFFFF"/>
            <w:tcMar>
              <w:top w:w="60" w:type="dxa"/>
              <w:bottom w:w="60" w:type="dxa"/>
              <w:left w:w="80" w:type="dxa"/>
              <w:right w:w="80" w:type="dxa"/>
            </w:tcMar>
          </w:tcPr>
          <w:p>
            <w:r>
              <w:rPr>
                <w:sz w:val="16"/>
              </w:rPr>
              <w:t>Admins cannot configure storefront course displays.</w:t>
            </w:r>
          </w:p>
        </w:tc>
      </w:tr>
      <w:tr>
        <w:tc>
          <w:tcPr>
            <w:tcW w:type="dxa" w:w="1440"/>
            <w:shd w:fill="F8FAFC"/>
            <w:tcMar>
              <w:top w:w="60" w:type="dxa"/>
              <w:bottom w:w="60" w:type="dxa"/>
              <w:left w:w="80" w:type="dxa"/>
              <w:right w:w="80" w:type="dxa"/>
            </w:tcMar>
          </w:tcPr>
          <w:p>
            <w:pPr>
              <w:jc w:val="center"/>
            </w:pPr>
            <w:r>
              <w:rPr>
                <w:b/>
                <w:color w:val="2563EB"/>
                <w:sz w:val="16"/>
              </w:rPr>
              <w:t>S-03</w:t>
              <w:br/>
              <w:t>MEDIUM</w:t>
            </w:r>
          </w:p>
        </w:tc>
        <w:tc>
          <w:tcPr>
            <w:tcW w:type="dxa" w:w="2160"/>
            <w:shd w:fill="F8FAFC"/>
            <w:tcMar>
              <w:top w:w="60" w:type="dxa"/>
              <w:bottom w:w="60" w:type="dxa"/>
              <w:left w:w="80" w:type="dxa"/>
              <w:right w:w="80" w:type="dxa"/>
            </w:tcMar>
          </w:tcPr>
          <w:p>
            <w:r>
              <w:rPr>
                <w:sz w:val="16"/>
              </w:rPr>
              <w:t>src/components/tests/</w:t>
              <w:br/>
              <w:t>TestTakingClient.tsx</w:t>
            </w:r>
          </w:p>
        </w:tc>
        <w:tc>
          <w:tcPr>
            <w:tcW w:type="dxa" w:w="2160"/>
            <w:shd w:fill="F8FAFC"/>
            <w:tcMar>
              <w:top w:w="60" w:type="dxa"/>
              <w:bottom w:w="60" w:type="dxa"/>
              <w:left w:w="80" w:type="dxa"/>
              <w:right w:w="80" w:type="dxa"/>
            </w:tcMar>
          </w:tcPr>
          <w:p>
            <w:r>
              <w:rPr>
                <w:sz w:val="16"/>
              </w:rPr>
              <w:t>Test timer is local in-memory. Page refresh loses attempt.</w:t>
            </w:r>
          </w:p>
        </w:tc>
        <w:tc>
          <w:tcPr>
            <w:tcW w:type="dxa" w:w="2160"/>
            <w:shd w:fill="F8FAFC"/>
            <w:tcMar>
              <w:top w:w="60" w:type="dxa"/>
              <w:bottom w:w="60" w:type="dxa"/>
              <w:left w:w="80" w:type="dxa"/>
              <w:right w:w="80" w:type="dxa"/>
            </w:tcMar>
          </w:tcPr>
          <w:p>
            <w:r>
              <w:rPr>
                <w:sz w:val="16"/>
              </w:rPr>
              <w:t>Persist test heartbeat and answers to testAttempts table.</w:t>
            </w:r>
          </w:p>
        </w:tc>
        <w:tc>
          <w:tcPr>
            <w:tcW w:type="dxa" w:w="1872"/>
            <w:shd w:fill="F8FAFC"/>
            <w:tcMar>
              <w:top w:w="60" w:type="dxa"/>
              <w:bottom w:w="60" w:type="dxa"/>
              <w:left w:w="80" w:type="dxa"/>
              <w:right w:w="80" w:type="dxa"/>
            </w:tcMar>
          </w:tcPr>
          <w:p>
            <w:r>
              <w:rPr>
                <w:sz w:val="16"/>
              </w:rPr>
              <w:t>Exam integrity vulnerability on browser refresh.</w:t>
            </w:r>
          </w:p>
        </w:tc>
      </w:tr>
      <w:tr>
        <w:tc>
          <w:tcPr>
            <w:tcW w:type="dxa" w:w="1440"/>
            <w:shd w:fill="FFFFFF"/>
            <w:tcMar>
              <w:top w:w="60" w:type="dxa"/>
              <w:bottom w:w="60" w:type="dxa"/>
              <w:left w:w="80" w:type="dxa"/>
              <w:right w:w="80" w:type="dxa"/>
            </w:tcMar>
          </w:tcPr>
          <w:p>
            <w:pPr>
              <w:jc w:val="center"/>
            </w:pPr>
            <w:r>
              <w:rPr>
                <w:b/>
                <w:color w:val="2563EB"/>
                <w:sz w:val="16"/>
              </w:rPr>
              <w:t>AI-01</w:t>
              <w:br/>
              <w:t>MEDIUM</w:t>
            </w:r>
          </w:p>
        </w:tc>
        <w:tc>
          <w:tcPr>
            <w:tcW w:type="dxa" w:w="2160"/>
            <w:shd w:fill="FFFFFF"/>
            <w:tcMar>
              <w:top w:w="60" w:type="dxa"/>
              <w:bottom w:w="60" w:type="dxa"/>
              <w:left w:w="80" w:type="dxa"/>
              <w:right w:w="80" w:type="dxa"/>
            </w:tcMar>
          </w:tcPr>
          <w:p>
            <w:r>
              <w:rPr>
                <w:sz w:val="16"/>
              </w:rPr>
              <w:t>src/app/api/v1/sessions/</w:t>
              <w:br/>
              <w:t>[id]/ai/route.ts</w:t>
            </w:r>
          </w:p>
        </w:tc>
        <w:tc>
          <w:tcPr>
            <w:tcW w:type="dxa" w:w="2160"/>
            <w:shd w:fill="FFFFFF"/>
            <w:tcMar>
              <w:top w:w="60" w:type="dxa"/>
              <w:bottom w:w="60" w:type="dxa"/>
              <w:left w:w="80" w:type="dxa"/>
              <w:right w:w="80" w:type="dxa"/>
            </w:tcMar>
          </w:tcPr>
          <w:p>
            <w:r>
              <w:rPr>
                <w:sz w:val="16"/>
              </w:rPr>
              <w:t>AI quiz generates 3 questions but only 1st is saved as poll.</w:t>
            </w:r>
          </w:p>
        </w:tc>
        <w:tc>
          <w:tcPr>
            <w:tcW w:type="dxa" w:w="2160"/>
            <w:shd w:fill="FFFFFF"/>
            <w:tcMar>
              <w:top w:w="60" w:type="dxa"/>
              <w:bottom w:w="60" w:type="dxa"/>
              <w:left w:w="80" w:type="dxa"/>
              <w:right w:w="80" w:type="dxa"/>
            </w:tcMar>
          </w:tcPr>
          <w:p>
            <w:r>
              <w:rPr>
                <w:sz w:val="16"/>
              </w:rPr>
              <w:t>Save all 3 questions to tests and testQuestions tables.</w:t>
            </w:r>
          </w:p>
        </w:tc>
        <w:tc>
          <w:tcPr>
            <w:tcW w:type="dxa" w:w="1872"/>
            <w:shd w:fill="FFFFFF"/>
            <w:tcMar>
              <w:top w:w="60" w:type="dxa"/>
              <w:bottom w:w="60" w:type="dxa"/>
              <w:left w:w="80" w:type="dxa"/>
              <w:right w:w="80" w:type="dxa"/>
            </w:tcMar>
          </w:tcPr>
          <w:p>
            <w:r>
              <w:rPr>
                <w:sz w:val="16"/>
              </w:rPr>
              <w:t>Questions 2 and 3 generated by AI are lost.</w:t>
            </w:r>
          </w:p>
        </w:tc>
      </w:tr>
      <w:tr>
        <w:tc>
          <w:tcPr>
            <w:tcW w:type="dxa" w:w="1440"/>
            <w:shd w:fill="F8FAFC"/>
            <w:tcMar>
              <w:top w:w="60" w:type="dxa"/>
              <w:bottom w:w="60" w:type="dxa"/>
              <w:left w:w="80" w:type="dxa"/>
              <w:right w:w="80" w:type="dxa"/>
            </w:tcMar>
          </w:tcPr>
          <w:p>
            <w:pPr>
              <w:jc w:val="center"/>
            </w:pPr>
            <w:r>
              <w:rPr>
                <w:b/>
                <w:color w:val="2563EB"/>
                <w:sz w:val="16"/>
              </w:rPr>
              <w:t>EM-01</w:t>
              <w:br/>
              <w:t>MEDIUM</w:t>
            </w:r>
          </w:p>
        </w:tc>
        <w:tc>
          <w:tcPr>
            <w:tcW w:type="dxa" w:w="2160"/>
            <w:shd w:fill="F8FAFC"/>
            <w:tcMar>
              <w:top w:w="60" w:type="dxa"/>
              <w:bottom w:w="60" w:type="dxa"/>
              <w:left w:w="80" w:type="dxa"/>
              <w:right w:w="80" w:type="dxa"/>
            </w:tcMar>
          </w:tcPr>
          <w:p>
            <w:r>
              <w:rPr>
                <w:sz w:val="16"/>
              </w:rPr>
              <w:t>src/services/</w:t>
              <w:br/>
              <w:t>sessionService.ts</w:t>
            </w:r>
          </w:p>
        </w:tc>
        <w:tc>
          <w:tcPr>
            <w:tcW w:type="dxa" w:w="2160"/>
            <w:shd w:fill="F8FAFC"/>
            <w:tcMar>
              <w:top w:w="60" w:type="dxa"/>
              <w:bottom w:w="60" w:type="dxa"/>
              <w:left w:w="80" w:type="dxa"/>
              <w:right w:w="80" w:type="dxa"/>
            </w:tcMar>
          </w:tcPr>
          <w:p>
            <w:r>
              <w:rPr>
                <w:sz w:val="16"/>
              </w:rPr>
              <w:t>Session feedback submission does not trigger student/parent email.</w:t>
            </w:r>
          </w:p>
        </w:tc>
        <w:tc>
          <w:tcPr>
            <w:tcW w:type="dxa" w:w="2160"/>
            <w:shd w:fill="F8FAFC"/>
            <w:tcMar>
              <w:top w:w="60" w:type="dxa"/>
              <w:bottom w:w="60" w:type="dxa"/>
              <w:left w:w="80" w:type="dxa"/>
              <w:right w:w="80" w:type="dxa"/>
            </w:tcMar>
          </w:tcPr>
          <w:p>
            <w:r>
              <w:rPr>
                <w:sz w:val="16"/>
              </w:rPr>
              <w:t>Call sendEmail after feedback is submitted in sessionService.</w:t>
            </w:r>
          </w:p>
        </w:tc>
        <w:tc>
          <w:tcPr>
            <w:tcW w:type="dxa" w:w="1872"/>
            <w:shd w:fill="F8FAFC"/>
            <w:tcMar>
              <w:top w:w="60" w:type="dxa"/>
              <w:bottom w:w="60" w:type="dxa"/>
              <w:left w:w="80" w:type="dxa"/>
              <w:right w:w="80" w:type="dxa"/>
            </w:tcMar>
          </w:tcPr>
          <w:p>
            <w:r>
              <w:rPr>
                <w:sz w:val="16"/>
              </w:rPr>
              <w:t>Families do not get notified of new session feedback.</w:t>
            </w:r>
          </w:p>
        </w:tc>
      </w:tr>
      <w:tr>
        <w:tc>
          <w:tcPr>
            <w:tcW w:type="dxa" w:w="1440"/>
            <w:shd w:fill="FFFFFF"/>
            <w:tcMar>
              <w:top w:w="60" w:type="dxa"/>
              <w:bottom w:w="60" w:type="dxa"/>
              <w:left w:w="80" w:type="dxa"/>
              <w:right w:w="80" w:type="dxa"/>
            </w:tcMar>
          </w:tcPr>
          <w:p>
            <w:pPr>
              <w:jc w:val="center"/>
            </w:pPr>
            <w:r>
              <w:rPr>
                <w:b/>
                <w:color w:val="64748B"/>
                <w:sz w:val="16"/>
              </w:rPr>
              <w:t>A-06</w:t>
              <w:br/>
              <w:t>LOW</w:t>
            </w:r>
          </w:p>
        </w:tc>
        <w:tc>
          <w:tcPr>
            <w:tcW w:type="dxa" w:w="2160"/>
            <w:shd w:fill="FFFFFF"/>
            <w:tcMar>
              <w:top w:w="60" w:type="dxa"/>
              <w:bottom w:w="60" w:type="dxa"/>
              <w:left w:w="80" w:type="dxa"/>
              <w:right w:w="80" w:type="dxa"/>
            </w:tcMar>
          </w:tcPr>
          <w:p>
            <w:r>
              <w:rPr>
                <w:sz w:val="16"/>
              </w:rPr>
              <w:t>src/components/admin/</w:t>
              <w:br/>
              <w:t>AddLearnerModal.tsx</w:t>
            </w:r>
          </w:p>
        </w:tc>
        <w:tc>
          <w:tcPr>
            <w:tcW w:type="dxa" w:w="2160"/>
            <w:shd w:fill="FFFFFF"/>
            <w:tcMar>
              <w:top w:w="60" w:type="dxa"/>
              <w:bottom w:w="60" w:type="dxa"/>
              <w:left w:w="80" w:type="dxa"/>
              <w:right w:w="80" w:type="dxa"/>
            </w:tcMar>
          </w:tcPr>
          <w:p>
            <w:r>
              <w:rPr>
                <w:sz w:val="16"/>
              </w:rPr>
              <w:t>Hobbies input dropped from POST /api/v1/learners payload.</w:t>
            </w:r>
          </w:p>
        </w:tc>
        <w:tc>
          <w:tcPr>
            <w:tcW w:type="dxa" w:w="2160"/>
            <w:shd w:fill="FFFFFF"/>
            <w:tcMar>
              <w:top w:w="60" w:type="dxa"/>
              <w:bottom w:w="60" w:type="dxa"/>
              <w:left w:w="80" w:type="dxa"/>
              <w:right w:w="80" w:type="dxa"/>
            </w:tcMar>
          </w:tcPr>
          <w:p>
            <w:r>
              <w:rPr>
                <w:sz w:val="16"/>
              </w:rPr>
              <w:t>Include hobbies array in payload passed to learners API.</w:t>
            </w:r>
          </w:p>
        </w:tc>
        <w:tc>
          <w:tcPr>
            <w:tcW w:type="dxa" w:w="1872"/>
            <w:shd w:fill="FFFFFF"/>
            <w:tcMar>
              <w:top w:w="60" w:type="dxa"/>
              <w:bottom w:w="60" w:type="dxa"/>
              <w:left w:w="80" w:type="dxa"/>
              <w:right w:w="80" w:type="dxa"/>
            </w:tcMar>
          </w:tcPr>
          <w:p>
            <w:r>
              <w:rPr>
                <w:sz w:val="16"/>
              </w:rPr>
              <w:t>Learner hobbies entered by admin are discarded.</w:t>
            </w:r>
          </w:p>
        </w:tc>
      </w:tr>
    </w:tbl>
    <w:p>
      <w:pPr>
        <w:spacing w:after="400"/>
      </w:pPr>
    </w:p>
    <w:p>
      <w:pPr>
        <w:spacing w:before="280"/>
      </w:pPr>
      <w:r>
        <w:rPr>
          <w:b/>
          <w:color w:val="0F172A"/>
          <w:sz w:val="23"/>
        </w:rPr>
        <w:t>CONCLUSION &amp; RECOMMENDED RESOLUTION SEQUENCE</w:t>
        <w:br/>
      </w:r>
      <w:r>
        <w:t>1. Phase 1 (Critical Payment &amp; Linkage): Implement real Razorpay/Stripe SDK bindings in `CheckoutModal.tsx`, connect `BookConsultationModal.tsx` and `AddLearnerModal.tsx` in the parent portal, and fix the learner auto-enrollment payload in `ScheduleSessionsClient.tsx`.</w:t>
        <w:br/>
        <w:t>2. Phase 2 (High Priority Session &amp; Portal Operations): Hook Attendance drawers and feedback API in `SessionDetailsModal.tsx`, add PDF/CSV export to `educator/payouts/page.tsx`, enable 'Pay Now' on student and parent fees pages, and sync video playback progress in `CourseWorkspaceClient.tsx`.</w:t>
        <w:br/>
        <w:t>3. Phase 3 (Integrations &amp; Automation Polish): Expand admin settings with integration tabs, persist multi-question AI quizzes to the `tests` table, trigger email notifications on session feedback submission, and provide guided conflict resolution tools.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