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25A370" w14:textId="77777777" w:rsidR="00472C1D" w:rsidRDefault="00472C1D">
      <w:r w:rsidRPr="00472C1D">
        <w:t>NUESTRA VISIÓN de la Sostenibilidad</w:t>
      </w:r>
      <w:r>
        <w:t>:</w:t>
      </w:r>
    </w:p>
    <w:p w14:paraId="2300794F" w14:textId="35D36064" w:rsidR="00000000" w:rsidRDefault="00472C1D">
      <w:r w:rsidRPr="00472C1D">
        <w:t xml:space="preserve"> Atendiendo a nuestra misión de ser una compañía comprometida con un mundo sostenible, en 2022 hemos revisado nuestra Política de Sostenibilidad incorporando nuestro compromiso con llegar a ser una compañía de cero emisiones netas en 2050 y seguir liderando una transición energética de forma justa, imprescindible para la realización de los derechos fundamentales de las personas. Nuestra política se desarrolla a través de normas y procedimientos que se organizan en torno a nuestro Modelo de Sostenibilidad. Este modelo, basado en estándares internacionales, incorpora aquellos asuntos más relevantes en materia ambiental, social y de gobernanza que identificamos con el diálogo continuo de nuestros grupos de interés y está presente en nuestra toma de decisiones. Este ejercicio lo repetimos anualmente, generando iniciativas que buscan maximizar los impactos positivos y minimizar los negativos en la sociedad y el medio ambiente a lo largo de nuestra cadena de valor. Así nacen los Planes de Sostenibilidad, planes de acción públicos y anuales donde mostramos nuestros compromisos y posteriormente reportamos nuestros avances. El Plan Global de Sostenibilidad es nuestra hoja de ruta y a partir de él desplegamos los Planes Locales de Sostenibilidad para cada país o Complejo Industrial, teniendo en cuenta las circunstancias y necesidades concretas de cada lugar en el que operamos.</w:t>
      </w:r>
    </w:p>
    <w:p w14:paraId="6C3FEAF8" w14:textId="77777777" w:rsidR="00472C1D" w:rsidRDefault="00472C1D"/>
    <w:p w14:paraId="2E3702B5" w14:textId="19375A00" w:rsidR="00472C1D" w:rsidRDefault="00472C1D">
      <w:r>
        <w:t>Objetivos del desarrollo sostenible:</w:t>
      </w:r>
    </w:p>
    <w:p w14:paraId="2568DAA0" w14:textId="6DB7C02C" w:rsidR="00472C1D" w:rsidRDefault="00472C1D">
      <w:r w:rsidRPr="00472C1D">
        <w:t>En Repsol apoyamos la Agenda 2030 y sus 17 Objetivos de Desarrollo Sostenible aprobada en la Asamblea General de Naciones Unidas en 2015. Esta agenda global persigue el objetivo de poner fin a la pobreza, proteger el planeta y mejorar la prosperidad de todas las personas. En Repsol trabajamos por integrarla en todos los niveles y negocios de la organización, tal como está comprometido en nuestra Política de Sostenibilidad. Por nuestro papel en ofrecer accesibilidad a la energía, nuestra contribución al desarrollo socioeconómico y la acción por mitigar los efectos del cambio climático, centramos nuestros esfuerzos en los ODS 7, 8 y 13. Además, priorizamos los ODS 6, 9 y 12 apostando por la innovación, la gestión sostenible y el uso eficiente de los recursos en nuestras operaciones. Somos conscientes que solamente se podrán lograr estos objetivos si fomentamos la colaboración con diferentes grupos de interés participando activamente en asociaciones público-privadas (ODS 17). Anualmente publicamos nuestra contribución a la Agenda 2030 de Naciones Unidas a través de un Informe ODS con numerosos indicadores, proyectos y testimonios que muestran nuestra aportación a nivel global y local. Los Informes ODS están disponibles en www.repsol.com Conscientes de los retos que aún existen en cuanto a la Agenda 2030, en 2021 participamos en IPIECA en trazar una Hoja de ruta de los ODS para el sector del petróleo y el gas. En 2022 hemos evaluado el alineamiento de Repsol con la hoja de ruta del sector, permitiendo conocer en qué punto estamos y en qué temas debemos centrar nuestros esfuerzos para seguir avanzando en los ODS en los próximos años. O</w:t>
      </w:r>
    </w:p>
    <w:sectPr w:rsidR="00472C1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2C1D"/>
    <w:rsid w:val="00064CF8"/>
    <w:rsid w:val="000F3453"/>
    <w:rsid w:val="001406F9"/>
    <w:rsid w:val="001412D2"/>
    <w:rsid w:val="002B215E"/>
    <w:rsid w:val="00472C1D"/>
    <w:rsid w:val="00E13AF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1993ED"/>
  <w15:chartTrackingRefBased/>
  <w15:docId w15:val="{D7E840AF-A345-4E2D-8A4F-B25E5709FD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480</Words>
  <Characters>2644</Characters>
  <Application>Microsoft Office Word</Application>
  <DocSecurity>0</DocSecurity>
  <Lines>22</Lines>
  <Paragraphs>6</Paragraphs>
  <ScaleCrop>false</ScaleCrop>
  <Company/>
  <LinksUpToDate>false</LinksUpToDate>
  <CharactersWithSpaces>3118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RAQUEL FRANCISCO FERNANDEZ</dc:creator>
  <cp:keywords/>
  <dc:description/>
  <cp:lastModifiedBy>RAQUEL FRANCISCO FERNANDEZ</cp:lastModifiedBy>
  <cp:revision>1</cp:revision>
  <dcterms:created xsi:type="dcterms:W3CDTF">2023-10-26T16:55:00Z</dcterms:created>
  <dcterms:modified xsi:type="dcterms:W3CDTF">2023-10-26T17:00:00Z</dcterms:modified>
</cp:coreProperties>
</file>