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7AA0" w14:textId="77777777" w:rsidR="00AA0CE1" w:rsidRPr="00AA0CE1" w:rsidRDefault="00AA0CE1" w:rsidP="00AA0CE1">
      <w:pPr>
        <w:shd w:val="clear" w:color="auto" w:fill="FFFFFF"/>
        <w:spacing w:after="0" w:line="240" w:lineRule="auto"/>
        <w:textAlignment w:val="baseline"/>
        <w:outlineLvl w:val="0"/>
        <w:rPr>
          <w:rFonts w:ascii="Titillium Web" w:eastAsia="Times New Roman" w:hAnsi="Titillium Web" w:cs="Times New Roman"/>
          <w:color w:val="666666"/>
          <w:sz w:val="36"/>
          <w:szCs w:val="36"/>
          <w:lang w:val="en-US"/>
        </w:rPr>
      </w:pPr>
      <w:r w:rsidRPr="00AA0CE1">
        <w:rPr>
          <w:rFonts w:ascii="Titillium Web" w:eastAsia="Times New Roman" w:hAnsi="Titillium Web" w:cs="Times New Roman"/>
          <w:color w:val="666666"/>
          <w:sz w:val="36"/>
          <w:szCs w:val="36"/>
          <w:lang w:val="en-US"/>
        </w:rPr>
        <w:t>PWM - Play Music by buzzer</w:t>
      </w:r>
    </w:p>
    <w:p w14:paraId="02C61874" w14:textId="77777777" w:rsidR="00026D43" w:rsidRPr="00026D43" w:rsidRDefault="00026D43" w:rsidP="00AA0CE1">
      <w:pPr>
        <w:rPr>
          <w:lang w:val="en-US"/>
        </w:rPr>
      </w:pPr>
    </w:p>
    <w:p w14:paraId="268183FC" w14:textId="4699EE34" w:rsidR="0043414C" w:rsidRPr="0043414C" w:rsidRDefault="0043414C" w:rsidP="0043414C">
      <w:pPr>
        <w:spacing w:after="0" w:line="240" w:lineRule="auto"/>
        <w:textAlignment w:val="baseline"/>
        <w:rPr>
          <w:rFonts w:ascii="Titillium Web" w:eastAsia="Times New Roman" w:hAnsi="Titillium Web" w:cs="Times New Roman"/>
        </w:rPr>
      </w:pPr>
      <w:r w:rsidRPr="0043414C">
        <w:rPr>
          <w:rFonts w:ascii="Titillium Web" w:eastAsia="Times New Roman" w:hAnsi="Titillium Web" w:cs="Times New Roman"/>
          <w:color w:val="E67E22"/>
          <w:sz w:val="42"/>
          <w:szCs w:val="42"/>
          <w:bdr w:val="none" w:sz="0" w:space="0" w:color="auto" w:frame="1"/>
        </w:rPr>
        <w:t>Preparation</w:t>
      </w:r>
    </w:p>
    <w:p w14:paraId="51B12D1E" w14:textId="77777777" w:rsidR="0043414C" w:rsidRPr="00026D43" w:rsidRDefault="0043414C" w:rsidP="00026D43">
      <w:pPr>
        <w:pStyle w:val="ListParagraph"/>
        <w:numPr>
          <w:ilvl w:val="0"/>
          <w:numId w:val="3"/>
        </w:numPr>
        <w:shd w:val="clear" w:color="auto" w:fill="FFFFFF"/>
        <w:spacing w:after="384" w:line="240" w:lineRule="auto"/>
        <w:textAlignment w:val="baseline"/>
        <w:rPr>
          <w:rFonts w:ascii="Titillium Web" w:eastAsia="Times New Roman" w:hAnsi="Titillium Web" w:cs="Times New Roman"/>
          <w:color w:val="222222"/>
        </w:rPr>
      </w:pPr>
      <w:proofErr w:type="spellStart"/>
      <w:r w:rsidRPr="00026D43">
        <w:rPr>
          <w:rFonts w:ascii="Titillium Web" w:eastAsia="Times New Roman" w:hAnsi="Titillium Web" w:cs="Times New Roman"/>
          <w:color w:val="222222"/>
        </w:rPr>
        <w:t>AmebaD</w:t>
      </w:r>
      <w:proofErr w:type="spellEnd"/>
      <w:r w:rsidRPr="00026D43">
        <w:rPr>
          <w:rFonts w:ascii="Titillium Web" w:eastAsia="Times New Roman" w:hAnsi="Titillium Web" w:cs="Times New Roman"/>
          <w:color w:val="222222"/>
        </w:rPr>
        <w:t xml:space="preserve"> [ </w:t>
      </w:r>
      <w:hyperlink r:id="rId5" w:anchor="rtk_amb23" w:history="1">
        <w:r w:rsidRPr="00026D43">
          <w:rPr>
            <w:rFonts w:ascii="Titillium Web" w:eastAsia="Times New Roman" w:hAnsi="Titillium Web" w:cs="Times New Roman"/>
            <w:color w:val="222222"/>
          </w:rPr>
          <w:t>AMB23</w:t>
        </w:r>
      </w:hyperlink>
      <w:r w:rsidRPr="00026D43">
        <w:rPr>
          <w:rFonts w:ascii="Titillium Web" w:eastAsia="Times New Roman" w:hAnsi="Titillium Web" w:cs="Times New Roman"/>
          <w:color w:val="222222"/>
        </w:rPr>
        <w:t> / </w:t>
      </w:r>
      <w:hyperlink r:id="rId6" w:anchor="rtk_amb21" w:history="1">
        <w:r w:rsidRPr="00026D43">
          <w:rPr>
            <w:rFonts w:ascii="Titillium Web" w:eastAsia="Times New Roman" w:hAnsi="Titillium Web" w:cs="Times New Roman"/>
            <w:color w:val="222222"/>
          </w:rPr>
          <w:t>AMB21</w:t>
        </w:r>
      </w:hyperlink>
      <w:r w:rsidRPr="00026D43">
        <w:rPr>
          <w:rFonts w:ascii="Titillium Web" w:eastAsia="Times New Roman" w:hAnsi="Titillium Web" w:cs="Times New Roman"/>
          <w:color w:val="222222"/>
        </w:rPr>
        <w:t> / </w:t>
      </w:r>
      <w:hyperlink r:id="rId7" w:anchor="rtk_amb22" w:history="1">
        <w:r w:rsidRPr="00026D43">
          <w:rPr>
            <w:rFonts w:ascii="Titillium Web" w:eastAsia="Times New Roman" w:hAnsi="Titillium Web" w:cs="Times New Roman"/>
            <w:color w:val="222222"/>
          </w:rPr>
          <w:t>AMB22</w:t>
        </w:r>
      </w:hyperlink>
      <w:r w:rsidRPr="00026D43">
        <w:rPr>
          <w:rFonts w:ascii="Titillium Web" w:eastAsia="Times New Roman" w:hAnsi="Titillium Web" w:cs="Times New Roman"/>
          <w:color w:val="222222"/>
        </w:rPr>
        <w:t> / </w:t>
      </w:r>
      <w:hyperlink r:id="rId8" w:anchor="partner_bw16" w:history="1">
        <w:r w:rsidRPr="00026D43">
          <w:rPr>
            <w:rFonts w:ascii="Titillium Web" w:eastAsia="Times New Roman" w:hAnsi="Titillium Web" w:cs="Times New Roman"/>
            <w:color w:val="222222"/>
          </w:rPr>
          <w:t>BW16</w:t>
        </w:r>
      </w:hyperlink>
      <w:r w:rsidRPr="00026D43">
        <w:rPr>
          <w:rFonts w:ascii="Titillium Web" w:eastAsia="Times New Roman" w:hAnsi="Titillium Web" w:cs="Times New Roman"/>
          <w:color w:val="222222"/>
        </w:rPr>
        <w:t> ] x 1</w:t>
      </w:r>
    </w:p>
    <w:p w14:paraId="404FF906" w14:textId="63218FD5" w:rsidR="00E01003" w:rsidRPr="00026D43" w:rsidRDefault="0043414C" w:rsidP="00026D43">
      <w:pPr>
        <w:pStyle w:val="ListParagraph"/>
        <w:numPr>
          <w:ilvl w:val="0"/>
          <w:numId w:val="3"/>
        </w:numPr>
        <w:shd w:val="clear" w:color="auto" w:fill="FFFFFF"/>
        <w:spacing w:after="384" w:line="240" w:lineRule="auto"/>
        <w:textAlignment w:val="baseline"/>
        <w:rPr>
          <w:rFonts w:ascii="Titillium Web" w:eastAsia="Times New Roman" w:hAnsi="Titillium Web" w:cs="Times New Roman"/>
          <w:color w:val="222222"/>
        </w:rPr>
      </w:pPr>
      <w:r w:rsidRPr="00026D43">
        <w:rPr>
          <w:rFonts w:ascii="Titillium Web" w:eastAsia="Times New Roman" w:hAnsi="Titillium Web" w:cs="Times New Roman"/>
          <w:color w:val="222222"/>
        </w:rPr>
        <w:t>Buzzer x 1</w:t>
      </w:r>
    </w:p>
    <w:p w14:paraId="09D2A637" w14:textId="0998A71F" w:rsidR="0043414C" w:rsidRPr="0043414C" w:rsidRDefault="0043414C" w:rsidP="0043414C">
      <w:pPr>
        <w:spacing w:after="0" w:line="240" w:lineRule="auto"/>
        <w:textAlignment w:val="baseline"/>
        <w:rPr>
          <w:rFonts w:ascii="Titillium Web" w:eastAsia="Times New Roman" w:hAnsi="Titillium Web" w:cs="Times New Roman"/>
        </w:rPr>
      </w:pPr>
      <w:r w:rsidRPr="0043414C">
        <w:rPr>
          <w:rFonts w:ascii="Titillium Web" w:eastAsia="Times New Roman" w:hAnsi="Titillium Web" w:cs="Times New Roman"/>
          <w:color w:val="E67E22"/>
          <w:sz w:val="42"/>
          <w:szCs w:val="42"/>
          <w:bdr w:val="none" w:sz="0" w:space="0" w:color="auto" w:frame="1"/>
        </w:rPr>
        <w:t>Example</w:t>
      </w:r>
    </w:p>
    <w:p w14:paraId="713F35DD" w14:textId="77777777" w:rsidR="0043414C" w:rsidRPr="0043414C" w:rsidRDefault="0043414C" w:rsidP="0043414C">
      <w:pPr>
        <w:shd w:val="clear" w:color="auto" w:fill="FFFFFF"/>
        <w:spacing w:after="384" w:line="240" w:lineRule="auto"/>
        <w:textAlignment w:val="baseline"/>
        <w:rPr>
          <w:rFonts w:ascii="Titillium Web" w:eastAsia="Times New Roman" w:hAnsi="Titillium Web" w:cs="Times New Roman"/>
          <w:color w:val="222222"/>
        </w:rPr>
      </w:pPr>
      <w:r w:rsidRPr="0043414C">
        <w:rPr>
          <w:rFonts w:ascii="Titillium Web" w:eastAsia="Times New Roman" w:hAnsi="Titillium Web" w:cs="Times New Roman"/>
          <w:color w:val="222222"/>
        </w:rPr>
        <w:t xml:space="preserve">A sound is composed of volume, </w:t>
      </w:r>
      <w:proofErr w:type="gramStart"/>
      <w:r w:rsidRPr="0043414C">
        <w:rPr>
          <w:rFonts w:ascii="Titillium Web" w:eastAsia="Times New Roman" w:hAnsi="Titillium Web" w:cs="Times New Roman"/>
          <w:color w:val="222222"/>
        </w:rPr>
        <w:t>tone</w:t>
      </w:r>
      <w:proofErr w:type="gramEnd"/>
      <w:r w:rsidRPr="0043414C">
        <w:rPr>
          <w:rFonts w:ascii="Titillium Web" w:eastAsia="Times New Roman" w:hAnsi="Titillium Web" w:cs="Times New Roman"/>
          <w:color w:val="222222"/>
        </w:rPr>
        <w:t xml:space="preserve"> and timbre. Volume is determined by the amplitude of the sound wave. Tone is determined by the frequency of the sound wave. Timbre is determined by the waveform of the sound wave.</w:t>
      </w:r>
    </w:p>
    <w:p w14:paraId="21024DBB" w14:textId="37870185" w:rsidR="0043414C" w:rsidRDefault="0043414C" w:rsidP="0043414C">
      <w:pPr>
        <w:shd w:val="clear" w:color="auto" w:fill="FFFFFF"/>
        <w:spacing w:after="384" w:line="240" w:lineRule="auto"/>
        <w:textAlignment w:val="baseline"/>
        <w:rPr>
          <w:rFonts w:ascii="Titillium Web" w:eastAsia="Times New Roman" w:hAnsi="Titillium Web" w:cs="Times New Roman"/>
          <w:color w:val="222222"/>
        </w:rPr>
      </w:pPr>
      <w:r w:rsidRPr="0043414C">
        <w:rPr>
          <w:rFonts w:ascii="Titillium Web" w:eastAsia="Times New Roman" w:hAnsi="Titillium Web" w:cs="Times New Roman"/>
          <w:color w:val="222222"/>
        </w:rPr>
        <w:t xml:space="preserve">In this example, we use PWM to control the buzzer to emit sound with desired tone. As PWM outputs square wave, if we wish to emit tone C4 (frequency=262Hz), we </w:t>
      </w:r>
      <w:proofErr w:type="gramStart"/>
      <w:r w:rsidRPr="0043414C">
        <w:rPr>
          <w:rFonts w:ascii="Titillium Web" w:eastAsia="Times New Roman" w:hAnsi="Titillium Web" w:cs="Times New Roman"/>
          <w:color w:val="222222"/>
        </w:rPr>
        <w:t>have to</w:t>
      </w:r>
      <w:proofErr w:type="gramEnd"/>
      <w:r w:rsidRPr="0043414C">
        <w:rPr>
          <w:rFonts w:ascii="Titillium Web" w:eastAsia="Times New Roman" w:hAnsi="Titillium Web" w:cs="Times New Roman"/>
          <w:color w:val="222222"/>
        </w:rPr>
        <w:t xml:space="preserve"> make PWM to output square wave with wavelength 1/262 = 3.8ms:</w:t>
      </w:r>
    </w:p>
    <w:p w14:paraId="51522202" w14:textId="64D85328" w:rsidR="00943310" w:rsidRDefault="00943310" w:rsidP="0043414C">
      <w:pPr>
        <w:shd w:val="clear" w:color="auto" w:fill="FFFFFF"/>
        <w:spacing w:after="384" w:line="240" w:lineRule="auto"/>
        <w:textAlignment w:val="baseline"/>
        <w:rPr>
          <w:rFonts w:ascii="Titillium Web" w:eastAsia="Times New Roman" w:hAnsi="Titillium Web" w:cs="Times New Roman"/>
          <w:color w:val="222222"/>
        </w:rPr>
      </w:pPr>
      <w:r>
        <w:rPr>
          <w:noProof/>
        </w:rPr>
        <w:drawing>
          <wp:inline distT="0" distB="0" distL="0" distR="0" wp14:anchorId="0A9232EC" wp14:editId="3083680F">
            <wp:extent cx="5731510" cy="1485265"/>
            <wp:effectExtent l="0" t="0" r="0" b="63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14:paraId="020D6AB6" w14:textId="77777777" w:rsidR="00FF189C" w:rsidRPr="00FF189C" w:rsidRDefault="00FF189C" w:rsidP="00FF189C">
      <w:pPr>
        <w:shd w:val="clear" w:color="auto" w:fill="FFFFFF"/>
        <w:spacing w:after="384" w:line="240" w:lineRule="auto"/>
        <w:textAlignment w:val="baseline"/>
        <w:rPr>
          <w:rFonts w:ascii="Titillium Web" w:eastAsia="Times New Roman" w:hAnsi="Titillium Web" w:cs="Times New Roman"/>
          <w:color w:val="222222"/>
        </w:rPr>
      </w:pPr>
      <w:r w:rsidRPr="00FF189C">
        <w:rPr>
          <w:rFonts w:ascii="Titillium Web" w:eastAsia="Times New Roman" w:hAnsi="Titillium Web" w:cs="Times New Roman"/>
          <w:color w:val="222222"/>
        </w:rPr>
        <w:t xml:space="preserve">We use PWM to output sound wave with different frequency, </w:t>
      </w:r>
      <w:proofErr w:type="gramStart"/>
      <w:r w:rsidRPr="00FF189C">
        <w:rPr>
          <w:rFonts w:ascii="Titillium Web" w:eastAsia="Times New Roman" w:hAnsi="Titillium Web" w:cs="Times New Roman"/>
          <w:color w:val="222222"/>
        </w:rPr>
        <w:t>so as to</w:t>
      </w:r>
      <w:proofErr w:type="gramEnd"/>
      <w:r w:rsidRPr="00FF189C">
        <w:rPr>
          <w:rFonts w:ascii="Titillium Web" w:eastAsia="Times New Roman" w:hAnsi="Titillium Web" w:cs="Times New Roman"/>
          <w:color w:val="222222"/>
        </w:rPr>
        <w:t xml:space="preserve"> play music by the buzzer.</w:t>
      </w:r>
      <w:r w:rsidRPr="00FF189C">
        <w:rPr>
          <w:rFonts w:ascii="Titillium Web" w:eastAsia="Times New Roman" w:hAnsi="Titillium Web" w:cs="Times New Roman"/>
          <w:color w:val="222222"/>
        </w:rPr>
        <w:br/>
        <w:t>Connect the buzzer to the PWM output pin shown in the following diagrams.</w:t>
      </w:r>
    </w:p>
    <w:p w14:paraId="10801960" w14:textId="77777777" w:rsidR="00943310" w:rsidRDefault="00943310">
      <w:pPr>
        <w:rPr>
          <w:rFonts w:ascii="Titillium Web" w:eastAsia="Times New Roman" w:hAnsi="Titillium Web" w:cs="Times New Roman"/>
          <w:b/>
          <w:bCs/>
          <w:color w:val="222222"/>
          <w:bdr w:val="none" w:sz="0" w:space="0" w:color="auto" w:frame="1"/>
        </w:rPr>
      </w:pPr>
      <w:r>
        <w:rPr>
          <w:rFonts w:ascii="Titillium Web" w:eastAsia="Times New Roman" w:hAnsi="Titillium Web" w:cs="Times New Roman"/>
          <w:b/>
          <w:bCs/>
          <w:color w:val="222222"/>
          <w:bdr w:val="none" w:sz="0" w:space="0" w:color="auto" w:frame="1"/>
        </w:rPr>
        <w:br w:type="page"/>
      </w:r>
    </w:p>
    <w:p w14:paraId="57C372C0" w14:textId="1D5A43C8" w:rsidR="00FF189C" w:rsidRDefault="00FF189C" w:rsidP="00FF189C">
      <w:pPr>
        <w:shd w:val="clear" w:color="auto" w:fill="FFFFFF"/>
        <w:spacing w:after="0" w:line="240" w:lineRule="auto"/>
        <w:textAlignment w:val="baseline"/>
        <w:rPr>
          <w:rFonts w:ascii="Titillium Web" w:eastAsia="Times New Roman" w:hAnsi="Titillium Web" w:cs="Times New Roman"/>
          <w:color w:val="222222"/>
        </w:rPr>
      </w:pPr>
      <w:r w:rsidRPr="00FF189C">
        <w:rPr>
          <w:rFonts w:ascii="Titillium Web" w:eastAsia="Times New Roman" w:hAnsi="Titillium Web" w:cs="Times New Roman"/>
          <w:b/>
          <w:bCs/>
          <w:color w:val="222222"/>
          <w:bdr w:val="none" w:sz="0" w:space="0" w:color="auto" w:frame="1"/>
        </w:rPr>
        <w:lastRenderedPageBreak/>
        <w:t>AMB21 / AMB22 </w:t>
      </w:r>
      <w:r w:rsidRPr="00FF189C">
        <w:rPr>
          <w:rFonts w:ascii="Titillium Web" w:eastAsia="Times New Roman" w:hAnsi="Titillium Web" w:cs="Times New Roman"/>
          <w:color w:val="222222"/>
        </w:rPr>
        <w:t>wiring diagram:</w:t>
      </w:r>
    </w:p>
    <w:p w14:paraId="2AE70335" w14:textId="77777777" w:rsidR="00943310" w:rsidRPr="00FF189C" w:rsidRDefault="00943310" w:rsidP="00FF189C">
      <w:pPr>
        <w:shd w:val="clear" w:color="auto" w:fill="FFFFFF"/>
        <w:spacing w:after="0" w:line="240" w:lineRule="auto"/>
        <w:textAlignment w:val="baseline"/>
        <w:rPr>
          <w:rFonts w:ascii="Titillium Web" w:eastAsia="Times New Roman" w:hAnsi="Titillium Web" w:cs="Times New Roman"/>
          <w:color w:val="222222"/>
        </w:rPr>
      </w:pPr>
    </w:p>
    <w:p w14:paraId="381CC5A7" w14:textId="69D2EB9B" w:rsidR="00FF189C" w:rsidRPr="0043414C" w:rsidRDefault="00943310" w:rsidP="0043414C">
      <w:pPr>
        <w:shd w:val="clear" w:color="auto" w:fill="FFFFFF"/>
        <w:spacing w:after="384" w:line="240" w:lineRule="auto"/>
        <w:textAlignment w:val="baseline"/>
        <w:rPr>
          <w:rFonts w:ascii="Titillium Web" w:eastAsia="Times New Roman" w:hAnsi="Titillium Web" w:cs="Times New Roman"/>
          <w:color w:val="222222"/>
        </w:rPr>
      </w:pPr>
      <w:r>
        <w:rPr>
          <w:noProof/>
        </w:rPr>
        <w:drawing>
          <wp:inline distT="0" distB="0" distL="0" distR="0" wp14:anchorId="5FA49D63" wp14:editId="318D472F">
            <wp:extent cx="5731510" cy="4914265"/>
            <wp:effectExtent l="0" t="0" r="2540" b="63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14265"/>
                    </a:xfrm>
                    <a:prstGeom prst="rect">
                      <a:avLst/>
                    </a:prstGeom>
                    <a:noFill/>
                    <a:ln>
                      <a:noFill/>
                    </a:ln>
                  </pic:spPr>
                </pic:pic>
              </a:graphicData>
            </a:graphic>
          </wp:inline>
        </w:drawing>
      </w:r>
    </w:p>
    <w:p w14:paraId="4725D557" w14:textId="7B72E0E4" w:rsidR="00943310" w:rsidRDefault="00943310">
      <w:r>
        <w:br w:type="page"/>
      </w:r>
    </w:p>
    <w:p w14:paraId="012A8677" w14:textId="07FB6559" w:rsidR="00AF0AA9" w:rsidRDefault="00943310">
      <w:pPr>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lastRenderedPageBreak/>
        <w:t>AMB23 </w:t>
      </w:r>
      <w:r>
        <w:rPr>
          <w:rFonts w:ascii="Titillium Web" w:hAnsi="Titillium Web"/>
          <w:color w:val="222222"/>
          <w:shd w:val="clear" w:color="auto" w:fill="FFFFFF"/>
        </w:rPr>
        <w:t>wiring diagram:</w:t>
      </w:r>
    </w:p>
    <w:p w14:paraId="526BBD34" w14:textId="15DB03D6" w:rsidR="00943310" w:rsidRDefault="00943310">
      <w:r>
        <w:rPr>
          <w:noProof/>
        </w:rPr>
        <w:drawing>
          <wp:inline distT="0" distB="0" distL="0" distR="0" wp14:anchorId="37FDA224" wp14:editId="112D6727">
            <wp:extent cx="5731510" cy="4878070"/>
            <wp:effectExtent l="0" t="0" r="254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78070"/>
                    </a:xfrm>
                    <a:prstGeom prst="rect">
                      <a:avLst/>
                    </a:prstGeom>
                    <a:noFill/>
                    <a:ln>
                      <a:noFill/>
                    </a:ln>
                  </pic:spPr>
                </pic:pic>
              </a:graphicData>
            </a:graphic>
          </wp:inline>
        </w:drawing>
      </w:r>
    </w:p>
    <w:p w14:paraId="16F14126" w14:textId="77777777" w:rsidR="00943310" w:rsidRDefault="00943310">
      <w:pPr>
        <w:rPr>
          <w:rStyle w:val="Strong"/>
          <w:rFonts w:ascii="Titillium Web" w:hAnsi="Titillium Web"/>
          <w:color w:val="222222"/>
          <w:bdr w:val="none" w:sz="0" w:space="0" w:color="auto" w:frame="1"/>
          <w:shd w:val="clear" w:color="auto" w:fill="FFFFFF"/>
        </w:rPr>
      </w:pPr>
      <w:r>
        <w:rPr>
          <w:rStyle w:val="Strong"/>
          <w:rFonts w:ascii="Titillium Web" w:hAnsi="Titillium Web"/>
          <w:color w:val="222222"/>
          <w:bdr w:val="none" w:sz="0" w:space="0" w:color="auto" w:frame="1"/>
          <w:shd w:val="clear" w:color="auto" w:fill="FFFFFF"/>
        </w:rPr>
        <w:br w:type="page"/>
      </w:r>
    </w:p>
    <w:p w14:paraId="0E2ED2DB" w14:textId="405D1F94" w:rsidR="00943310" w:rsidRDefault="00943310">
      <w:pPr>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lastRenderedPageBreak/>
        <w:t>BW16 </w:t>
      </w:r>
      <w:r>
        <w:rPr>
          <w:rFonts w:ascii="Titillium Web" w:hAnsi="Titillium Web"/>
          <w:color w:val="222222"/>
          <w:shd w:val="clear" w:color="auto" w:fill="FFFFFF"/>
        </w:rPr>
        <w:t>wiring diagram:</w:t>
      </w:r>
    </w:p>
    <w:p w14:paraId="4F915A44" w14:textId="7ACA7743" w:rsidR="00943310" w:rsidRDefault="00943310">
      <w:r>
        <w:rPr>
          <w:noProof/>
        </w:rPr>
        <w:drawing>
          <wp:inline distT="0" distB="0" distL="0" distR="0" wp14:anchorId="281813A7" wp14:editId="2DF067CA">
            <wp:extent cx="5731510" cy="4293870"/>
            <wp:effectExtent l="0" t="0" r="254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693A1AE0" w14:textId="77777777" w:rsidR="00A72657" w:rsidRDefault="00A72657">
      <w:pPr>
        <w:rPr>
          <w:rStyle w:val="Strong"/>
          <w:rFonts w:ascii="Titillium Web" w:hAnsi="Titillium Web"/>
          <w:color w:val="222222"/>
          <w:bdr w:val="none" w:sz="0" w:space="0" w:color="auto" w:frame="1"/>
          <w:shd w:val="clear" w:color="auto" w:fill="FFFFFF"/>
        </w:rPr>
      </w:pPr>
      <w:r>
        <w:rPr>
          <w:rStyle w:val="Strong"/>
          <w:rFonts w:ascii="Titillium Web" w:hAnsi="Titillium Web"/>
          <w:color w:val="222222"/>
          <w:bdr w:val="none" w:sz="0" w:space="0" w:color="auto" w:frame="1"/>
          <w:shd w:val="clear" w:color="auto" w:fill="FFFFFF"/>
        </w:rPr>
        <w:br w:type="page"/>
      </w:r>
    </w:p>
    <w:p w14:paraId="7A3DA7C4" w14:textId="42B307AC" w:rsidR="00943310" w:rsidRDefault="00943310" w:rsidP="00943310">
      <w:pPr>
        <w:rPr>
          <w:rFonts w:ascii="Titillium Web" w:hAnsi="Titillium Web"/>
          <w:color w:val="222222"/>
          <w:shd w:val="clear" w:color="auto" w:fill="FFFFFF"/>
        </w:rPr>
      </w:pPr>
      <w:r w:rsidRPr="00C42B96">
        <w:rPr>
          <w:rStyle w:val="Strong"/>
          <w:rFonts w:ascii="Titillium Web" w:hAnsi="Titillium Web"/>
          <w:color w:val="222222"/>
          <w:highlight w:val="yellow"/>
          <w:bdr w:val="none" w:sz="0" w:space="0" w:color="auto" w:frame="1"/>
          <w:shd w:val="clear" w:color="auto" w:fill="FFFFFF"/>
        </w:rPr>
        <w:lastRenderedPageBreak/>
        <w:t>BW16-TypeC </w:t>
      </w:r>
      <w:r w:rsidRPr="00C42B96">
        <w:rPr>
          <w:rFonts w:ascii="Titillium Web" w:hAnsi="Titillium Web"/>
          <w:color w:val="222222"/>
          <w:highlight w:val="yellow"/>
          <w:shd w:val="clear" w:color="auto" w:fill="FFFFFF"/>
        </w:rPr>
        <w:t>wiring diagram:</w:t>
      </w:r>
    </w:p>
    <w:p w14:paraId="712F8978" w14:textId="11353EB3" w:rsidR="00943310" w:rsidRDefault="00A72657" w:rsidP="00943310">
      <w:pPr>
        <w:rPr>
          <w:rFonts w:ascii="Titillium Web" w:hAnsi="Titillium Web"/>
          <w:color w:val="222222"/>
          <w:shd w:val="clear" w:color="auto" w:fill="FFFFFF"/>
        </w:rPr>
      </w:pPr>
      <w:r>
        <w:rPr>
          <w:rFonts w:ascii="Titillium Web" w:hAnsi="Titillium Web"/>
          <w:noProof/>
          <w:color w:val="222222"/>
          <w:shd w:val="clear" w:color="auto" w:fill="FFFFFF"/>
        </w:rPr>
        <w:drawing>
          <wp:inline distT="0" distB="0" distL="0" distR="0" wp14:anchorId="04A06187" wp14:editId="2058FED7">
            <wp:extent cx="5734050" cy="475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52975"/>
                    </a:xfrm>
                    <a:prstGeom prst="rect">
                      <a:avLst/>
                    </a:prstGeom>
                    <a:noFill/>
                    <a:ln>
                      <a:noFill/>
                    </a:ln>
                  </pic:spPr>
                </pic:pic>
              </a:graphicData>
            </a:graphic>
          </wp:inline>
        </w:drawing>
      </w:r>
    </w:p>
    <w:p w14:paraId="64AFD685" w14:textId="77777777" w:rsidR="00A72657" w:rsidRDefault="00A72657" w:rsidP="00A72657">
      <w:pPr>
        <w:pStyle w:val="NormalWeb"/>
        <w:shd w:val="clear" w:color="auto" w:fill="FFFFFF"/>
        <w:spacing w:before="0" w:beforeAutospacing="0" w:after="384" w:afterAutospacing="0"/>
        <w:textAlignment w:val="baseline"/>
        <w:rPr>
          <w:rFonts w:ascii="Titillium Web" w:hAnsi="Titillium Web"/>
          <w:color w:val="222222"/>
          <w:sz w:val="22"/>
          <w:szCs w:val="22"/>
        </w:rPr>
      </w:pPr>
      <w:r>
        <w:rPr>
          <w:rFonts w:ascii="Titillium Web" w:hAnsi="Titillium Web"/>
          <w:color w:val="222222"/>
          <w:sz w:val="22"/>
          <w:szCs w:val="22"/>
        </w:rPr>
        <w:t>Open the example code in “Examples” -&gt; “</w:t>
      </w:r>
      <w:proofErr w:type="spellStart"/>
      <w:r>
        <w:rPr>
          <w:rFonts w:ascii="Titillium Web" w:hAnsi="Titillium Web"/>
          <w:color w:val="222222"/>
          <w:sz w:val="22"/>
          <w:szCs w:val="22"/>
        </w:rPr>
        <w:t>AmebaAnalog</w:t>
      </w:r>
      <w:proofErr w:type="spellEnd"/>
      <w:r>
        <w:rPr>
          <w:rFonts w:ascii="Titillium Web" w:hAnsi="Titillium Web"/>
          <w:color w:val="222222"/>
          <w:sz w:val="22"/>
          <w:szCs w:val="22"/>
        </w:rPr>
        <w:t>” -&gt; “</w:t>
      </w:r>
      <w:proofErr w:type="spellStart"/>
      <w:r>
        <w:rPr>
          <w:rFonts w:ascii="Titillium Web" w:hAnsi="Titillium Web"/>
          <w:color w:val="222222"/>
          <w:sz w:val="22"/>
          <w:szCs w:val="22"/>
        </w:rPr>
        <w:t>TonePlayMelody</w:t>
      </w:r>
      <w:proofErr w:type="spellEnd"/>
      <w:r>
        <w:rPr>
          <w:rFonts w:ascii="Titillium Web" w:hAnsi="Titillium Web"/>
          <w:color w:val="222222"/>
          <w:sz w:val="22"/>
          <w:szCs w:val="22"/>
        </w:rPr>
        <w:t>”</w:t>
      </w:r>
      <w:r>
        <w:rPr>
          <w:rFonts w:ascii="Titillium Web" w:hAnsi="Titillium Web"/>
          <w:color w:val="222222"/>
          <w:sz w:val="22"/>
          <w:szCs w:val="22"/>
        </w:rPr>
        <w:br/>
        <w:t xml:space="preserve">Compile and upload to </w:t>
      </w:r>
      <w:proofErr w:type="spellStart"/>
      <w:r>
        <w:rPr>
          <w:rFonts w:ascii="Titillium Web" w:hAnsi="Titillium Web"/>
          <w:color w:val="222222"/>
          <w:sz w:val="22"/>
          <w:szCs w:val="22"/>
        </w:rPr>
        <w:t>Ameba</w:t>
      </w:r>
      <w:proofErr w:type="spellEnd"/>
      <w:r>
        <w:rPr>
          <w:rFonts w:ascii="Titillium Web" w:hAnsi="Titillium Web"/>
          <w:color w:val="222222"/>
          <w:sz w:val="22"/>
          <w:szCs w:val="22"/>
        </w:rPr>
        <w:t>, press the reset button. Then you can hear the buzzer playing music.</w:t>
      </w:r>
    </w:p>
    <w:p w14:paraId="48C58EB2" w14:textId="77777777" w:rsidR="00A72657" w:rsidRDefault="00A72657" w:rsidP="00A72657">
      <w:pPr>
        <w:pStyle w:val="NormalWeb"/>
        <w:shd w:val="clear" w:color="auto" w:fill="FFFFFF"/>
        <w:spacing w:before="0" w:beforeAutospacing="0" w:after="0" w:afterAutospacing="0"/>
        <w:textAlignment w:val="baseline"/>
        <w:rPr>
          <w:rFonts w:ascii="Titillium Web" w:hAnsi="Titillium Web"/>
          <w:color w:val="222222"/>
          <w:sz w:val="22"/>
          <w:szCs w:val="22"/>
        </w:rPr>
      </w:pPr>
      <w:r>
        <w:rPr>
          <w:rFonts w:ascii="Titillium Web" w:hAnsi="Titillium Web"/>
          <w:color w:val="E67E22"/>
          <w:sz w:val="42"/>
          <w:szCs w:val="42"/>
          <w:bdr w:val="none" w:sz="0" w:space="0" w:color="auto" w:frame="1"/>
        </w:rPr>
        <w:t>Code Reference</w:t>
      </w:r>
    </w:p>
    <w:p w14:paraId="5E002F75" w14:textId="77777777" w:rsidR="00A72657" w:rsidRDefault="00A72657" w:rsidP="00A72657">
      <w:pPr>
        <w:shd w:val="clear" w:color="auto" w:fill="FFFFFF"/>
        <w:textAlignment w:val="baseline"/>
        <w:rPr>
          <w:rFonts w:ascii="Titillium Web" w:hAnsi="Titillium Web"/>
          <w:color w:val="222222"/>
        </w:rPr>
      </w:pPr>
      <w:proofErr w:type="spellStart"/>
      <w:r>
        <w:rPr>
          <w:rFonts w:ascii="Titillium Web" w:hAnsi="Titillium Web"/>
          <w:color w:val="222222"/>
        </w:rPr>
        <w:t>Ameba</w:t>
      </w:r>
      <w:proofErr w:type="spellEnd"/>
      <w:r>
        <w:rPr>
          <w:rFonts w:ascii="Titillium Web" w:hAnsi="Titillium Web"/>
          <w:color w:val="222222"/>
        </w:rPr>
        <w:t xml:space="preserve"> implement the tone() and </w:t>
      </w:r>
      <w:proofErr w:type="spellStart"/>
      <w:r>
        <w:rPr>
          <w:rFonts w:ascii="Titillium Web" w:hAnsi="Titillium Web"/>
          <w:color w:val="222222"/>
        </w:rPr>
        <w:t>noTone</w:t>
      </w:r>
      <w:proofErr w:type="spellEnd"/>
      <w:r>
        <w:rPr>
          <w:rFonts w:ascii="Titillium Web" w:hAnsi="Titillium Web"/>
          <w:color w:val="222222"/>
        </w:rPr>
        <w:t>() API of Arduino:</w:t>
      </w:r>
      <w:r>
        <w:rPr>
          <w:rFonts w:ascii="Titillium Web" w:hAnsi="Titillium Web"/>
          <w:color w:val="222222"/>
        </w:rPr>
        <w:br/>
      </w:r>
      <w:hyperlink r:id="rId14" w:tgtFrame="_blank" w:history="1">
        <w:r>
          <w:rPr>
            <w:rStyle w:val="Hyperlink"/>
            <w:rFonts w:ascii="Titillium Web" w:hAnsi="Titillium Web"/>
            <w:color w:val="2461B8"/>
            <w:bdr w:val="none" w:sz="0" w:space="0" w:color="auto" w:frame="1"/>
          </w:rPr>
          <w:t>https://www.arduino.cc/en/Reference/Tone</w:t>
        </w:r>
      </w:hyperlink>
      <w:r>
        <w:rPr>
          <w:rFonts w:ascii="Titillium Web" w:hAnsi="Titillium Web"/>
          <w:color w:val="222222"/>
        </w:rPr>
        <w:br/>
      </w:r>
      <w:hyperlink r:id="rId15" w:tgtFrame="_blank" w:history="1">
        <w:r>
          <w:rPr>
            <w:rStyle w:val="Hyperlink"/>
            <w:rFonts w:ascii="Titillium Web" w:hAnsi="Titillium Web"/>
            <w:color w:val="2461B8"/>
            <w:bdr w:val="none" w:sz="0" w:space="0" w:color="auto" w:frame="1"/>
          </w:rPr>
          <w:t>https://www.arduino.cc/en/Reference/NoTone</w:t>
        </w:r>
      </w:hyperlink>
    </w:p>
    <w:p w14:paraId="482991D1" w14:textId="77777777" w:rsidR="00A72657" w:rsidRDefault="00A72657" w:rsidP="00A72657">
      <w:pPr>
        <w:shd w:val="clear" w:color="auto" w:fill="FFFFFF"/>
        <w:textAlignment w:val="baseline"/>
        <w:rPr>
          <w:rFonts w:ascii="Titillium Web" w:hAnsi="Titillium Web"/>
          <w:color w:val="222222"/>
        </w:rPr>
      </w:pPr>
      <w:r>
        <w:rPr>
          <w:rFonts w:ascii="Titillium Web" w:hAnsi="Titillium Web"/>
          <w:color w:val="222222"/>
          <w:bdr w:val="none" w:sz="0" w:space="0" w:color="auto" w:frame="1"/>
        </w:rPr>
        <w:t xml:space="preserve">In the sample code, we initiate a melody array, which stores the tones to make. Another array, </w:t>
      </w:r>
      <w:proofErr w:type="spellStart"/>
      <w:r>
        <w:rPr>
          <w:rFonts w:ascii="Titillium Web" w:hAnsi="Titillium Web"/>
          <w:color w:val="222222"/>
          <w:bdr w:val="none" w:sz="0" w:space="0" w:color="auto" w:frame="1"/>
        </w:rPr>
        <w:t>noteDurations</w:t>
      </w:r>
      <w:proofErr w:type="spellEnd"/>
      <w:r>
        <w:rPr>
          <w:rFonts w:ascii="Titillium Web" w:hAnsi="Titillium Web"/>
          <w:color w:val="222222"/>
          <w:bdr w:val="none" w:sz="0" w:space="0" w:color="auto" w:frame="1"/>
        </w:rPr>
        <w:t>, contains the length of each tone, 4 represents quarter note (equals to 3000ms/4 = 750ms, and plus an extra 30% time pause), 8 represents eighth note.</w:t>
      </w:r>
    </w:p>
    <w:p w14:paraId="444E3F19" w14:textId="77777777" w:rsidR="00943310" w:rsidRDefault="00943310"/>
    <w:sectPr w:rsidR="0094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FA9"/>
    <w:multiLevelType w:val="hybridMultilevel"/>
    <w:tmpl w:val="F21250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02724D"/>
    <w:multiLevelType w:val="multilevel"/>
    <w:tmpl w:val="7C6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330B7"/>
    <w:multiLevelType w:val="hybridMultilevel"/>
    <w:tmpl w:val="298427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86067017">
    <w:abstractNumId w:val="1"/>
  </w:num>
  <w:num w:numId="2" w16cid:durableId="358822414">
    <w:abstractNumId w:val="0"/>
  </w:num>
  <w:num w:numId="3" w16cid:durableId="1475491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EC"/>
    <w:rsid w:val="00026D43"/>
    <w:rsid w:val="0043414C"/>
    <w:rsid w:val="00767EEC"/>
    <w:rsid w:val="00943310"/>
    <w:rsid w:val="00A72657"/>
    <w:rsid w:val="00AA0CE1"/>
    <w:rsid w:val="00AF0AA9"/>
    <w:rsid w:val="00C42B96"/>
    <w:rsid w:val="00E01003"/>
    <w:rsid w:val="00FF18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7E9B"/>
  <w15:chartTrackingRefBased/>
  <w15:docId w15:val="{F5895839-1694-4A60-8C44-CECF46AB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0C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414C"/>
    <w:rPr>
      <w:color w:val="0000FF"/>
      <w:u w:val="single"/>
    </w:rPr>
  </w:style>
  <w:style w:type="character" w:styleId="Strong">
    <w:name w:val="Strong"/>
    <w:basedOn w:val="DefaultParagraphFont"/>
    <w:uiPriority w:val="22"/>
    <w:qFormat/>
    <w:rsid w:val="00FF189C"/>
    <w:rPr>
      <w:b/>
      <w:bCs/>
    </w:rPr>
  </w:style>
  <w:style w:type="paragraph" w:styleId="ListParagraph">
    <w:name w:val="List Paragraph"/>
    <w:basedOn w:val="Normal"/>
    <w:uiPriority w:val="34"/>
    <w:qFormat/>
    <w:rsid w:val="00026D43"/>
    <w:pPr>
      <w:ind w:left="720"/>
      <w:contextualSpacing/>
    </w:pPr>
  </w:style>
  <w:style w:type="character" w:customStyle="1" w:styleId="Heading1Char">
    <w:name w:val="Heading 1 Char"/>
    <w:basedOn w:val="DefaultParagraphFont"/>
    <w:link w:val="Heading1"/>
    <w:uiPriority w:val="9"/>
    <w:rsid w:val="00AA0CE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7632">
      <w:bodyDiv w:val="1"/>
      <w:marLeft w:val="0"/>
      <w:marRight w:val="0"/>
      <w:marTop w:val="0"/>
      <w:marBottom w:val="0"/>
      <w:divBdr>
        <w:top w:val="none" w:sz="0" w:space="0" w:color="auto"/>
        <w:left w:val="none" w:sz="0" w:space="0" w:color="auto"/>
        <w:bottom w:val="none" w:sz="0" w:space="0" w:color="auto"/>
        <w:right w:val="none" w:sz="0" w:space="0" w:color="auto"/>
      </w:divBdr>
    </w:div>
    <w:div w:id="840194992">
      <w:bodyDiv w:val="1"/>
      <w:marLeft w:val="0"/>
      <w:marRight w:val="0"/>
      <w:marTop w:val="0"/>
      <w:marBottom w:val="0"/>
      <w:divBdr>
        <w:top w:val="none" w:sz="0" w:space="0" w:color="auto"/>
        <w:left w:val="none" w:sz="0" w:space="0" w:color="auto"/>
        <w:bottom w:val="none" w:sz="0" w:space="0" w:color="auto"/>
        <w:right w:val="none" w:sz="0" w:space="0" w:color="auto"/>
      </w:divBdr>
    </w:div>
    <w:div w:id="879634856">
      <w:bodyDiv w:val="1"/>
      <w:marLeft w:val="0"/>
      <w:marRight w:val="0"/>
      <w:marTop w:val="0"/>
      <w:marBottom w:val="0"/>
      <w:divBdr>
        <w:top w:val="none" w:sz="0" w:space="0" w:color="auto"/>
        <w:left w:val="none" w:sz="0" w:space="0" w:color="auto"/>
        <w:bottom w:val="none" w:sz="0" w:space="0" w:color="auto"/>
        <w:right w:val="none" w:sz="0" w:space="0" w:color="auto"/>
      </w:divBdr>
      <w:divsChild>
        <w:div w:id="1555509922">
          <w:marLeft w:val="0"/>
          <w:marRight w:val="0"/>
          <w:marTop w:val="0"/>
          <w:marBottom w:val="0"/>
          <w:divBdr>
            <w:top w:val="none" w:sz="0" w:space="0" w:color="auto"/>
            <w:left w:val="none" w:sz="0" w:space="0" w:color="auto"/>
            <w:bottom w:val="none" w:sz="0" w:space="0" w:color="auto"/>
            <w:right w:val="none" w:sz="0" w:space="0" w:color="auto"/>
          </w:divBdr>
          <w:divsChild>
            <w:div w:id="612326292">
              <w:marLeft w:val="0"/>
              <w:marRight w:val="0"/>
              <w:marTop w:val="0"/>
              <w:marBottom w:val="0"/>
              <w:divBdr>
                <w:top w:val="none" w:sz="0" w:space="0" w:color="auto"/>
                <w:left w:val="none" w:sz="0" w:space="0" w:color="auto"/>
                <w:bottom w:val="none" w:sz="0" w:space="0" w:color="auto"/>
                <w:right w:val="none" w:sz="0" w:space="0" w:color="auto"/>
              </w:divBdr>
            </w:div>
          </w:divsChild>
        </w:div>
        <w:div w:id="971178496">
          <w:marLeft w:val="0"/>
          <w:marRight w:val="0"/>
          <w:marTop w:val="0"/>
          <w:marBottom w:val="0"/>
          <w:divBdr>
            <w:top w:val="none" w:sz="0" w:space="0" w:color="auto"/>
            <w:left w:val="none" w:sz="0" w:space="0" w:color="auto"/>
            <w:bottom w:val="none" w:sz="0" w:space="0" w:color="auto"/>
            <w:right w:val="none" w:sz="0" w:space="0" w:color="auto"/>
          </w:divBdr>
          <w:divsChild>
            <w:div w:id="280579136">
              <w:marLeft w:val="0"/>
              <w:marRight w:val="0"/>
              <w:marTop w:val="0"/>
              <w:marBottom w:val="0"/>
              <w:divBdr>
                <w:top w:val="none" w:sz="0" w:space="0" w:color="auto"/>
                <w:left w:val="none" w:sz="0" w:space="0" w:color="auto"/>
                <w:bottom w:val="none" w:sz="0" w:space="0" w:color="auto"/>
                <w:right w:val="none" w:sz="0" w:space="0" w:color="auto"/>
              </w:divBdr>
            </w:div>
            <w:div w:id="15937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371">
      <w:bodyDiv w:val="1"/>
      <w:marLeft w:val="0"/>
      <w:marRight w:val="0"/>
      <w:marTop w:val="0"/>
      <w:marBottom w:val="0"/>
      <w:divBdr>
        <w:top w:val="none" w:sz="0" w:space="0" w:color="auto"/>
        <w:left w:val="none" w:sz="0" w:space="0" w:color="auto"/>
        <w:bottom w:val="none" w:sz="0" w:space="0" w:color="auto"/>
        <w:right w:val="none" w:sz="0" w:space="0" w:color="auto"/>
      </w:divBdr>
      <w:divsChild>
        <w:div w:id="1611276134">
          <w:marLeft w:val="0"/>
          <w:marRight w:val="0"/>
          <w:marTop w:val="0"/>
          <w:marBottom w:val="0"/>
          <w:divBdr>
            <w:top w:val="none" w:sz="0" w:space="0" w:color="auto"/>
            <w:left w:val="none" w:sz="0" w:space="0" w:color="auto"/>
            <w:bottom w:val="none" w:sz="0" w:space="0" w:color="auto"/>
            <w:right w:val="none" w:sz="0" w:space="0" w:color="auto"/>
          </w:divBdr>
        </w:div>
        <w:div w:id="169761620">
          <w:marLeft w:val="0"/>
          <w:marRight w:val="0"/>
          <w:marTop w:val="0"/>
          <w:marBottom w:val="0"/>
          <w:divBdr>
            <w:top w:val="none" w:sz="0" w:space="0" w:color="auto"/>
            <w:left w:val="none" w:sz="0" w:space="0" w:color="auto"/>
            <w:bottom w:val="none" w:sz="0" w:space="0" w:color="auto"/>
            <w:right w:val="none" w:sz="0" w:space="0" w:color="auto"/>
          </w:divBdr>
          <w:divsChild>
            <w:div w:id="6439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mebaiot.com/ameba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5" Type="http://schemas.openxmlformats.org/officeDocument/2006/relationships/hyperlink" Target="https://www.arduino.cc/en/Reference/NoTon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rduino.cc/en/Reference/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Su Hua Pammy [梁素华]</dc:creator>
  <cp:keywords/>
  <dc:description/>
  <cp:lastModifiedBy>Leong Su Hua Pammy [梁素华]</cp:lastModifiedBy>
  <cp:revision>11</cp:revision>
  <dcterms:created xsi:type="dcterms:W3CDTF">2022-07-13T09:14:00Z</dcterms:created>
  <dcterms:modified xsi:type="dcterms:W3CDTF">2022-07-14T02:37:00Z</dcterms:modified>
</cp:coreProperties>
</file>