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4A42" w14:textId="653AD796" w:rsidR="007E6DE6" w:rsidRDefault="00A55C8A" w:rsidP="007E6DE6">
      <w:pPr>
        <w:shd w:val="clear" w:color="auto" w:fill="FFFFFF"/>
        <w:textAlignment w:val="baseline"/>
        <w:outlineLvl w:val="1"/>
        <w:rPr>
          <w:rFonts w:ascii="Titillium Web" w:hAnsi="Titillium Web"/>
          <w:color w:val="666666"/>
          <w:sz w:val="36"/>
          <w:szCs w:val="36"/>
        </w:rPr>
      </w:pPr>
      <w:r>
        <w:rPr>
          <w:rFonts w:asciiTheme="minorEastAsia" w:eastAsiaTheme="minorEastAsia" w:hAnsiTheme="minorEastAsia" w:hint="eastAsia"/>
          <w:color w:val="666666"/>
          <w:sz w:val="36"/>
          <w:szCs w:val="36"/>
        </w:rPr>
        <w:t>WS</w:t>
      </w:r>
      <w:r>
        <w:rPr>
          <w:rFonts w:ascii="Titillium Web" w:hAnsi="Titillium Web"/>
          <w:color w:val="666666"/>
          <w:sz w:val="36"/>
          <w:szCs w:val="36"/>
        </w:rPr>
        <w:t>2812</w:t>
      </w:r>
      <w:r>
        <w:rPr>
          <w:rFonts w:asciiTheme="minorEastAsia" w:eastAsiaTheme="minorEastAsia" w:hAnsiTheme="minorEastAsia" w:hint="eastAsia"/>
          <w:color w:val="666666"/>
          <w:sz w:val="36"/>
          <w:szCs w:val="36"/>
        </w:rPr>
        <w:t>B</w:t>
      </w:r>
      <w:r>
        <w:rPr>
          <w:rFonts w:ascii="Titillium Web" w:hAnsi="Titillium Web"/>
          <w:color w:val="666666"/>
          <w:sz w:val="36"/>
          <w:szCs w:val="36"/>
        </w:rPr>
        <w:t xml:space="preserve"> Patterns</w:t>
      </w:r>
    </w:p>
    <w:p w14:paraId="3B408EF5" w14:textId="77777777" w:rsidR="007E6DE6" w:rsidRPr="009452B0" w:rsidRDefault="007E6DE6" w:rsidP="007E6DE6">
      <w:pPr>
        <w:pStyle w:val="Heading1"/>
        <w:spacing w:after="240" w:line="276" w:lineRule="auto"/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</w:pPr>
      <w:r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  <w:t>Materials</w:t>
      </w:r>
    </w:p>
    <w:p w14:paraId="36B923B2" w14:textId="77777777" w:rsidR="007E6DE6" w:rsidRDefault="007E6DE6" w:rsidP="007E6DE6">
      <w:pPr>
        <w:numPr>
          <w:ilvl w:val="0"/>
          <w:numId w:val="1"/>
        </w:numPr>
        <w:shd w:val="clear" w:color="auto" w:fill="FFFFFF"/>
        <w:spacing w:before="240" w:after="240" w:line="276" w:lineRule="auto"/>
        <w:ind w:left="4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AmebaD [AMB21 / AMB22 / AMB23 / BW16] x1</w:t>
      </w:r>
    </w:p>
    <w:p w14:paraId="779B4392" w14:textId="77777777" w:rsidR="007E6DE6" w:rsidRDefault="007E6DE6" w:rsidP="007E6DE6">
      <w:pPr>
        <w:numPr>
          <w:ilvl w:val="0"/>
          <w:numId w:val="1"/>
        </w:numPr>
        <w:shd w:val="clear" w:color="auto" w:fill="FFFFFF"/>
        <w:spacing w:before="240" w:after="240" w:line="276" w:lineRule="auto"/>
        <w:ind w:left="4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WS2812B LED Strip / Ring / Stick / Board x1</w:t>
      </w:r>
    </w:p>
    <w:p w14:paraId="1A7C2510" w14:textId="77777777" w:rsidR="007E6DE6" w:rsidRDefault="007E6DE6" w:rsidP="007E6DE6">
      <w:pPr>
        <w:pStyle w:val="Heading1"/>
        <w:spacing w:after="240" w:line="276" w:lineRule="auto"/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</w:pPr>
      <w:r w:rsidRPr="009452B0"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  <w:t>Example</w:t>
      </w:r>
    </w:p>
    <w:p w14:paraId="27A69561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 w:rsidRPr="005112A4"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Introduction</w:t>
      </w:r>
    </w:p>
    <w:p w14:paraId="3CBD776A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In this example, we will be using the AmebaD board to control the WS2812B RGB LED, using the SPI peripheral to create the waveform necessary for the LEDs.</w:t>
      </w:r>
    </w:p>
    <w:p w14:paraId="4B9AFACB" w14:textId="1C189C86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WS2812B_Patterns allows you to create different light patterns with many different colors.</w:t>
      </w:r>
    </w:p>
    <w:p w14:paraId="13941D0F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 w:rsidRPr="005112A4"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Procedure</w:t>
      </w:r>
    </w:p>
    <w:p w14:paraId="342B7DB9" w14:textId="77777777" w:rsidR="007E6DE6" w:rsidRPr="001A2612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1A2612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Firstly, connect the WS2812B </w:t>
      </w: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to the Ameba board as shown in the following diagrams.</w:t>
      </w:r>
    </w:p>
    <w:p w14:paraId="038301AB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AMB21/AMB22 Wiring Diagram:</w:t>
      </w:r>
    </w:p>
    <w:p w14:paraId="53E3C055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37C58AF2" wp14:editId="307039FC">
            <wp:extent cx="5471554" cy="3312160"/>
            <wp:effectExtent l="0" t="0" r="0" b="254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98" cy="33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D4C3" w14:textId="77777777" w:rsidR="00B725B7" w:rsidRDefault="00B725B7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</w:p>
    <w:p w14:paraId="63565418" w14:textId="47F50FEF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lastRenderedPageBreak/>
        <w:t>AMB23 Wiring Diagram:</w:t>
      </w:r>
    </w:p>
    <w:p w14:paraId="1F712E86" w14:textId="1C3A3683" w:rsidR="00B725B7" w:rsidRDefault="00B725B7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004A1157" wp14:editId="6D117906">
            <wp:extent cx="5943600" cy="31292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070C" w14:textId="5B991153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BW16 Wiring Diagram:</w:t>
      </w:r>
    </w:p>
    <w:p w14:paraId="4A4C012B" w14:textId="1BDEE4A8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144C22C2" wp14:editId="47DE3ADA">
            <wp:extent cx="5720080" cy="2968208"/>
            <wp:effectExtent l="0" t="0" r="0" b="381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39" cy="29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B9D4" w14:textId="2443C7B8" w:rsidR="004A3876" w:rsidRDefault="004A387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</w:p>
    <w:p w14:paraId="5FED530D" w14:textId="77777777" w:rsidR="004A3876" w:rsidRDefault="004A387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</w:p>
    <w:p w14:paraId="1636CF30" w14:textId="77777777" w:rsidR="004A3876" w:rsidRDefault="004A387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</w:p>
    <w:p w14:paraId="57519F2E" w14:textId="2E97F24A" w:rsidR="004A3876" w:rsidRDefault="004A387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 w:rsidRPr="00432FBA">
        <w:rPr>
          <w:rFonts w:asciiTheme="minorHAnsi" w:hAnsiTheme="minorHAnsi" w:cstheme="minorHAnsi"/>
          <w:b/>
          <w:bCs/>
          <w:color w:val="222222"/>
          <w:sz w:val="22"/>
          <w:szCs w:val="22"/>
          <w:highlight w:val="yellow"/>
          <w:bdr w:val="none" w:sz="0" w:space="0" w:color="auto" w:frame="1"/>
        </w:rPr>
        <w:lastRenderedPageBreak/>
        <w:t>BW16-TypeC Wiring Diagram:</w:t>
      </w:r>
    </w:p>
    <w:p w14:paraId="5DA36901" w14:textId="3D0C29F7" w:rsidR="004A3876" w:rsidRDefault="004A387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16B2C9FE" wp14:editId="136F2ED3">
            <wp:extent cx="5276850" cy="2613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82" cy="26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0050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To create different light patterns with many different colors, use </w:t>
      </w:r>
      <w:r w:rsidRPr="005B02A0"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WS2812B_Patterns</w:t>
      </w: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.</w:t>
      </w:r>
    </w:p>
    <w:p w14:paraId="2035E9A3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Open the example in “File” → “Example” → “AmebaWS2812B” → “WS2812B_Patterns” </w:t>
      </w:r>
    </w:p>
    <w:p w14:paraId="4F50CD55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eastAsiaTheme="minorEastAsia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eastAsiaTheme="minorEastAsia" w:hAnsiTheme="minorHAnsi" w:cstheme="minorHAnsi" w:hint="eastAsia"/>
          <w:noProof/>
          <w:color w:val="222222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8B698CF" wp14:editId="50111AB6">
            <wp:extent cx="3586199" cy="5097780"/>
            <wp:effectExtent l="0" t="0" r="0" b="762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867" cy="51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1BC7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250A2B2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A7E54BE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B85BAD7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45D9E53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F28329F" w14:textId="77777777" w:rsidR="00B725B7" w:rsidRDefault="00B725B7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250EA15" w14:textId="0B610A1F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E432F8">
        <w:rPr>
          <w:rFonts w:asciiTheme="minorHAnsi" w:hAnsiTheme="minorHAnsi" w:cstheme="minorHAnsi"/>
          <w:sz w:val="22"/>
          <w:szCs w:val="22"/>
        </w:rPr>
        <w:t xml:space="preserve">In the sample </w:t>
      </w:r>
      <w:r>
        <w:rPr>
          <w:rFonts w:asciiTheme="minorHAnsi" w:hAnsiTheme="minorHAnsi" w:cstheme="minorHAnsi"/>
          <w:sz w:val="22"/>
          <w:szCs w:val="22"/>
        </w:rPr>
        <w:t xml:space="preserve">code, modify </w:t>
      </w:r>
      <w:r w:rsidRPr="005B02A0">
        <w:rPr>
          <w:rFonts w:asciiTheme="minorHAnsi" w:hAnsiTheme="minorHAnsi" w:cstheme="minorHAnsi"/>
          <w:b/>
          <w:bCs/>
          <w:sz w:val="22"/>
          <w:szCs w:val="22"/>
        </w:rPr>
        <w:t>NUM_OF_LEDS</w:t>
      </w:r>
      <w:r>
        <w:rPr>
          <w:rFonts w:asciiTheme="minorHAnsi" w:hAnsiTheme="minorHAnsi" w:cstheme="minorHAnsi"/>
          <w:sz w:val="22"/>
          <w:szCs w:val="22"/>
        </w:rPr>
        <w:t xml:space="preserve"> to be the number of LEDs that </w:t>
      </w:r>
      <w:r w:rsidR="00B725B7">
        <w:rPr>
          <w:rFonts w:asciiTheme="minorHAnsi" w:hAnsiTheme="minorHAnsi" w:cstheme="minorHAnsi"/>
          <w:sz w:val="22"/>
          <w:szCs w:val="22"/>
        </w:rPr>
        <w:t>you have connected.</w:t>
      </w:r>
    </w:p>
    <w:p w14:paraId="5531001E" w14:textId="7777777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B3A85F8" wp14:editId="4F324A5E">
            <wp:extent cx="4343400" cy="2659224"/>
            <wp:effectExtent l="0" t="0" r="0" b="825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13" cy="26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6C98" w14:textId="7249D8F7" w:rsidR="007E6DE6" w:rsidRDefault="007E6DE6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Next compile and upload to Ameba, then press the reset button. You will see the WS2812B displaying a color wipe, theater chase, rainbow, and theater chase rainbow light patterns in loop.</w:t>
      </w:r>
    </w:p>
    <w:p w14:paraId="161577E4" w14:textId="0E2A5715" w:rsidR="00216B4D" w:rsidRDefault="001E543E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491C8CC" wp14:editId="22CF84E7">
            <wp:extent cx="4981074" cy="898296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5" cy="9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66D9" w14:textId="31E5DDF2" w:rsidR="001E543E" w:rsidRDefault="001E543E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6F0038F" wp14:editId="1A044C0A">
            <wp:extent cx="4997116" cy="982873"/>
            <wp:effectExtent l="0" t="0" r="0" b="8255"/>
            <wp:docPr id="7" name="Picture 7" descr="A picture containing text, electronics, control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electronics, control pane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08" cy="9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5D3C" w14:textId="3D7084D6" w:rsidR="001E543E" w:rsidRDefault="001E543E" w:rsidP="007E6DE6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52D3B9F" wp14:editId="722CD83D">
            <wp:extent cx="4996815" cy="1023920"/>
            <wp:effectExtent l="0" t="0" r="0" b="508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685" cy="10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DA10" w14:textId="7614698C" w:rsidR="007E6DE6" w:rsidRPr="001E543E" w:rsidRDefault="001E543E" w:rsidP="001E543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C518809" wp14:editId="65728991">
            <wp:extent cx="4940968" cy="1133889"/>
            <wp:effectExtent l="0" t="0" r="0" b="9525"/>
            <wp:docPr id="9" name="Picture 9" descr="A picture containing electronics,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electronics, camera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27" cy="113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5F4B" w14:textId="77777777" w:rsidR="007E6DE6" w:rsidRDefault="007E6DE6" w:rsidP="007E6DE6">
      <w:pPr>
        <w:pStyle w:val="Heading1"/>
        <w:spacing w:after="240" w:line="276" w:lineRule="auto"/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</w:pPr>
      <w:r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  <w:lastRenderedPageBreak/>
        <w:t>Code Reference</w:t>
      </w:r>
    </w:p>
    <w:p w14:paraId="189EA507" w14:textId="77777777" w:rsidR="007E6DE6" w:rsidRDefault="007E6DE6" w:rsidP="007E6DE6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[1] </w:t>
      </w:r>
      <w:r w:rsidRPr="008640BD">
        <w:rPr>
          <w:rFonts w:asciiTheme="minorHAnsi" w:hAnsiTheme="minorHAnsi" w:cstheme="minorHAnsi"/>
          <w:sz w:val="22"/>
          <w:szCs w:val="22"/>
        </w:rPr>
        <w:t>WS2812B Datasheet:</w:t>
      </w:r>
    </w:p>
    <w:p w14:paraId="192DBCC9" w14:textId="77777777" w:rsidR="007E6DE6" w:rsidRDefault="00000000" w:rsidP="007E6DE6">
      <w:pPr>
        <w:rPr>
          <w:rFonts w:asciiTheme="minorHAnsi" w:hAnsiTheme="minorHAnsi" w:cstheme="minorHAnsi"/>
          <w:sz w:val="22"/>
          <w:szCs w:val="22"/>
        </w:rPr>
      </w:pPr>
      <w:hyperlink r:id="rId15" w:history="1">
        <w:r w:rsidR="007E6DE6" w:rsidRPr="00790C97">
          <w:rPr>
            <w:rStyle w:val="Hyperlink"/>
            <w:rFonts w:asciiTheme="minorHAnsi" w:hAnsiTheme="minorHAnsi" w:cstheme="minorHAnsi"/>
            <w:sz w:val="22"/>
            <w:szCs w:val="22"/>
          </w:rPr>
          <w:t>https://cdn-shop.adafruit.com/datasheets/WS2812B.pdf</w:t>
        </w:r>
      </w:hyperlink>
    </w:p>
    <w:p w14:paraId="234F2BA3" w14:textId="644A3FDD" w:rsidR="007E6DE6" w:rsidRPr="008640BD" w:rsidRDefault="007E6DE6" w:rsidP="007E6DE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49C889" w14:textId="77777777" w:rsidR="007E6DE6" w:rsidRPr="008640BD" w:rsidRDefault="007E6DE6" w:rsidP="007E6DE6">
      <w:pPr>
        <w:rPr>
          <w:lang w:val="en-US"/>
        </w:rPr>
      </w:pPr>
    </w:p>
    <w:p w14:paraId="3C9EEBB6" w14:textId="77777777" w:rsidR="007E6DE6" w:rsidRPr="00ED671F" w:rsidRDefault="007E6DE6" w:rsidP="007E6DE6">
      <w:pPr>
        <w:rPr>
          <w:rFonts w:asciiTheme="minorHAnsi" w:eastAsiaTheme="minorEastAsia" w:hAnsiTheme="minorHAnsi" w:cstheme="minorHAnsi"/>
          <w:sz w:val="22"/>
          <w:szCs w:val="22"/>
        </w:rPr>
      </w:pPr>
    </w:p>
    <w:p w14:paraId="5E1AB5B4" w14:textId="77777777" w:rsidR="00671518" w:rsidRDefault="00671518"/>
    <w:sectPr w:rsidR="0067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4E7D"/>
    <w:multiLevelType w:val="multilevel"/>
    <w:tmpl w:val="A02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9709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E6"/>
    <w:rsid w:val="000F293E"/>
    <w:rsid w:val="001E543E"/>
    <w:rsid w:val="00216B4D"/>
    <w:rsid w:val="00432FBA"/>
    <w:rsid w:val="00485F77"/>
    <w:rsid w:val="004A3876"/>
    <w:rsid w:val="00671518"/>
    <w:rsid w:val="007E6DE6"/>
    <w:rsid w:val="00A55C8A"/>
    <w:rsid w:val="00B725B7"/>
    <w:rsid w:val="00BB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7037"/>
  <w15:chartTrackingRefBased/>
  <w15:docId w15:val="{5EAEDFF5-3B21-45C3-B194-EAE88BE5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E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6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cdn-shop.adafruit.com/datasheets/WS2812B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Wei Ling [胡瑋凌]</dc:creator>
  <cp:keywords/>
  <dc:description/>
  <cp:lastModifiedBy>Oh Wei Ling [胡瑋凌]</cp:lastModifiedBy>
  <cp:revision>6</cp:revision>
  <dcterms:created xsi:type="dcterms:W3CDTF">2022-05-11T10:00:00Z</dcterms:created>
  <dcterms:modified xsi:type="dcterms:W3CDTF">2022-07-14T02:39:00Z</dcterms:modified>
</cp:coreProperties>
</file>