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AAD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DIRECCIÓN ACADÉMICA</w:t>
      </w:r>
    </w:p>
    <w:p w14:paraId="6FDF3432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Formato de Entrega de Evidencias</w:t>
      </w:r>
    </w:p>
    <w:p w14:paraId="60E2504F" w14:textId="77777777" w:rsidR="007717AF" w:rsidRPr="00647345" w:rsidRDefault="00000000">
      <w:pPr>
        <w:jc w:val="center"/>
        <w:rPr>
          <w:rFonts w:ascii="Gotham Book" w:eastAsia="Helvetica Neue" w:hAnsi="Gotham Book" w:cs="Helvetica Neue"/>
          <w:b/>
          <w:bCs/>
          <w:sz w:val="20"/>
          <w:szCs w:val="20"/>
        </w:rPr>
      </w:pPr>
      <w:r w:rsidRPr="00647345">
        <w:rPr>
          <w:rFonts w:ascii="Gotham Book" w:eastAsia="Helvetica Neue" w:hAnsi="Gotham Book" w:cs="Helvetica Neue"/>
          <w:b/>
          <w:bCs/>
          <w:sz w:val="20"/>
          <w:szCs w:val="20"/>
        </w:rPr>
        <w:t>FO-205P11000-14</w:t>
      </w:r>
    </w:p>
    <w:p w14:paraId="652FC123" w14:textId="77777777" w:rsidR="007717AF" w:rsidRPr="00647345" w:rsidRDefault="00000000">
      <w:pPr>
        <w:tabs>
          <w:tab w:val="left" w:pos="2685"/>
        </w:tabs>
        <w:rPr>
          <w:rFonts w:ascii="Gotham Book" w:eastAsia="Helvetica Neue" w:hAnsi="Gotham Book" w:cs="Helvetica Neue"/>
          <w:sz w:val="16"/>
          <w:szCs w:val="16"/>
        </w:rPr>
      </w:pPr>
      <w:r w:rsidRPr="00647345">
        <w:rPr>
          <w:rFonts w:ascii="Gotham Book" w:eastAsia="Helvetica Neue" w:hAnsi="Gotham Book" w:cs="Helvetica Neue"/>
          <w:sz w:val="16"/>
          <w:szCs w:val="16"/>
        </w:rPr>
        <w:tab/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7717AF" w:rsidRPr="00647345" w14:paraId="353B0DE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74113EC4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División: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54A1EA5A" w14:textId="77777777" w:rsidR="007717AF" w:rsidRPr="00647345" w:rsidRDefault="00000000">
            <w:pPr>
              <w:spacing w:line="360" w:lineRule="auto"/>
              <w:jc w:val="both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62A84FFE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6E11A02F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7717AF" w:rsidRPr="00647345" w14:paraId="34378DC8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3591473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>Asignatura: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166AD5A" w14:textId="23F965C3" w:rsidR="007717AF" w:rsidRPr="00647345" w:rsidRDefault="00D41FCD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Física</w:t>
            </w:r>
            <w:r w:rsidR="003C090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 General</w:t>
            </w:r>
            <w:r w:rsidR="00626B97"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85" w:type="dxa"/>
          </w:tcPr>
          <w:p w14:paraId="7B152664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Docente: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756EBC37" w14:textId="6FC8D3BD" w:rsidR="007717AF" w:rsidRPr="00647345" w:rsidRDefault="003C090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3C090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Jessica </w:t>
            </w:r>
            <w:proofErr w:type="spellStart"/>
            <w:r w:rsidRPr="003C090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Linnete</w:t>
            </w:r>
            <w:proofErr w:type="spellEnd"/>
            <w:r w:rsidRPr="003C090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 xml:space="preserve"> Morales Hernández</w:t>
            </w:r>
          </w:p>
        </w:tc>
      </w:tr>
      <w:tr w:rsidR="007717AF" w:rsidRPr="00647345" w14:paraId="648A1A24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5246F89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07BC7967" w14:textId="640D9C39" w:rsidR="003C090F" w:rsidRPr="00647345" w:rsidRDefault="003C090F" w:rsidP="00647345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  <w:tr w:rsidR="007717AF" w:rsidRPr="00647345" w14:paraId="003B0129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2119B9FC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 Fecha de entrega: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7300C964" w14:textId="476F87BC" w:rsidR="007717AF" w:rsidRPr="00647345" w:rsidRDefault="003C090F">
            <w:pPr>
              <w:spacing w:line="360" w:lineRule="auto"/>
              <w:jc w:val="center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//26</w:t>
            </w:r>
          </w:p>
        </w:tc>
      </w:tr>
      <w:tr w:rsidR="007717AF" w:rsidRPr="00647345" w14:paraId="40A228D2" w14:textId="77777777">
        <w:trPr>
          <w:trHeight w:val="298"/>
        </w:trPr>
        <w:tc>
          <w:tcPr>
            <w:tcW w:w="1949" w:type="dxa"/>
            <w:gridSpan w:val="2"/>
          </w:tcPr>
          <w:p w14:paraId="72A830DF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Competencia No.: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6DFD7784" w14:textId="77777777" w:rsidR="007717AF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01</w:t>
            </w:r>
          </w:p>
          <w:p w14:paraId="5B679082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02</w:t>
            </w:r>
          </w:p>
          <w:p w14:paraId="71728EE7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03</w:t>
            </w:r>
          </w:p>
          <w:p w14:paraId="4A548DA1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04</w:t>
            </w:r>
          </w:p>
          <w:p w14:paraId="247C49B8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05</w:t>
            </w:r>
          </w:p>
          <w:p w14:paraId="2372CC63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06</w:t>
            </w:r>
          </w:p>
          <w:p w14:paraId="5F7FA1C1" w14:textId="77777777" w:rsidR="00384C68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07</w:t>
            </w:r>
          </w:p>
          <w:p w14:paraId="3967D6F2" w14:textId="057CA4F7" w:rsidR="00384C68" w:rsidRPr="00647345" w:rsidRDefault="00384C68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08</w:t>
            </w:r>
          </w:p>
        </w:tc>
        <w:tc>
          <w:tcPr>
            <w:tcW w:w="1590" w:type="dxa"/>
          </w:tcPr>
          <w:p w14:paraId="5FADD469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Descripción: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5FB59AC9" w14:textId="374FAF6C" w:rsidR="0033632B" w:rsidRPr="001E3B70" w:rsidRDefault="0033632B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Comprende y aplica los conceptos de la Estática, específicamente el diagrama de cuerpo libre y el equilibrio de la partícula</w:t>
            </w:r>
          </w:p>
          <w:p w14:paraId="4D2C49D3" w14:textId="132EBF30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Comprender y aplicar los conocimientos de la dinámica de la partícula en la solución de problemas aplicando la segunda ley de Newton</w:t>
            </w:r>
          </w:p>
          <w:p w14:paraId="2823F807" w14:textId="775AC04D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Solucionar problemas sencillos de reflexión, refracción y difracción de la luz al comprender los conceptos de la óptica física y geométrica en lentes y espejos</w:t>
            </w:r>
          </w:p>
          <w:p w14:paraId="3253608C" w14:textId="0A5B560D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Conocer, identificar y distinguir los conceptos y principios de las leyes de la termodinámica en relación con el equilibrio termodinámico</w:t>
            </w:r>
          </w:p>
          <w:p w14:paraId="585CE780" w14:textId="567307DF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Conocer y aplicar los conceptos de carga, campo y potencial eléctrico, razonando sobre las fuerzas de interacción entre las cargas al resolver problemas</w:t>
            </w:r>
          </w:p>
          <w:p w14:paraId="73594C11" w14:textId="5EE02C3F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Determinar la capacitancia de distribuciones elementales de cargas, así como la energía asociada a ellas</w:t>
            </w:r>
          </w:p>
          <w:p w14:paraId="58907F70" w14:textId="139F608A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Conocer los conceptos principales de la electrodinámica para su uso en principios eléctricos y aplicaciones electrónicas</w:t>
            </w:r>
          </w:p>
          <w:p w14:paraId="55C9FAAA" w14:textId="1D08CB35" w:rsidR="00CC70DC" w:rsidRPr="001E3B70" w:rsidRDefault="00CC70DC" w:rsidP="001E3B70">
            <w:pPr>
              <w:pStyle w:val="Prrafodelista"/>
              <w:numPr>
                <w:ilvl w:val="0"/>
                <w:numId w:val="3"/>
              </w:num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1E3B70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Conocer los conceptos principales del electromagnetismo y la inductancia magnética para ser utilizados en materias posteriores de aplicaciones electrónicas</w:t>
            </w:r>
          </w:p>
        </w:tc>
      </w:tr>
      <w:tr w:rsidR="007717AF" w:rsidRPr="00647345" w14:paraId="7686596E" w14:textId="77777777">
        <w:trPr>
          <w:trHeight w:val="298"/>
        </w:trPr>
        <w:tc>
          <w:tcPr>
            <w:tcW w:w="2800" w:type="dxa"/>
            <w:gridSpan w:val="3"/>
          </w:tcPr>
          <w:p w14:paraId="2804CAB2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t xml:space="preserve">Indicador de alcance: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5AE0D04D" w14:textId="77777777" w:rsidR="007717AF" w:rsidRPr="00647345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A. Se adapta a situaciones y contextos complejos</w:t>
            </w:r>
          </w:p>
          <w:p w14:paraId="7DA3F84E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B. Hace aportaciones a las actividades académicas desarrolladas</w:t>
            </w:r>
          </w:p>
          <w:p w14:paraId="2E14DC15" w14:textId="49857D23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C) Propone y/o explica soluciones o procedimientos no vistos en clase (creatividad)</w:t>
            </w:r>
          </w:p>
          <w:p w14:paraId="5EB7CAA9" w14:textId="77777777" w:rsidR="007717AF" w:rsidRDefault="00000000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647345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D. Introduce recursos y experiencias que promueven un pensamiento crítico</w:t>
            </w:r>
          </w:p>
          <w:p w14:paraId="2B0A69A6" w14:textId="77777777" w:rsidR="00FC778F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lastRenderedPageBreak/>
              <w:t>E) Incorpora conocimientos y actividades interdisciplinarias en su aprendizaje</w:t>
            </w:r>
          </w:p>
          <w:p w14:paraId="5B340A92" w14:textId="4E3AA72D" w:rsidR="00FC778F" w:rsidRPr="00647345" w:rsidRDefault="00FC778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  <w:r w:rsidRPr="00FC778F"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  <w:t>F) Realiza su trabajo de manera autónoma y autorregulada</w:t>
            </w:r>
          </w:p>
        </w:tc>
      </w:tr>
      <w:tr w:rsidR="007717AF" w:rsidRPr="00647345" w14:paraId="21196AAB" w14:textId="77777777">
        <w:trPr>
          <w:trHeight w:val="298"/>
        </w:trPr>
        <w:tc>
          <w:tcPr>
            <w:tcW w:w="2800" w:type="dxa"/>
            <w:gridSpan w:val="3"/>
          </w:tcPr>
          <w:p w14:paraId="1B21BB5D" w14:textId="77777777" w:rsidR="007717AF" w:rsidRPr="00647345" w:rsidRDefault="00000000">
            <w:pPr>
              <w:spacing w:line="360" w:lineRule="auto"/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</w:pP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</w:rPr>
              <w:lastRenderedPageBreak/>
              <w:t xml:space="preserve">Evidencia de aprendizaje: </w:t>
            </w:r>
            <w:r w:rsidRPr="00647345">
              <w:rPr>
                <w:rFonts w:ascii="Gotham Book" w:eastAsia="Helvetica Neue" w:hAnsi="Gotham Book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781D8F8F" w14:textId="4DEF36EF" w:rsidR="007717AF" w:rsidRPr="00647345" w:rsidRDefault="007717AF">
            <w:pPr>
              <w:spacing w:line="360" w:lineRule="auto"/>
              <w:rPr>
                <w:rFonts w:ascii="Gotham Book" w:eastAsia="Helvetica Neue Light" w:hAnsi="Gotham Book" w:cs="Helvetica Neue Light"/>
                <w:b/>
                <w:bCs/>
                <w:sz w:val="18"/>
                <w:szCs w:val="18"/>
              </w:rPr>
            </w:pPr>
          </w:p>
        </w:tc>
      </w:tr>
    </w:tbl>
    <w:p w14:paraId="671DF690" w14:textId="77777777" w:rsidR="007717AF" w:rsidRPr="00647345" w:rsidRDefault="007717AF">
      <w:pPr>
        <w:tabs>
          <w:tab w:val="left" w:pos="4395"/>
        </w:tabs>
        <w:rPr>
          <w:rFonts w:ascii="Gotham Book" w:eastAsia="Helvetica Neue" w:hAnsi="Gotham Book" w:cs="Helvetica Neue"/>
        </w:rPr>
      </w:pPr>
    </w:p>
    <w:p w14:paraId="0BB91C4C" w14:textId="3FD2198C" w:rsidR="00745D9A" w:rsidRDefault="00745D9A">
      <w:pPr>
        <w:rPr>
          <w:rFonts w:ascii="Helvetica Neue" w:eastAsia="Helvetica Neue" w:hAnsi="Helvetica Neue" w:cs="Helvetica Neue"/>
        </w:rPr>
      </w:pPr>
    </w:p>
    <w:p w14:paraId="083A9A52" w14:textId="2304D1F9" w:rsidR="00745D9A" w:rsidRDefault="00745D9A">
      <w:pPr>
        <w:rPr>
          <w:rFonts w:ascii="Helvetica Neue" w:eastAsia="Helvetica Neue" w:hAnsi="Helvetica Neue" w:cs="Helvetica Neue"/>
        </w:rPr>
        <w:sectPr w:rsidR="00745D9A" w:rsidSect="00187FAD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</w:rPr>
        <w:br w:type="page"/>
      </w:r>
    </w:p>
    <w:p w14:paraId="12541C65" w14:textId="7517898D" w:rsidR="007717AF" w:rsidRDefault="007717AF">
      <w:pPr>
        <w:rPr>
          <w:rFonts w:ascii="Helvetica Neue" w:eastAsia="Helvetica Neue" w:hAnsi="Helvetica Neue" w:cs="Helvetica Neue"/>
        </w:rPr>
      </w:pPr>
    </w:p>
    <w:sectPr w:rsidR="007717AF" w:rsidSect="00187FAD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4EEAB" w14:textId="77777777" w:rsidR="00187FAD" w:rsidRDefault="00187FAD">
      <w:r>
        <w:separator/>
      </w:r>
    </w:p>
  </w:endnote>
  <w:endnote w:type="continuationSeparator" w:id="0">
    <w:p w14:paraId="67F38B76" w14:textId="77777777" w:rsidR="00187FAD" w:rsidRDefault="00187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2B385F-4178-4DAB-8E68-893B9A347981}"/>
    <w:embedBold r:id="rId2" w:fontKey="{C038DCE3-30E1-442B-B890-C9161C0CDF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BA6C9A-DDE4-4568-A68A-81A2FD378F59}"/>
  </w:font>
  <w:font w:name="Gotham Book">
    <w:altName w:val="Times New Roman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7B921B-EFA6-4742-ACC0-6FFABCC791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B9D86" w14:textId="23292E99" w:rsidR="007717AF" w:rsidRDefault="003078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AFCDC6D" wp14:editId="0DA337B4">
          <wp:simplePos x="0" y="0"/>
          <wp:positionH relativeFrom="margin">
            <wp:align>center</wp:align>
          </wp:positionH>
          <wp:positionV relativeFrom="paragraph">
            <wp:posOffset>5715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147C30" w14:textId="495D3793" w:rsidR="007717AF" w:rsidRPr="003078C7" w:rsidRDefault="003078C7" w:rsidP="003078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3078C7">
      <w:rPr>
        <w:color w:val="DDDDDD"/>
      </w:rPr>
      <w:t>P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4666D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06A4C" w14:textId="77777777" w:rsidR="00187FAD" w:rsidRDefault="00187FAD">
      <w:r>
        <w:separator/>
      </w:r>
    </w:p>
  </w:footnote>
  <w:footnote w:type="continuationSeparator" w:id="0">
    <w:p w14:paraId="62853471" w14:textId="77777777" w:rsidR="00187FAD" w:rsidRDefault="00187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48B8" w14:textId="77777777" w:rsidR="007717A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0A0B6F" wp14:editId="3B655F11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5A9595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9294DB1" w14:textId="77777777" w:rsidR="007717AF" w:rsidRDefault="007717A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6F294" w14:textId="23E3CC0B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774C5D8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35D6E482" w14:textId="77777777" w:rsidR="00745D9A" w:rsidRDefault="00745D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0C28"/>
    <w:multiLevelType w:val="hybridMultilevel"/>
    <w:tmpl w:val="4016E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660F4"/>
    <w:multiLevelType w:val="hybridMultilevel"/>
    <w:tmpl w:val="B67071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333AD"/>
    <w:multiLevelType w:val="hybridMultilevel"/>
    <w:tmpl w:val="751884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36301">
    <w:abstractNumId w:val="1"/>
  </w:num>
  <w:num w:numId="2" w16cid:durableId="1338579890">
    <w:abstractNumId w:val="0"/>
  </w:num>
  <w:num w:numId="3" w16cid:durableId="901066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7AF"/>
    <w:rsid w:val="00137DEA"/>
    <w:rsid w:val="00164B3F"/>
    <w:rsid w:val="00187FAD"/>
    <w:rsid w:val="001E3B70"/>
    <w:rsid w:val="0020372B"/>
    <w:rsid w:val="003078C7"/>
    <w:rsid w:val="0033632B"/>
    <w:rsid w:val="00384C68"/>
    <w:rsid w:val="003C090F"/>
    <w:rsid w:val="00414A15"/>
    <w:rsid w:val="00626B97"/>
    <w:rsid w:val="00636EB0"/>
    <w:rsid w:val="00647345"/>
    <w:rsid w:val="006B6244"/>
    <w:rsid w:val="006C2739"/>
    <w:rsid w:val="006C2EC7"/>
    <w:rsid w:val="00745D9A"/>
    <w:rsid w:val="007717AF"/>
    <w:rsid w:val="00776618"/>
    <w:rsid w:val="00864886"/>
    <w:rsid w:val="009F4486"/>
    <w:rsid w:val="00C47640"/>
    <w:rsid w:val="00CC70DC"/>
    <w:rsid w:val="00CD547B"/>
    <w:rsid w:val="00D41FCD"/>
    <w:rsid w:val="00DD3A95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0469E"/>
  <w15:docId w15:val="{CACEA7CE-7919-42FC-A757-84B5CB7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734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3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5D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5D9A"/>
  </w:style>
  <w:style w:type="paragraph" w:styleId="Piedepgina">
    <w:name w:val="footer"/>
    <w:basedOn w:val="Normal"/>
    <w:link w:val="PiedepginaCar"/>
    <w:uiPriority w:val="99"/>
    <w:unhideWhenUsed/>
    <w:rsid w:val="00745D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D9A"/>
  </w:style>
  <w:style w:type="paragraph" w:styleId="Prrafodelista">
    <w:name w:val="List Paragraph"/>
    <w:basedOn w:val="Normal"/>
    <w:uiPriority w:val="34"/>
    <w:qFormat/>
    <w:rsid w:val="00336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 Olvera</dc:creator>
  <cp:lastModifiedBy>Santiago Medina</cp:lastModifiedBy>
  <cp:revision>39</cp:revision>
  <cp:lastPrinted>2026-03-13T03:29:00Z</cp:lastPrinted>
  <dcterms:created xsi:type="dcterms:W3CDTF">2026-03-21T19:38:00Z</dcterms:created>
  <dcterms:modified xsi:type="dcterms:W3CDTF">2026-03-29T00:20:00Z</dcterms:modified>
</cp:coreProperties>
</file>