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12C2" w:rsidRDefault="002512C2" w:rsidP="001D3426">
      <w:pPr>
        <w:pStyle w:val="berschrift1"/>
        <w:jc w:val="center"/>
      </w:pPr>
      <w:r>
        <w:t>Energieverbrauchsmodelle für Fahrzeuge</w:t>
      </w:r>
    </w:p>
    <w:p w:rsidR="002512C2" w:rsidRDefault="002512C2" w:rsidP="002512C2"/>
    <w:p w:rsidR="00D45742" w:rsidRDefault="00D45742" w:rsidP="002512C2">
      <w:pPr>
        <w:rPr>
          <w:lang w:val="de-AT"/>
        </w:rPr>
      </w:pPr>
      <w:r w:rsidRPr="00D45742">
        <w:rPr>
          <w:lang w:val="de-AT"/>
        </w:rPr>
        <w:t>Dieses Projekt beschäftigt sich mit den verschiedenen Energieverbrauchs</w:t>
      </w:r>
      <w:r>
        <w:rPr>
          <w:lang w:val="de-AT"/>
        </w:rPr>
        <w:t>modellen für Personenfahrzeuge. Das Ziel dieses Projektes ist es das bereits integrierte Energieverbrauchsmodell in der Software „TraffSim“ zu evaluieren und um die fehlenden Aspekte zu erweitern.</w:t>
      </w:r>
    </w:p>
    <w:p w:rsidR="002512C2" w:rsidRDefault="00DC534A" w:rsidP="002512C2">
      <w:pPr>
        <w:rPr>
          <w:lang w:val="de-AT"/>
        </w:rPr>
      </w:pPr>
      <w:r>
        <w:rPr>
          <w:lang w:val="de-AT"/>
        </w:rPr>
        <w:t xml:space="preserve">Das Verkehrssimulation - Tool „TraffSim“ </w:t>
      </w:r>
      <w:r w:rsidR="00332FC3">
        <w:rPr>
          <w:lang w:val="de-AT"/>
        </w:rPr>
        <w:t>hatte bereits ein Modell für die Berechnung des Energieverbrauches implementier</w:t>
      </w:r>
      <w:r w:rsidR="008458DF">
        <w:rPr>
          <w:lang w:val="de-AT"/>
        </w:rPr>
        <w:t xml:space="preserve">t. Dieses Modell ist jedoch nur auf konventionell angetriebene Fahrzeuge anwendbar. Es wird mithilfe der aktuellen Geschwindigkeit, Beschleunigung, des Winkels der Grundfläche und </w:t>
      </w:r>
      <w:r w:rsidR="00A377F6">
        <w:rPr>
          <w:lang w:val="de-AT"/>
        </w:rPr>
        <w:t>dem Gearin</w:t>
      </w:r>
      <w:r w:rsidR="008458DF">
        <w:rPr>
          <w:lang w:val="de-AT"/>
        </w:rPr>
        <w:t>dex der momentane Energieverbrauch berechnet.</w:t>
      </w:r>
      <w:r w:rsidR="00575085">
        <w:rPr>
          <w:lang w:val="de-AT"/>
        </w:rPr>
        <w:br/>
        <w:t>Im Laufe dieses Projektes wurde die Software „TraffSim“ um die Energieverbrauchsmodelle für elektrisch angetriebene und Hybridfahrzeuge erweitert.</w:t>
      </w:r>
      <w:r w:rsidR="00C34331">
        <w:rPr>
          <w:lang w:val="de-AT"/>
        </w:rPr>
        <w:br/>
      </w:r>
      <w:r w:rsidR="00021F8B">
        <w:rPr>
          <w:lang w:val="de-AT"/>
        </w:rPr>
        <w:t>Dabei wurde nicht nur ein Modell für den Energieverbrauch von den eben genannten Fahrzeugen erstellt, sondern musste auch ein Modell für die Batterie und für den elektrischen Motor erstellt werden.</w:t>
      </w:r>
      <w:r w:rsidR="001D3426">
        <w:rPr>
          <w:lang w:val="de-AT"/>
        </w:rPr>
        <w:br/>
        <w:t>Das Energieverbrauchsmodell für elektrisch angetriebene Fahrzeuge berechnet mithilfe dem Modell des Fahrzeuges und dem Modell des elektrischen Motors mit dem Parametern der momentanen Geschwindigkeit, Beschleunigung und Steigung der Grundfläche den momentanen Energieverbrauch.</w:t>
      </w:r>
      <w:r w:rsidR="001D3426">
        <w:rPr>
          <w:lang w:val="de-AT"/>
        </w:rPr>
        <w:br/>
        <w:t>Nach der Berechnung des Energieverbrauchs wird der Verbrauch aktiv von der Batterie abgezogen</w:t>
      </w:r>
      <w:r w:rsidR="00A15A64">
        <w:rPr>
          <w:lang w:val="de-AT"/>
        </w:rPr>
        <w:t xml:space="preserve"> oder durch Rekuperation hinzugefügt</w:t>
      </w:r>
      <w:r w:rsidR="001D3426">
        <w:rPr>
          <w:lang w:val="de-AT"/>
        </w:rPr>
        <w:t>, da auch der Energieverbrauch sehr stark vom aktuellen Zus</w:t>
      </w:r>
      <w:r w:rsidR="00A15A64">
        <w:rPr>
          <w:lang w:val="de-AT"/>
        </w:rPr>
        <w:t>tand der Batterie abhängig ist.</w:t>
      </w:r>
    </w:p>
    <w:p w:rsidR="00493334" w:rsidRPr="00D45742" w:rsidRDefault="00493334" w:rsidP="002512C2">
      <w:pPr>
        <w:rPr>
          <w:lang w:val="de-AT"/>
        </w:rPr>
      </w:pPr>
      <w:r>
        <w:rPr>
          <w:lang w:val="de-AT"/>
        </w:rPr>
        <w:t>Das Energieverbrauchsmodell für Hybridfahrzeuge verwendet die Modelle für elektrisch und konventionell angetriebene Fahrzeuge, um den Energieverbrauch zu berechnen. Je nach Art des Hybridfahrzeuges wird ein unterschiedlicher Prozentsatz der benötigten Power vom elektrischen Motor oder vom anderen Motor übernommen.</w:t>
      </w:r>
    </w:p>
    <w:p w:rsidR="002512C2" w:rsidRPr="00D45742" w:rsidRDefault="002512C2" w:rsidP="002512C2">
      <w:pPr>
        <w:rPr>
          <w:lang w:val="de-AT"/>
        </w:rPr>
      </w:pPr>
    </w:p>
    <w:p w:rsidR="00477C50" w:rsidRPr="00D45742" w:rsidRDefault="00477C50" w:rsidP="002512C2">
      <w:pPr>
        <w:rPr>
          <w:lang w:val="de-AT"/>
        </w:rPr>
      </w:pPr>
      <w:bookmarkStart w:id="0" w:name="_GoBack"/>
      <w:bookmarkEnd w:id="0"/>
    </w:p>
    <w:p w:rsidR="002512C2" w:rsidRPr="00332FC3" w:rsidRDefault="002512C2" w:rsidP="002512C2">
      <w:pPr>
        <w:rPr>
          <w:lang w:val="de-AT"/>
        </w:rPr>
      </w:pPr>
      <w:r w:rsidRPr="00332FC3">
        <w:rPr>
          <w:b/>
          <w:lang w:val="de-AT"/>
        </w:rPr>
        <w:t>Projektmitglieder:</w:t>
      </w:r>
      <w:r w:rsidRPr="00332FC3">
        <w:rPr>
          <w:lang w:val="de-AT"/>
        </w:rPr>
        <w:tab/>
      </w:r>
      <w:r w:rsidRPr="00332FC3">
        <w:rPr>
          <w:lang w:val="de-AT"/>
        </w:rPr>
        <w:tab/>
      </w:r>
      <w:r w:rsidRPr="00332FC3">
        <w:rPr>
          <w:lang w:val="de-AT"/>
        </w:rPr>
        <w:tab/>
      </w:r>
      <w:r w:rsidRPr="00332FC3">
        <w:rPr>
          <w:lang w:val="de-AT"/>
        </w:rPr>
        <w:tab/>
      </w:r>
      <w:r w:rsidR="00C92236" w:rsidRPr="00332FC3">
        <w:rPr>
          <w:lang w:val="de-AT"/>
        </w:rPr>
        <w:tab/>
      </w:r>
      <w:r w:rsidR="00C92236" w:rsidRPr="00332FC3">
        <w:rPr>
          <w:lang w:val="de-AT"/>
        </w:rPr>
        <w:tab/>
      </w:r>
      <w:r w:rsidRPr="00332FC3">
        <w:rPr>
          <w:lang w:val="de-AT"/>
        </w:rPr>
        <w:t>Anna Hausberger – S1510237010</w:t>
      </w:r>
    </w:p>
    <w:sectPr w:rsidR="002512C2" w:rsidRPr="00332F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573036"/>
    <w:multiLevelType w:val="hybridMultilevel"/>
    <w:tmpl w:val="90F48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9076B4"/>
    <w:multiLevelType w:val="hybridMultilevel"/>
    <w:tmpl w:val="6F880EA4"/>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compat>
    <w:useFELayout/>
    <w:compatSetting w:name="compatibilityMode" w:uri="http://schemas.microsoft.com/office/word" w:val="12"/>
  </w:compat>
  <w:rsids>
    <w:rsidRoot w:val="00792FE6"/>
    <w:rsid w:val="00021F8B"/>
    <w:rsid w:val="001D3426"/>
    <w:rsid w:val="002512C2"/>
    <w:rsid w:val="00332FC3"/>
    <w:rsid w:val="00477C50"/>
    <w:rsid w:val="00493334"/>
    <w:rsid w:val="00575085"/>
    <w:rsid w:val="00792FE6"/>
    <w:rsid w:val="00794278"/>
    <w:rsid w:val="008458DF"/>
    <w:rsid w:val="00A15A64"/>
    <w:rsid w:val="00A377F6"/>
    <w:rsid w:val="00A66E97"/>
    <w:rsid w:val="00C34331"/>
    <w:rsid w:val="00C92236"/>
    <w:rsid w:val="00D45742"/>
    <w:rsid w:val="00DC534A"/>
    <w:rsid w:val="00E07860"/>
    <w:rsid w:val="00F854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FDD5B"/>
  <w15:docId w15:val="{DABCA83B-1F27-4B31-B4BA-1483FDAAD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512C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92FE6"/>
    <w:pPr>
      <w:ind w:left="720"/>
      <w:contextualSpacing/>
    </w:pPr>
  </w:style>
  <w:style w:type="character" w:customStyle="1" w:styleId="berschrift1Zchn">
    <w:name w:val="Überschrift 1 Zchn"/>
    <w:basedOn w:val="Absatz-Standardschriftart"/>
    <w:link w:val="berschrift1"/>
    <w:uiPriority w:val="9"/>
    <w:rsid w:val="002512C2"/>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257</Words>
  <Characters>1622</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FH</Company>
  <LinksUpToDate>false</LinksUpToDate>
  <CharactersWithSpaces>1876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 Selinger</dc:creator>
  <cp:keywords/>
  <dc:description/>
  <cp:lastModifiedBy>Anna Hausi</cp:lastModifiedBy>
  <cp:revision>17</cp:revision>
  <dcterms:created xsi:type="dcterms:W3CDTF">2009-12-09T15:03:00Z</dcterms:created>
  <dcterms:modified xsi:type="dcterms:W3CDTF">2017-10-21T08:29:00Z</dcterms:modified>
</cp:coreProperties>
</file>