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0A3629"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rFonts w:asciiTheme="minorHAnsi" w:hAnsiTheme="minorHAnsi" w:cstheme="minorHAnsi"/>
          <w:color w:val="000000"/>
          <w:sz w:val="28"/>
        </w:rPr>
      </w:pP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0A3629" w:rsidRDefault="000A3629" w:rsidP="005204A0">
      <w:pPr>
        <w:pStyle w:val="BodyText"/>
      </w:pPr>
      <w:r>
        <w:rPr>
          <w:rStyle w:val="selectable"/>
          <w:color w:val="000000"/>
        </w:rPr>
        <w:t>The rest of the paper is structured as follows. Section 2 discusses the literature review, followed by Section 3, which discusses agile and the most popular methodologies, followed by Section 4 which 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016D02" w:rsidRDefault="00016D02" w:rsidP="005204A0">
      <w:pPr>
        <w:pStyle w:val="BodyText"/>
      </w:pP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2B14D1" w:rsidRPr="00467D39" w:rsidRDefault="00467D39" w:rsidP="005204A0">
      <w:pPr>
        <w:pStyle w:val="BodyText"/>
        <w:numPr>
          <w:ilvl w:val="0"/>
          <w:numId w:val="1"/>
        </w:numPr>
        <w:rPr>
          <w:color w:val="FF0000"/>
        </w:rPr>
      </w:pPr>
      <w:r>
        <w:rPr>
          <w:color w:val="FF0000"/>
        </w:rPr>
        <w:t>Cos</w:t>
      </w:r>
    </w:p>
    <w:p w:rsidR="005204A0" w:rsidRDefault="005204A0" w:rsidP="00B10E26">
      <w:pPr>
        <w:pStyle w:val="BodyText"/>
      </w:pPr>
    </w:p>
    <w:p w:rsidR="005204A0" w:rsidRDefault="005204A0" w:rsidP="00432002">
      <w:pPr>
        <w:pStyle w:val="ListParagraph"/>
      </w:pP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FA6C0F"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failure.</w:t>
      </w:r>
      <w:r w:rsidR="009C17F6">
        <w:t xml:space="preserve"> </w:t>
      </w:r>
    </w:p>
    <w:p w:rsidR="00991601" w:rsidRDefault="00B93613" w:rsidP="00B93613">
      <w:pPr>
        <w:pStyle w:val="Heading1"/>
      </w:pPr>
      <w:r>
        <w:lastRenderedPageBreak/>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A05F2"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9D109D">
        <w:t xml:space="preserve"> </w:t>
      </w:r>
    </w:p>
    <w:p w:rsidR="00467D39" w:rsidRDefault="00467D39" w:rsidP="00B034D5">
      <w:pPr>
        <w:pStyle w:val="BodyText"/>
      </w:pPr>
    </w:p>
    <w:p w:rsidR="00467D39" w:rsidRDefault="00467D39" w:rsidP="00467D39">
      <w:pPr>
        <w:pStyle w:val="BodyText"/>
      </w:pPr>
      <w:r>
        <w:t>Examples of methodologies that incorporate agile are as followed</w:t>
      </w:r>
    </w:p>
    <w:p w:rsidR="00467D39" w:rsidRDefault="00467D39" w:rsidP="00467D39">
      <w:pPr>
        <w:pStyle w:val="BodyText"/>
      </w:pPr>
    </w:p>
    <w:p w:rsidR="00467D39" w:rsidRDefault="00467D39" w:rsidP="00467D39">
      <w:pPr>
        <w:pStyle w:val="BodyText"/>
        <w:numPr>
          <w:ilvl w:val="0"/>
          <w:numId w:val="2"/>
        </w:numPr>
      </w:pPr>
      <w:r>
        <w:t>Scrum</w:t>
      </w:r>
    </w:p>
    <w:p w:rsidR="00467D39" w:rsidRDefault="00467D39" w:rsidP="00467D39">
      <w:pPr>
        <w:pStyle w:val="BodyText"/>
        <w:numPr>
          <w:ilvl w:val="0"/>
          <w:numId w:val="2"/>
        </w:numPr>
      </w:pPr>
      <w:r>
        <w:t>Scrumban</w:t>
      </w:r>
    </w:p>
    <w:p w:rsidR="00467D39" w:rsidRDefault="00467D39" w:rsidP="00467D39">
      <w:pPr>
        <w:pStyle w:val="BodyText"/>
        <w:numPr>
          <w:ilvl w:val="0"/>
          <w:numId w:val="2"/>
        </w:numPr>
      </w:pPr>
      <w:r>
        <w:t>Extreme Programming</w:t>
      </w:r>
    </w:p>
    <w:p w:rsidR="00467D39" w:rsidRDefault="00467D39" w:rsidP="00467D39">
      <w:pPr>
        <w:pStyle w:val="BodyText"/>
        <w:numPr>
          <w:ilvl w:val="0"/>
          <w:numId w:val="2"/>
        </w:numPr>
      </w:pPr>
      <w:r>
        <w:t>Feature Driven Development</w:t>
      </w:r>
    </w:p>
    <w:p w:rsidR="00467D39" w:rsidRDefault="00467D39" w:rsidP="00467D39">
      <w:pPr>
        <w:pStyle w:val="BodyText"/>
        <w:numPr>
          <w:ilvl w:val="0"/>
          <w:numId w:val="2"/>
        </w:numPr>
      </w:pPr>
      <w:r>
        <w:t>DevOps</w:t>
      </w:r>
    </w:p>
    <w:p w:rsidR="00467D39" w:rsidRDefault="00467D39" w:rsidP="00467D39">
      <w:pPr>
        <w:pStyle w:val="BodyText"/>
        <w:numPr>
          <w:ilvl w:val="0"/>
          <w:numId w:val="2"/>
        </w:numPr>
      </w:pPr>
      <w:r>
        <w:t>Lean Software Development</w:t>
      </w:r>
    </w:p>
    <w:p w:rsidR="00467D39" w:rsidRDefault="00467D39" w:rsidP="00467D39">
      <w:pPr>
        <w:pStyle w:val="BodyText"/>
        <w:numPr>
          <w:ilvl w:val="0"/>
          <w:numId w:val="2"/>
        </w:numPr>
      </w:pPr>
      <w:r>
        <w:t>Crystal Methodologies</w:t>
      </w:r>
    </w:p>
    <w:p w:rsidR="00467D39" w:rsidRDefault="00467D39" w:rsidP="00467D39">
      <w:pPr>
        <w:pStyle w:val="BodyText"/>
        <w:numPr>
          <w:ilvl w:val="0"/>
          <w:numId w:val="2"/>
        </w:numPr>
      </w:pPr>
      <w:r>
        <w:t>Dynamic system development</w:t>
      </w:r>
    </w:p>
    <w:p w:rsidR="00AA05F2" w:rsidRDefault="00AA05F2" w:rsidP="00B034D5">
      <w:pPr>
        <w:pStyle w:val="BodyText"/>
      </w:pPr>
    </w:p>
    <w:p w:rsidR="00232492" w:rsidRDefault="009D109D" w:rsidP="00B034D5">
      <w:pPr>
        <w:pStyle w:val="BodyText"/>
      </w:pPr>
      <w:r>
        <w:t xml:space="preserve">Application lifecycle management (ALM) tools are </w:t>
      </w:r>
      <w:r w:rsidR="00232492">
        <w:t xml:space="preserve">a necessary tool when using an agile development approach, ALM provides a detailed insight </w:t>
      </w:r>
      <w:bookmarkStart w:id="0" w:name="_GoBack"/>
      <w:bookmarkEnd w:id="0"/>
      <w:r w:rsidR="00232492">
        <w:t xml:space="preserve">into 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other way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p>
    <w:p w:rsidR="00874AEF" w:rsidRPr="001E736E" w:rsidRDefault="00874AEF" w:rsidP="00B034D5">
      <w:pPr>
        <w:pStyle w:val="BodyText"/>
      </w:pPr>
    </w:p>
    <w:p w:rsidR="009F4248" w:rsidRDefault="00CA7B7F" w:rsidP="00CA7B7F">
      <w:pPr>
        <w:pStyle w:val="BodyText"/>
        <w:ind w:left="360"/>
        <w:rPr>
          <w:sz w:val="24"/>
        </w:rPr>
      </w:pPr>
      <w:r>
        <w:rPr>
          <w:sz w:val="24"/>
        </w:rPr>
        <w:t xml:space="preserve">3.1 </w:t>
      </w:r>
      <w:r w:rsidR="009F4248" w:rsidRPr="0063258B">
        <w:rPr>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467D39" w:rsidRPr="00FA2A70"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467D39">
        <w:rPr>
          <w:rStyle w:val="Strong"/>
          <w:b w:val="0"/>
          <w:bCs w:val="0"/>
        </w:rPr>
        <w:instrText>ADDIN RW.CITE{{doc:5c2ca05ae4b08ce0b720ca81 [NoInformation] [No Information]}}</w:instrText>
      </w:r>
      <w:r w:rsidR="00776D79">
        <w:rPr>
          <w:rStyle w:val="Strong"/>
          <w:b w:val="0"/>
          <w:bCs w:val="0"/>
        </w:rPr>
        <w:fldChar w:fldCharType="separate"/>
      </w:r>
      <w:r w:rsidR="00467D39" w:rsidRPr="00467D39">
        <w:rPr>
          <w:rStyle w:val="Strong"/>
          <w:b w:val="0"/>
          <w:bCs w:val="0"/>
        </w:rPr>
        <w:t>(</w:t>
      </w:r>
      <w:r w:rsidR="00467D39" w:rsidRPr="00467D39">
        <w:rPr>
          <w:rStyle w:val="Strong"/>
          <w:b w:val="0"/>
          <w:bCs w:val="0"/>
          <w:i/>
        </w:rPr>
        <w:t>12th Annual State of Agile Report</w:t>
      </w:r>
      <w:r w:rsidR="00467D39" w:rsidRPr="00467D39">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show that 54% of respondents use scrum in combination with other practices, while 42% reported 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report discusses the quality of </w:t>
      </w:r>
    </w:p>
    <w:p w:rsidR="00FA2A70" w:rsidRPr="00FA2A70" w:rsidRDefault="00FA2A70" w:rsidP="00F73348">
      <w:pPr>
        <w:pStyle w:val="BodyText"/>
        <w:rPr>
          <w:rStyle w:val="Strong"/>
          <w:b w:val="0"/>
          <w:bCs w:val="0"/>
          <w:sz w:val="28"/>
        </w:rPr>
      </w:pPr>
    </w:p>
    <w:p w:rsidR="00FA2A70" w:rsidRPr="00FA2A70" w:rsidRDefault="00FA2A70" w:rsidP="00F73348">
      <w:pPr>
        <w:pStyle w:val="BodyText"/>
        <w:rPr>
          <w:rStyle w:val="Strong"/>
          <w:b w:val="0"/>
          <w:bCs w:val="0"/>
          <w:sz w:val="28"/>
        </w:rPr>
      </w:pPr>
    </w:p>
    <w:p w:rsidR="008F6AF4" w:rsidRDefault="00776D79" w:rsidP="00F73348">
      <w:pPr>
        <w:pStyle w:val="BodyText"/>
        <w:rPr>
          <w:rStyle w:val="Strong"/>
          <w:b w:val="0"/>
          <w:bCs w:val="0"/>
        </w:rPr>
      </w:pPr>
      <w:r>
        <w:rPr>
          <w:rStyle w:val="Strong"/>
          <w:b w:val="0"/>
          <w:bCs w:val="0"/>
        </w:rPr>
        <w:t xml:space="preserve">life for the employees on the project, 87% of employees said it had improved work 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 This can increase the productivity of the team members as well as the quality of the work and reduce failure</w:t>
      </w:r>
      <w:r w:rsidR="007C7C1F">
        <w:rPr>
          <w:rStyle w:val="Strong"/>
          <w:b w:val="0"/>
          <w:bCs w:val="0"/>
        </w:rPr>
        <w:t xml:space="preserve"> within a sprint</w:t>
      </w:r>
      <w:r w:rsidR="00AC0901">
        <w:rPr>
          <w:rStyle w:val="Strong"/>
          <w:b w:val="0"/>
          <w:bCs w:val="0"/>
        </w:rPr>
        <w:t>.</w:t>
      </w:r>
      <w:r w:rsidR="00660AC0">
        <w:rPr>
          <w:rStyle w:val="Strong"/>
          <w:b w:val="0"/>
          <w:bCs w:val="0"/>
        </w:rPr>
        <w:t xml:space="preserve"> </w:t>
      </w:r>
    </w:p>
    <w:p w:rsidR="00042367" w:rsidRDefault="00042367" w:rsidP="00F73348">
      <w:pPr>
        <w:pStyle w:val="BodyText"/>
        <w:rPr>
          <w:rStyle w:val="Strong"/>
          <w:b w:val="0"/>
          <w:bCs w:val="0"/>
        </w:rPr>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E61E9">
        <w:rPr>
          <w:rStyle w:val="Strong"/>
          <w:b w:val="0"/>
          <w:bCs w:val="0"/>
          <w:noProof/>
        </w:rPr>
        <w:drawing>
          <wp:inline distT="0" distB="0" distL="0" distR="0">
            <wp:extent cx="2076450" cy="12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776" cy="1294008"/>
                    </a:xfrm>
                    <a:prstGeom prst="rect">
                      <a:avLst/>
                    </a:prstGeom>
                    <a:noFill/>
                    <a:ln>
                      <a:noFill/>
                    </a:ln>
                  </pic:spPr>
                </pic:pic>
              </a:graphicData>
            </a:graphic>
          </wp:inline>
        </w:drawing>
      </w:r>
    </w:p>
    <w:p w:rsidR="0088506B" w:rsidRDefault="0088506B" w:rsidP="00F73348">
      <w:pPr>
        <w:pStyle w:val="BodyText"/>
        <w:rPr>
          <w:rStyle w:val="Strong"/>
          <w:b w:val="0"/>
          <w:bCs w:val="0"/>
        </w:rPr>
      </w:pPr>
    </w:p>
    <w:p w:rsidR="0088506B" w:rsidRDefault="0088506B" w:rsidP="00F73348">
      <w:pPr>
        <w:pStyle w:val="BodyText"/>
        <w:rPr>
          <w:rStyle w:val="Strong"/>
          <w:b w:val="0"/>
          <w:bCs w:val="0"/>
        </w:rPr>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p>
    <w:tbl>
      <w:tblPr>
        <w:tblStyle w:val="TableGrid"/>
        <w:tblpPr w:leftFromText="180" w:rightFromText="180" w:vertAnchor="text" w:horzAnchor="page" w:tblpX="6196" w:tblpY="49"/>
        <w:tblW w:w="5941" w:type="dxa"/>
        <w:tblLook w:val="04A0" w:firstRow="1" w:lastRow="0" w:firstColumn="1" w:lastColumn="0" w:noHBand="0" w:noVBand="1"/>
      </w:tblPr>
      <w:tblGrid>
        <w:gridCol w:w="1979"/>
        <w:gridCol w:w="1981"/>
        <w:gridCol w:w="1981"/>
      </w:tblGrid>
      <w:tr w:rsidR="00467D39" w:rsidTr="00467D39">
        <w:trPr>
          <w:trHeight w:val="293"/>
        </w:trPr>
        <w:tc>
          <w:tcPr>
            <w:tcW w:w="1979" w:type="dxa"/>
          </w:tcPr>
          <w:p w:rsidR="00467D39" w:rsidRPr="0088506B" w:rsidRDefault="00467D39" w:rsidP="00467D39">
            <w:pPr>
              <w:pStyle w:val="BodyText"/>
              <w:jc w:val="center"/>
              <w:rPr>
                <w:rStyle w:val="Strong"/>
                <w:bCs w:val="0"/>
              </w:rPr>
            </w:pPr>
            <w:r w:rsidRPr="0088506B">
              <w:rPr>
                <w:rStyle w:val="Strong"/>
                <w:bCs w:val="0"/>
              </w:rPr>
              <w:t>Product Owner</w:t>
            </w:r>
          </w:p>
        </w:tc>
        <w:tc>
          <w:tcPr>
            <w:tcW w:w="1981" w:type="dxa"/>
          </w:tcPr>
          <w:p w:rsidR="00467D39" w:rsidRPr="0088506B" w:rsidRDefault="00467D39" w:rsidP="00467D39">
            <w:pPr>
              <w:pStyle w:val="BodyText"/>
              <w:jc w:val="center"/>
              <w:rPr>
                <w:rStyle w:val="Strong"/>
                <w:bCs w:val="0"/>
              </w:rPr>
            </w:pPr>
            <w:r w:rsidRPr="0088506B">
              <w:rPr>
                <w:rStyle w:val="Strong"/>
                <w:bCs w:val="0"/>
              </w:rPr>
              <w:t>Development Team</w:t>
            </w:r>
          </w:p>
        </w:tc>
        <w:tc>
          <w:tcPr>
            <w:tcW w:w="1981" w:type="dxa"/>
          </w:tcPr>
          <w:p w:rsidR="00467D39" w:rsidRPr="0088506B" w:rsidRDefault="00467D39" w:rsidP="00467D39">
            <w:pPr>
              <w:pStyle w:val="BodyText"/>
              <w:jc w:val="center"/>
              <w:rPr>
                <w:rStyle w:val="Strong"/>
                <w:bCs w:val="0"/>
              </w:rPr>
            </w:pPr>
            <w:r w:rsidRPr="0088506B">
              <w:rPr>
                <w:rStyle w:val="Strong"/>
                <w:bCs w:val="0"/>
              </w:rPr>
              <w:t>Scrum Master</w:t>
            </w:r>
          </w:p>
        </w:tc>
      </w:tr>
      <w:tr w:rsidR="00467D39" w:rsidTr="00467D39">
        <w:trPr>
          <w:trHeight w:val="275"/>
        </w:trPr>
        <w:tc>
          <w:tcPr>
            <w:tcW w:w="1979" w:type="dxa"/>
          </w:tcPr>
          <w:p w:rsidR="00467D39" w:rsidRDefault="00467D39" w:rsidP="00467D39">
            <w:pPr>
              <w:pStyle w:val="BodyText"/>
              <w:jc w:val="center"/>
              <w:rPr>
                <w:rStyle w:val="Strong"/>
                <w:b w:val="0"/>
                <w:bCs w:val="0"/>
              </w:rPr>
            </w:pPr>
            <w:r>
              <w:rPr>
                <w:rStyle w:val="Strong"/>
                <w:b w:val="0"/>
                <w:bCs w:val="0"/>
              </w:rPr>
              <w:t>Clear product backlog</w:t>
            </w:r>
          </w:p>
        </w:tc>
        <w:tc>
          <w:tcPr>
            <w:tcW w:w="1981" w:type="dxa"/>
          </w:tcPr>
          <w:p w:rsidR="00467D39" w:rsidRDefault="00467D39" w:rsidP="00467D39">
            <w:pPr>
              <w:pStyle w:val="BodyText"/>
              <w:jc w:val="center"/>
              <w:rPr>
                <w:rStyle w:val="Strong"/>
                <w:b w:val="0"/>
                <w:bCs w:val="0"/>
              </w:rPr>
            </w:pPr>
            <w:r>
              <w:rPr>
                <w:rStyle w:val="Strong"/>
                <w:b w:val="0"/>
                <w:bCs w:val="0"/>
              </w:rPr>
              <w:t xml:space="preserve">Self-organizing, </w:t>
            </w:r>
          </w:p>
        </w:tc>
        <w:tc>
          <w:tcPr>
            <w:tcW w:w="1981" w:type="dxa"/>
          </w:tcPr>
          <w:p w:rsidR="00467D39" w:rsidRDefault="00467D39" w:rsidP="00467D39">
            <w:pPr>
              <w:pStyle w:val="BodyText"/>
              <w:jc w:val="center"/>
              <w:rPr>
                <w:rStyle w:val="Strong"/>
                <w:b w:val="0"/>
                <w:bCs w:val="0"/>
              </w:rPr>
            </w:pPr>
            <w:r>
              <w:rPr>
                <w:rStyle w:val="Strong"/>
                <w:b w:val="0"/>
                <w:bCs w:val="0"/>
              </w:rPr>
              <w:t xml:space="preserve">Goals, </w:t>
            </w:r>
            <w:r w:rsidR="00F24DDA">
              <w:rPr>
                <w:rStyle w:val="Strong"/>
                <w:b w:val="0"/>
                <w:bCs w:val="0"/>
              </w:rPr>
              <w:t xml:space="preserve">the </w:t>
            </w:r>
            <w:r w:rsidRPr="00F24DDA">
              <w:rPr>
                <w:rStyle w:val="Strong"/>
                <w:b w:val="0"/>
                <w:bCs w:val="0"/>
                <w:noProof/>
              </w:rPr>
              <w:t>scope</w:t>
            </w:r>
            <w:r>
              <w:rPr>
                <w:rStyle w:val="Strong"/>
                <w:b w:val="0"/>
                <w:bCs w:val="0"/>
              </w:rPr>
              <w:t xml:space="preserve"> </w:t>
            </w:r>
            <w:r w:rsidR="00F24DDA">
              <w:rPr>
                <w:rStyle w:val="Strong"/>
                <w:b w:val="0"/>
                <w:bCs w:val="0"/>
                <w:noProof/>
              </w:rPr>
              <w:t>is</w:t>
            </w:r>
            <w:r>
              <w:rPr>
                <w:rStyle w:val="Strong"/>
                <w:b w:val="0"/>
                <w:bCs w:val="0"/>
              </w:rPr>
              <w:t xml:space="preserve"> understood by everyone</w:t>
            </w:r>
          </w:p>
        </w:tc>
      </w:tr>
      <w:tr w:rsidR="00467D39" w:rsidTr="00467D39">
        <w:trPr>
          <w:trHeight w:val="293"/>
        </w:trPr>
        <w:tc>
          <w:tcPr>
            <w:tcW w:w="1979" w:type="dxa"/>
          </w:tcPr>
          <w:p w:rsidR="00467D39" w:rsidRDefault="00467D39" w:rsidP="00467D39">
            <w:pPr>
              <w:pStyle w:val="BodyText"/>
              <w:jc w:val="center"/>
              <w:rPr>
                <w:rStyle w:val="Strong"/>
                <w:b w:val="0"/>
                <w:bCs w:val="0"/>
              </w:rPr>
            </w:pPr>
            <w:r>
              <w:rPr>
                <w:rStyle w:val="Strong"/>
                <w:b w:val="0"/>
                <w:bCs w:val="0"/>
              </w:rPr>
              <w:t>Ordering backlog to best achieve goals</w:t>
            </w:r>
          </w:p>
        </w:tc>
        <w:tc>
          <w:tcPr>
            <w:tcW w:w="1981" w:type="dxa"/>
          </w:tcPr>
          <w:p w:rsidR="00467D39" w:rsidRDefault="00467D39" w:rsidP="00467D39">
            <w:pPr>
              <w:pStyle w:val="BodyText"/>
              <w:jc w:val="center"/>
              <w:rPr>
                <w:rStyle w:val="Strong"/>
                <w:b w:val="0"/>
                <w:bCs w:val="0"/>
              </w:rPr>
            </w:pPr>
            <w:r>
              <w:rPr>
                <w:rStyle w:val="Strong"/>
                <w:b w:val="0"/>
                <w:bCs w:val="0"/>
              </w:rPr>
              <w:t xml:space="preserve">Cross-functional team members, with all skills needed for </w:t>
            </w:r>
            <w:r w:rsidR="00F24DDA">
              <w:rPr>
                <w:rStyle w:val="Strong"/>
                <w:b w:val="0"/>
                <w:bCs w:val="0"/>
              </w:rPr>
              <w:t xml:space="preserve">the </w:t>
            </w:r>
            <w:r w:rsidRPr="00F24DDA">
              <w:rPr>
                <w:rStyle w:val="Strong"/>
                <w:b w:val="0"/>
                <w:bCs w:val="0"/>
                <w:noProof/>
              </w:rPr>
              <w:t>project</w:t>
            </w:r>
          </w:p>
        </w:tc>
        <w:tc>
          <w:tcPr>
            <w:tcW w:w="1981" w:type="dxa"/>
          </w:tcPr>
          <w:p w:rsidR="00467D39" w:rsidRDefault="00467D39" w:rsidP="00467D39">
            <w:pPr>
              <w:pStyle w:val="BodyText"/>
              <w:jc w:val="center"/>
              <w:rPr>
                <w:rStyle w:val="Strong"/>
                <w:b w:val="0"/>
                <w:bCs w:val="0"/>
              </w:rPr>
            </w:pPr>
            <w:r>
              <w:rPr>
                <w:rStyle w:val="Strong"/>
                <w:b w:val="0"/>
                <w:bCs w:val="0"/>
              </w:rPr>
              <w:t>Facilitating Scrum meetings/ updating tools e.g. burndown chart</w:t>
            </w:r>
          </w:p>
        </w:tc>
      </w:tr>
      <w:tr w:rsidR="00467D39" w:rsidTr="00467D39">
        <w:trPr>
          <w:trHeight w:val="275"/>
        </w:trPr>
        <w:tc>
          <w:tcPr>
            <w:tcW w:w="1979" w:type="dxa"/>
          </w:tcPr>
          <w:p w:rsidR="00467D39" w:rsidRDefault="00467D39" w:rsidP="00467D39">
            <w:pPr>
              <w:pStyle w:val="BodyText"/>
              <w:jc w:val="center"/>
              <w:rPr>
                <w:rStyle w:val="Strong"/>
                <w:b w:val="0"/>
                <w:bCs w:val="0"/>
              </w:rPr>
            </w:pPr>
            <w:r>
              <w:rPr>
                <w:rStyle w:val="Strong"/>
                <w:b w:val="0"/>
                <w:bCs w:val="0"/>
              </w:rPr>
              <w:t>Optimizing the value of dev teams work</w:t>
            </w:r>
          </w:p>
        </w:tc>
        <w:tc>
          <w:tcPr>
            <w:tcW w:w="1981" w:type="dxa"/>
          </w:tcPr>
          <w:p w:rsidR="00467D39" w:rsidRDefault="00467D39" w:rsidP="00467D39">
            <w:pPr>
              <w:pStyle w:val="BodyText"/>
              <w:jc w:val="center"/>
              <w:rPr>
                <w:rStyle w:val="Strong"/>
                <w:b w:val="0"/>
                <w:bCs w:val="0"/>
              </w:rPr>
            </w:pPr>
            <w:r>
              <w:rPr>
                <w:rStyle w:val="Strong"/>
                <w:b w:val="0"/>
                <w:bCs w:val="0"/>
              </w:rPr>
              <w:t>Accountability belongs to the dev team as a whole</w:t>
            </w:r>
          </w:p>
        </w:tc>
        <w:tc>
          <w:tcPr>
            <w:tcW w:w="1981" w:type="dxa"/>
          </w:tcPr>
          <w:p w:rsidR="00467D39" w:rsidRDefault="00467D39" w:rsidP="00467D39">
            <w:pPr>
              <w:pStyle w:val="BodyText"/>
              <w:jc w:val="center"/>
              <w:rPr>
                <w:rStyle w:val="Strong"/>
                <w:b w:val="0"/>
                <w:bCs w:val="0"/>
              </w:rPr>
            </w:pPr>
            <w:r>
              <w:rPr>
                <w:rStyle w:val="Strong"/>
                <w:b w:val="0"/>
                <w:bCs w:val="0"/>
              </w:rPr>
              <w:t xml:space="preserve">Coaching Dev team in Self-Organization </w:t>
            </w:r>
          </w:p>
        </w:tc>
      </w:tr>
      <w:tr w:rsidR="00467D39" w:rsidTr="00467D39">
        <w:trPr>
          <w:trHeight w:val="293"/>
        </w:trPr>
        <w:tc>
          <w:tcPr>
            <w:tcW w:w="1979" w:type="dxa"/>
          </w:tcPr>
          <w:p w:rsidR="00467D39" w:rsidRDefault="00467D39" w:rsidP="00467D39">
            <w:pPr>
              <w:pStyle w:val="BodyText"/>
              <w:jc w:val="center"/>
              <w:rPr>
                <w:rStyle w:val="Strong"/>
                <w:b w:val="0"/>
                <w:bCs w:val="0"/>
              </w:rPr>
            </w:pPr>
            <w:r>
              <w:rPr>
                <w:rStyle w:val="Strong"/>
                <w:b w:val="0"/>
                <w:bCs w:val="0"/>
              </w:rPr>
              <w:t xml:space="preserve">Ensuring dev team understands </w:t>
            </w:r>
            <w:r w:rsidR="00F24DDA">
              <w:rPr>
                <w:rStyle w:val="Strong"/>
                <w:b w:val="0"/>
                <w:bCs w:val="0"/>
              </w:rPr>
              <w:t xml:space="preserve">the </w:t>
            </w:r>
            <w:r w:rsidRPr="00F24DDA">
              <w:rPr>
                <w:rStyle w:val="Strong"/>
                <w:b w:val="0"/>
                <w:bCs w:val="0"/>
                <w:noProof/>
              </w:rPr>
              <w:t>backlog</w:t>
            </w:r>
          </w:p>
        </w:tc>
        <w:tc>
          <w:tcPr>
            <w:tcW w:w="1981" w:type="dxa"/>
          </w:tcPr>
          <w:p w:rsidR="00467D39" w:rsidRDefault="00467D39" w:rsidP="00467D39">
            <w:pPr>
              <w:pStyle w:val="BodyText"/>
              <w:jc w:val="center"/>
              <w:rPr>
                <w:rStyle w:val="Strong"/>
                <w:b w:val="0"/>
                <w:bCs w:val="0"/>
              </w:rPr>
            </w:pPr>
            <w:r>
              <w:rPr>
                <w:rStyle w:val="Strong"/>
                <w:b w:val="0"/>
                <w:bCs w:val="0"/>
              </w:rPr>
              <w:t>No titles for dev team members, regardless of work</w:t>
            </w:r>
          </w:p>
        </w:tc>
        <w:tc>
          <w:tcPr>
            <w:tcW w:w="1981" w:type="dxa"/>
          </w:tcPr>
          <w:p w:rsidR="00467D39" w:rsidRDefault="00467D39" w:rsidP="00467D39">
            <w:pPr>
              <w:pStyle w:val="BodyText"/>
              <w:jc w:val="center"/>
              <w:rPr>
                <w:rStyle w:val="Strong"/>
                <w:b w:val="0"/>
                <w:bCs w:val="0"/>
              </w:rPr>
            </w:pPr>
            <w:r>
              <w:rPr>
                <w:rStyle w:val="Strong"/>
                <w:b w:val="0"/>
                <w:bCs w:val="0"/>
              </w:rPr>
              <w:t xml:space="preserve">Leading and coaching organization in </w:t>
            </w:r>
            <w:r w:rsidR="00F24DDA">
              <w:rPr>
                <w:rStyle w:val="Strong"/>
                <w:b w:val="0"/>
                <w:bCs w:val="0"/>
              </w:rPr>
              <w:t xml:space="preserve">the </w:t>
            </w:r>
            <w:r w:rsidRPr="00F24DDA">
              <w:rPr>
                <w:rStyle w:val="Strong"/>
                <w:b w:val="0"/>
                <w:bCs w:val="0"/>
                <w:noProof/>
              </w:rPr>
              <w:t>scrum</w:t>
            </w:r>
          </w:p>
        </w:tc>
      </w:tr>
    </w:tbl>
    <w:p w:rsidR="002B52A8" w:rsidRDefault="002B52A8" w:rsidP="00F5010B"/>
    <w:p w:rsidR="009F4248" w:rsidRPr="0063258B" w:rsidRDefault="00CA7B7F" w:rsidP="00CA7B7F">
      <w:pPr>
        <w:pStyle w:val="BodyText"/>
        <w:ind w:firstLine="360"/>
        <w:rPr>
          <w:rStyle w:val="Strong"/>
          <w:b w:val="0"/>
          <w:bCs w:val="0"/>
          <w:sz w:val="24"/>
        </w:rPr>
      </w:pPr>
      <w:r>
        <w:rPr>
          <w:sz w:val="24"/>
        </w:rPr>
        <w:t xml:space="preserve">3.2 </w:t>
      </w:r>
      <w:r w:rsidR="009F4248" w:rsidRPr="0063258B">
        <w:rPr>
          <w:sz w:val="24"/>
        </w:rPr>
        <w:t>Extreme Programming</w:t>
      </w:r>
    </w:p>
    <w:p w:rsidR="00DD51B8" w:rsidRDefault="00DD51B8" w:rsidP="00DD51B8">
      <w:pPr>
        <w:pStyle w:val="BodyText"/>
      </w:pPr>
    </w:p>
    <w:p w:rsidR="001E736E" w:rsidRDefault="001E736E" w:rsidP="009F4248">
      <w:pPr>
        <w:pStyle w:val="BodyText"/>
      </w:pPr>
    </w:p>
    <w:p w:rsidR="009F4248" w:rsidRPr="0063258B" w:rsidRDefault="00CA7B7F" w:rsidP="00CA7B7F">
      <w:pPr>
        <w:pStyle w:val="BodyText"/>
        <w:ind w:firstLine="360"/>
        <w:rPr>
          <w:rStyle w:val="Strong"/>
          <w:b w:val="0"/>
          <w:bCs w:val="0"/>
          <w:sz w:val="24"/>
        </w:rPr>
      </w:pPr>
      <w:r>
        <w:rPr>
          <w:sz w:val="24"/>
        </w:rPr>
        <w:t xml:space="preserve">3.3 </w:t>
      </w:r>
      <w:r w:rsidR="00042367">
        <w:rPr>
          <w:sz w:val="24"/>
        </w:rPr>
        <w:t>Kanban</w:t>
      </w:r>
    </w:p>
    <w:p w:rsidR="00DD51B8" w:rsidRDefault="00DD51B8" w:rsidP="00DD51B8">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r w:rsidR="00CA7B7F">
        <w:t xml:space="preserve"> are as followed</w:t>
      </w:r>
    </w:p>
    <w:p w:rsidR="00CA7B7F" w:rsidRDefault="00CA7B7F" w:rsidP="00B034D5">
      <w:pPr>
        <w:pStyle w:val="BodyText"/>
      </w:pPr>
    </w:p>
    <w:p w:rsidR="00874AEF" w:rsidRDefault="00874AEF" w:rsidP="00874AEF">
      <w:pPr>
        <w:pStyle w:val="BodyText"/>
        <w:numPr>
          <w:ilvl w:val="0"/>
          <w:numId w:val="3"/>
        </w:numPr>
      </w:pPr>
      <w:r>
        <w:t>Structured System Analysis &amp; Design Method (SSADM)</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Pr="0063258B" w:rsidRDefault="00CA7B7F" w:rsidP="00CA7B7F">
      <w:pPr>
        <w:pStyle w:val="BodyText"/>
        <w:ind w:left="360"/>
        <w:rPr>
          <w:sz w:val="24"/>
        </w:rPr>
      </w:pPr>
      <w:r>
        <w:rPr>
          <w:sz w:val="24"/>
        </w:rPr>
        <w:t xml:space="preserve">4.1 </w:t>
      </w:r>
      <w:r w:rsidR="009F4248" w:rsidRPr="0063258B">
        <w:rPr>
          <w:sz w:val="24"/>
        </w:rPr>
        <w:t>V Model</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firstLine="360"/>
        <w:rPr>
          <w:sz w:val="24"/>
        </w:rPr>
      </w:pPr>
      <w:r>
        <w:rPr>
          <w:sz w:val="24"/>
        </w:rPr>
        <w:t xml:space="preserve">4.2 </w:t>
      </w:r>
      <w:r w:rsidR="00874AEF" w:rsidRPr="0063258B">
        <w:rPr>
          <w:sz w:val="24"/>
        </w:rPr>
        <w:t>Rapid Application Development (</w:t>
      </w:r>
      <w:r w:rsidR="009F4248" w:rsidRPr="0063258B">
        <w:rPr>
          <w:sz w:val="24"/>
        </w:rPr>
        <w:t>RAD</w:t>
      </w:r>
      <w:r w:rsidR="00874AEF" w:rsidRPr="0063258B">
        <w:rPr>
          <w:sz w:val="24"/>
        </w:rPr>
        <w:t>)</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left="360"/>
        <w:rPr>
          <w:sz w:val="24"/>
        </w:rPr>
      </w:pPr>
      <w:r>
        <w:rPr>
          <w:sz w:val="24"/>
        </w:rPr>
        <w:t xml:space="preserve">4.3 </w:t>
      </w:r>
      <w:r w:rsidR="00B93613" w:rsidRPr="0063258B">
        <w:rPr>
          <w:sz w:val="24"/>
        </w:rPr>
        <w:t>Structured System Analysis &amp; Design Method (</w:t>
      </w:r>
      <w:r w:rsidR="00B034D5" w:rsidRPr="0063258B">
        <w:rPr>
          <w:sz w:val="24"/>
        </w:rPr>
        <w:t>SSADM</w:t>
      </w:r>
      <w:r w:rsidR="00B93613" w:rsidRPr="0063258B">
        <w:rPr>
          <w:sz w:val="24"/>
        </w:rPr>
        <w:t>)</w:t>
      </w: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F03" w:rsidRDefault="00971F03" w:rsidP="00EC5B2E">
      <w:r>
        <w:separator/>
      </w:r>
    </w:p>
  </w:endnote>
  <w:endnote w:type="continuationSeparator" w:id="0">
    <w:p w:rsidR="00971F03" w:rsidRDefault="00971F03"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F03" w:rsidRDefault="00971F03" w:rsidP="00EC5B2E">
      <w:r>
        <w:separator/>
      </w:r>
    </w:p>
  </w:footnote>
  <w:footnote w:type="continuationSeparator" w:id="0">
    <w:p w:rsidR="00971F03" w:rsidRDefault="00971F03"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qa1AEeCpaAtAAAA"/>
  </w:docVars>
  <w:rsids>
    <w:rsidRoot w:val="00432002"/>
    <w:rsid w:val="00016D02"/>
    <w:rsid w:val="0001755E"/>
    <w:rsid w:val="00042367"/>
    <w:rsid w:val="0008038F"/>
    <w:rsid w:val="000A3629"/>
    <w:rsid w:val="0015503C"/>
    <w:rsid w:val="00173275"/>
    <w:rsid w:val="001768E3"/>
    <w:rsid w:val="00190213"/>
    <w:rsid w:val="0019489F"/>
    <w:rsid w:val="001E2400"/>
    <w:rsid w:val="001E5D89"/>
    <w:rsid w:val="001E736E"/>
    <w:rsid w:val="00210D87"/>
    <w:rsid w:val="00232492"/>
    <w:rsid w:val="002346BB"/>
    <w:rsid w:val="002449D3"/>
    <w:rsid w:val="00252C9E"/>
    <w:rsid w:val="002B14D1"/>
    <w:rsid w:val="002B52A8"/>
    <w:rsid w:val="002D4A78"/>
    <w:rsid w:val="002E1EDF"/>
    <w:rsid w:val="002E61E9"/>
    <w:rsid w:val="002F2FB7"/>
    <w:rsid w:val="00303929"/>
    <w:rsid w:val="00320717"/>
    <w:rsid w:val="0033611D"/>
    <w:rsid w:val="00340009"/>
    <w:rsid w:val="00360DE8"/>
    <w:rsid w:val="003725B4"/>
    <w:rsid w:val="0038787A"/>
    <w:rsid w:val="003B0F05"/>
    <w:rsid w:val="003C34A5"/>
    <w:rsid w:val="00413FE8"/>
    <w:rsid w:val="00432002"/>
    <w:rsid w:val="0043751D"/>
    <w:rsid w:val="004524D3"/>
    <w:rsid w:val="00461824"/>
    <w:rsid w:val="00467D39"/>
    <w:rsid w:val="0049454F"/>
    <w:rsid w:val="004C3975"/>
    <w:rsid w:val="004D6546"/>
    <w:rsid w:val="004F33BE"/>
    <w:rsid w:val="005204A0"/>
    <w:rsid w:val="005212C9"/>
    <w:rsid w:val="005A1740"/>
    <w:rsid w:val="005D4093"/>
    <w:rsid w:val="005E4CDB"/>
    <w:rsid w:val="005F0508"/>
    <w:rsid w:val="005F5FDA"/>
    <w:rsid w:val="00604AFD"/>
    <w:rsid w:val="00631667"/>
    <w:rsid w:val="0063258B"/>
    <w:rsid w:val="00660AC0"/>
    <w:rsid w:val="007155FC"/>
    <w:rsid w:val="00725D89"/>
    <w:rsid w:val="007659A6"/>
    <w:rsid w:val="00776D79"/>
    <w:rsid w:val="007C7C1F"/>
    <w:rsid w:val="007D3D01"/>
    <w:rsid w:val="00805708"/>
    <w:rsid w:val="0081751E"/>
    <w:rsid w:val="00825F94"/>
    <w:rsid w:val="008466A6"/>
    <w:rsid w:val="00846DE9"/>
    <w:rsid w:val="00874AEF"/>
    <w:rsid w:val="00884543"/>
    <w:rsid w:val="0088506B"/>
    <w:rsid w:val="00893983"/>
    <w:rsid w:val="008B676B"/>
    <w:rsid w:val="008F6AF4"/>
    <w:rsid w:val="009370AE"/>
    <w:rsid w:val="00944C7F"/>
    <w:rsid w:val="00957687"/>
    <w:rsid w:val="00971F03"/>
    <w:rsid w:val="009913D9"/>
    <w:rsid w:val="00991601"/>
    <w:rsid w:val="009943C2"/>
    <w:rsid w:val="009C17F6"/>
    <w:rsid w:val="009D109D"/>
    <w:rsid w:val="009F4248"/>
    <w:rsid w:val="00A0715D"/>
    <w:rsid w:val="00A227E6"/>
    <w:rsid w:val="00A4037F"/>
    <w:rsid w:val="00A560AA"/>
    <w:rsid w:val="00A92526"/>
    <w:rsid w:val="00A96241"/>
    <w:rsid w:val="00AA05F2"/>
    <w:rsid w:val="00AC0901"/>
    <w:rsid w:val="00AC2646"/>
    <w:rsid w:val="00AD351B"/>
    <w:rsid w:val="00AD53E6"/>
    <w:rsid w:val="00B013D7"/>
    <w:rsid w:val="00B034D5"/>
    <w:rsid w:val="00B10E26"/>
    <w:rsid w:val="00B218F3"/>
    <w:rsid w:val="00B259B0"/>
    <w:rsid w:val="00B3445B"/>
    <w:rsid w:val="00B77326"/>
    <w:rsid w:val="00B93613"/>
    <w:rsid w:val="00B95374"/>
    <w:rsid w:val="00BA20B5"/>
    <w:rsid w:val="00C110B5"/>
    <w:rsid w:val="00C12890"/>
    <w:rsid w:val="00C13F1C"/>
    <w:rsid w:val="00C21684"/>
    <w:rsid w:val="00C3465D"/>
    <w:rsid w:val="00C56C26"/>
    <w:rsid w:val="00CA7B7F"/>
    <w:rsid w:val="00CD748D"/>
    <w:rsid w:val="00CE6B3D"/>
    <w:rsid w:val="00CF5537"/>
    <w:rsid w:val="00D03DF4"/>
    <w:rsid w:val="00D04846"/>
    <w:rsid w:val="00DC2803"/>
    <w:rsid w:val="00DD1826"/>
    <w:rsid w:val="00DD51B8"/>
    <w:rsid w:val="00DE7112"/>
    <w:rsid w:val="00E53897"/>
    <w:rsid w:val="00E749FE"/>
    <w:rsid w:val="00E807AB"/>
    <w:rsid w:val="00E93269"/>
    <w:rsid w:val="00EA0497"/>
    <w:rsid w:val="00EA637A"/>
    <w:rsid w:val="00EC5B2E"/>
    <w:rsid w:val="00ED5116"/>
    <w:rsid w:val="00F07BB3"/>
    <w:rsid w:val="00F1133B"/>
    <w:rsid w:val="00F24DDA"/>
    <w:rsid w:val="00F5010B"/>
    <w:rsid w:val="00F564E4"/>
    <w:rsid w:val="00F73348"/>
    <w:rsid w:val="00F83312"/>
    <w:rsid w:val="00FA2A70"/>
    <w:rsid w:val="00FA6C0F"/>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96</cp:revision>
  <dcterms:created xsi:type="dcterms:W3CDTF">2018-12-07T10:38:00Z</dcterms:created>
  <dcterms:modified xsi:type="dcterms:W3CDTF">2019-01-02T17:15:00Z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vt:lpwstr>
  </property>
</Properties>
</file>