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REAL XGBOOST TRAINING REPORT</w:t>
      </w:r>
    </w:p>
    <w:p>
      <w:r>
        <w:rPr>
          <w:i w:val="0"/>
          <w:color w:val="595959"/>
          <w:sz w:val="22"/>
        </w:rPr>
        <w:t>Flood and Landslide XGBoost V1.0 retrained on the real Kerala district-day Master Dataset</w:t>
      </w:r>
    </w:p>
    <w:p>
      <w:r>
        <w:rPr>
          <w:i w:val="0"/>
          <w:color w:val="595959"/>
          <w:sz w:val="18"/>
        </w:rPr>
        <w:t>12 September 2026 · models/real/ · generated by updated_data/scripts/14_real_xgboost_training_report.py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9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8"/>
              </w:rPr>
              <w:t>What changed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8"/>
              </w:rPr>
              <w:t>ml/flood_xgboost.py and ml/landslide_xgboost.py gained a --dataset {real, synthetic} switch (default real) and --output-dir. Real artifacts go to models/real/. Model, features, split, parameters and metrics are unchanged. District is declared an identifier and forbidden as a feature; a post-training assertion checks the booster's feature list.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8"/>
              </w:rPr>
              <w:t>Synthetic V1.0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8"/>
              </w:rPr>
              <w:t>Still reproducible: --dataset synthetic regenerates all 10 committed ml/ artifacts byte for byte (verified into a scratch folder). The committed synthetic models, the synthetic dataset, backend, frontend, TCDL and SHAP are untouched.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8"/>
              </w:rPr>
              <w:t>Flood (test)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8"/>
              </w:rPr>
              <w:t>ROC-AUC 0.866 (95 % CI 0.84–0.90), PR-AUC 0.075 vs base rate 0.0124; recall 0.89, precision 0.037 at 0.50 (123 positives)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8"/>
              </w:rPr>
              <w:t>Landslide (test)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8"/>
              </w:rPr>
              <w:t>ROC-AUC 0.954 (95 % CI 0.86–0.98), PR-AUC 0.016 vs base rate 0.0008; 5 of 8 positives found — only 8 test positives on 4 dates: NOT a reliable test estimate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8"/>
              </w:rPr>
              <w:t>Final validation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b w:val="0"/>
                <w:sz w:val="18"/>
              </w:rPr>
              <w:t>35 checks, 35 PASS, 0 FAIL (models/real/REAL_MODEL_VALIDATION.csv)</w:t>
            </w:r>
          </w:p>
        </w:tc>
      </w:tr>
    </w:tbl>
    <w:p/>
    <w:p>
      <w:pPr>
        <w:pStyle w:val="Heading1"/>
      </w:pPr>
      <w:r>
        <w:t>1. Dataset used</w:t>
      </w:r>
    </w:p>
    <w:p>
      <w:r>
        <w:rPr>
          <w:i w:val="0"/>
        </w:rPr>
        <w:t>updated_data/master_dataset/real_master_dataset.csv — 66,080 rows × 23 columns: 14 Kerala districts × 4,720 days (2012-01-30 → 2024-12-31); built by updated_data/scripts/13_build_master_dataset.py (87 checks, 0 FAIL). Documentation: REAL_DATA_DICTIONARY.md, MASTER_DATASET_REPORT.docx.</w:t>
      </w:r>
    </w:p>
    <w:p>
      <w:pPr>
        <w:pStyle w:val="Heading2"/>
      </w:pPr>
      <w:r>
        <w:t>Synthetic vs real Master Dataset (column by column)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164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Syn type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Real type</w:t>
            </w:r>
          </w:p>
        </w:tc>
        <w:tc>
          <w:tcPr>
            <w:tcW w:type="dxa" w:w="62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Syn NaN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Real NaN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Syn uniq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Real uniq</w:t>
            </w:r>
          </w:p>
        </w:tc>
        <w:tc>
          <w:tcPr>
            <w:tcW w:type="dxa" w:w="379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Difference that matters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date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date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date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1096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4,720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Split key only. Real: 4,720 days; synthetic: 1,096.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latitude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Metadata. Real: 14 district points; synthetic: 9 cells.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longitude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Metadata (as latitude).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rainfall_1d_mm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660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41,535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rainfall_3d_mm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1189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49,113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rainfall_7d_mm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1827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52,355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rainfall_14d_mm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2567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54,205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rainfall_30d_mm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3655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55,843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soil_moisture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3457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Same name, different quantity: real = NASA POWER GWETROOT saturation fraction (2 decimals, 77 distinct values); synthetic = volumetric content.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temperature_c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1,266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humidity_percent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583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4,998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elevation_m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Static per location: 14 distinct values = one per district, so it identifies the district.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river_level_m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25,738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2307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11,567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Real: stage relative to the gauge's training median (can be negative) and 38.9 % NaN (no gauge / before 2015 / no reading) -&gt; passed to XGBoost as missing.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distance_to_river_km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Static per district (14 values).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drainage_density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Static per district (14 values); real range much narrower.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slope_degree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Static per district; district means, so the range is narrow (1.2–14.6°).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aspect_degree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Static per district (13 distinct).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curvature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float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Static per district; district means are ~0 (|c| &lt; 0.002).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land_cover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str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str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Real: 'forest' in all 14 districts -&gt; constant; the model cannot use it (gain 0).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lithology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str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str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Real: 2 of 6 classes (granite_gneiss x13, alluvium x1).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flood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int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int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Real: 4.73 % positive, falling from 5.97 % (train) to 1.24 % (test). Synthetic: 7.98 %.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landslide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int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int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Real: 0.17 % positive (114 district-days). Synthetic: 7.34 %.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4"/>
              </w:rPr>
              <w:t>district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absent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str</w:t>
            </w:r>
          </w:p>
        </w:tc>
        <w:tc>
          <w:tcPr>
            <w:tcW w:type="dxa" w:w="624"/>
          </w:tcPr>
          <w:p>
            <w:pPr>
              <w:spacing w:after="0"/>
            </w:pPr>
            <w:r>
              <w:rPr>
                <w:b w:val="0"/>
                <w:sz w:val="14"/>
              </w:rPr>
              <w:t>–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4"/>
              </w:rPr>
              <w:t>–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3798"/>
          </w:tcPr>
          <w:p>
            <w:pPr>
              <w:spacing w:after="0"/>
            </w:pPr>
            <w:r>
              <w:rPr>
                <w:b w:val="0"/>
                <w:sz w:val="14"/>
              </w:rPr>
              <w:t>Real only. Identifier / mapping column; declared forbidden as a feature; ignored by the model.</w:t>
            </w:r>
          </w:p>
        </w:tc>
      </w:tr>
    </w:tbl>
    <w:p/>
    <w:p>
      <w:r>
        <w:rPr>
          <w:i w:val="0"/>
          <w:sz w:val="18"/>
        </w:rPr>
        <w:t>Columns in both: all 22 synthetic columns (same names, same order). Only in real: district (after longitude). Only in synthetic: none. Dates are ISO strings in both and parsed by read_csv(parse_dates=['date']). Consequences for the pipeline: (1) the extra district column is ignored because features are selected by explicit lists; (2) river_level_m has NaN — handled natively by XGBoost, no code change needed; (3) land_cover/lithology values stay inside the fixed CATEGORY_SCHEMA; (4) targets are int 0/1 without NaN; (5) the split, computed on unique dates, lands exactly on the agreed boundaries. None required a change to the features or the model.</w:t>
      </w:r>
    </w:p>
    <w:p>
      <w:pPr>
        <w:pStyle w:val="Heading1"/>
      </w:pPr>
      <w:r>
        <w:t>2. Features and targets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Features (in model order)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 features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6"/>
              </w:rPr>
              <w:t>Flood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6"/>
              </w:rPr>
              <w:t>flood (0/1)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b w:val="0"/>
                <w:sz w:val="16"/>
              </w:rPr>
              <w:t>rainfall_1d_mm, rainfall_3d_mm, rainfall_7d_mm, rainfall_14d_mm, rainfall_30d_mm, soil_moisture, temperature_c, humidity_percent, elevation_m, river_level_m, distance_to_river_km, drainage_density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6"/>
              </w:rPr>
              <w:t>landslide, district, date, latitude, longitude, landslide-specific terrain, categoricals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b/>
                <w:sz w:val="16"/>
              </w:rPr>
              <w:t>Landslide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6"/>
              </w:rPr>
              <w:t>landslide (0/1)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b w:val="0"/>
                <w:sz w:val="16"/>
              </w:rPr>
              <w:t>rainfall_1d_mm, rainfall_3d_mm, rainfall_7d_mm, rainfall_14d_mm, rainfall_30d_mm, soil_moisture, temperature_c, humidity_percent, elevation_m, slope_degree, aspect_degree, curvature, land_cover, lithology (land_cover, lithology categorical)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6"/>
              </w:rPr>
              <w:t>flood, river_level_m, distance_to_river_km, drainage_density, district, date, latitude, longitude</w:t>
            </w:r>
          </w:p>
        </w:tc>
      </w:tr>
    </w:tbl>
    <w:p/>
    <w:p>
      <w:r>
        <w:rPr>
          <w:i w:val="0"/>
          <w:sz w:val="18"/>
        </w:rPr>
        <w:t>Feature definitions are the V1.0 lists, unchanged. The real data dictionary shows land_cover is constant and lithology near-constant; that makes them useless (gain 0) but not harmful, so no change was necessary. Target definitions: flood = IMD-reported damaging flood/heavy-rain district-day (0 = not reported); landslide = exact-dated GSI / IMD landslide record (presence-only).</w:t>
      </w:r>
    </w:p>
    <w:p>
      <w:pPr>
        <w:pStyle w:val="Heading1"/>
      </w:pPr>
      <w:r>
        <w:t>3. Preprocessing, split, missing values, configuration</w:t>
      </w:r>
    </w:p>
    <w:p>
      <w:pPr>
        <w:pStyle w:val="ListBullet"/>
        <w:spacing w:after="40"/>
      </w:pPr>
      <w:r>
        <w:rPr>
          <w:b/>
        </w:rPr>
        <w:t>Preprocessing —</w:t>
      </w:r>
      <w:r>
        <w:t xml:space="preserve"> none fitted. No scaling (trees are scale-invariant), no imputation, no rows dropped. land_cover/lithology bound to the fixed CATEGORY_SCHEMA (pandas CategoricalDtype, XGBoost native categorical, no one-hot).</w:t>
      </w:r>
    </w:p>
    <w:p>
      <w:pPr>
        <w:pStyle w:val="ListBullet"/>
        <w:spacing w:after="40"/>
      </w:pPr>
      <w:r>
        <w:rPr>
          <w:b/>
        </w:rPr>
        <w:t>Split —</w:t>
      </w:r>
      <w:r>
        <w:t xml:space="preserve"> chronological_split(): 70/15/15 on unique dates, no shuffling. train 2012-01-30 → 2021-02-14 (46,256 rows) · validation 2021-02-15 → 2023-01-23 (9,912 rows) · test 2023-01-24 → 2024-12-31 (9,912 rows). Both scripts cut identically (landslide script cross-checks the flood results of the same dataset).</w:t>
      </w:r>
    </w:p>
    <w:p>
      <w:pPr>
        <w:pStyle w:val="ListBullet"/>
        <w:spacing w:after="40"/>
      </w:pPr>
      <w:r>
        <w:rPr>
          <w:b/>
        </w:rPr>
        <w:t>Missing river_level_m —</w:t>
      </w:r>
      <w:r>
        <w:t xml:space="preserve"> the V1.0 code already passes NaN to XGBoost (XGBClassifier missing = NaN, tree_method = hist): each split learns a default branch for missing values from the TRAINING rows, so no statistic from validation/test is used and nothing is invented. Imputation was therefore not needed. river_level_m NaN: train 21,110 (45.6 %) · validation 2,480 (25.0 %) · test 2,148 (21.7 %). Landslide features have no NaN.</w:t>
      </w:r>
    </w:p>
    <w:p>
      <w:pPr>
        <w:pStyle w:val="ListBullet"/>
        <w:spacing w:after="40"/>
      </w:pPr>
      <w:r>
        <w:rPr>
          <w:b/>
        </w:rPr>
        <w:t>Leakage —</w:t>
      </w:r>
      <w:r>
        <w:t xml:space="preserve"> no feature uses future data: rainfall sums are trailing windows ending on day t; river_level_m subtracts a median computed from training dates only (build validation V078–V080); scale_pos_weight from training labels only; early stopping on validation; the test split is used only for final scoring.</w:t>
      </w:r>
    </w:p>
    <w:p>
      <w:pPr>
        <w:pStyle w:val="ListBullet"/>
        <w:spacing w:after="40"/>
      </w:pPr>
      <w:r>
        <w:rPr>
          <w:b/>
        </w:rPr>
        <w:t>XGBoost (V1.0, unchanged) —</w:t>
      </w:r>
      <w:r>
        <w:t xml:space="preserve"> objective binary:logistic, eval_metric aucpr, n_estimators 500 with early stopping 50 on validation, learning_rate 0.05, max_depth 5, min_child_weight 2, subsample 0.85, colsample_bytree 0.85, reg_lambda 1.0, random_state 42; landslide adds enable_categorical, max_cat_to_onehot 1. scale_pos_weight (train neg/pos): flood 15.76, landslide 485.91. Decision threshold fixed at 0.50.</w:t>
      </w:r>
    </w:p>
    <w:p>
      <w:pPr>
        <w:pStyle w:val="Heading1"/>
      </w:pPr>
      <w:r>
        <w:t>4. Flood XGBoost — real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85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Split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Rows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Positives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Precision (95 % CI)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Recall (95 % CI)</w:t>
            </w:r>
          </w:p>
        </w:tc>
        <w:tc>
          <w:tcPr>
            <w:tcW w:type="dxa" w:w="56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ROC-AUC (95 % CI)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PR-AUC (95 % CI)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Base rate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Confusion matrix @0.50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/>
                <w:sz w:val="15"/>
              </w:rPr>
              <w:t>train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5"/>
              </w:rPr>
              <w:t>46,256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2,760 (512 dates)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0.184 (0.18–0.19)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0.893 (0.88–0.90)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0.305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0.899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0.406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5"/>
              </w:rPr>
              <w:t>0.0597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5"/>
              </w:rPr>
              <w:t>TN 32,557 FP 10,939 FN 296 TP 2464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5"/>
              </w:rPr>
              <w:t>9,912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242 (72 dates)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0.054 (0.05–0.06)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0.810 (0.76–0.85)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0.101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0.819 (0.78–0.85)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0.103 (0.06–0.16)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5"/>
              </w:rPr>
              <w:t>0.0244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5"/>
              </w:rPr>
              <w:t>TN 6,228 FP 3,442 FN 46 TP 196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/>
                <w:sz w:val="15"/>
              </w:rPr>
              <w:t>test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5"/>
              </w:rPr>
              <w:t>9,912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123 (37 dates)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0.037 (0.03–0.04)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0.894 (0.83–0.94)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0.072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0.866 (0.84–0.90)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0.075 (0.04–0.13)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5"/>
              </w:rPr>
              <w:t>0.0124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5"/>
              </w:rPr>
              <w:t>TN 6,961 FP 2,828 FN 13 TP 110</w:t>
            </w:r>
          </w:p>
        </w:tc>
      </w:tr>
    </w:tbl>
    <w:p/>
    <w:p>
      <w:r>
        <w:rPr>
          <w:i/>
          <w:sz w:val="17"/>
        </w:rPr>
        <w:t>Early stopping kept 9 trees. Accuracy is not shown as a headline: with base rates of 1.24 % a model predicting 'no event' everywhere would score 98.8 % on test. PR-AUC should be read against the base rate. CIs: Wilson for precision/recall; date-clustered bootstrap for ROC/PR-AUC.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3515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Ranking used on validation / test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ROC-AUC val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PR-AUC val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ROC-AUC test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PR-AUC test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6"/>
              </w:rPr>
              <w:t>XGBoost (flood)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0.819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0.103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0.866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0.075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6"/>
              </w:rPr>
              <w:t>Reference: training district rate (no model)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0.031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0.563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0.017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6"/>
              </w:rPr>
              <w:t>Reference: training calendar-month rate (no model)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0.445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0.023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0.683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0.022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6"/>
              </w:rPr>
              <w:t>Reference: training district x month rate (no model)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0.486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0.696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0.023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835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Gain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Share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Splits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rainfall_14d_mm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1087.2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33.7 %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184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rainfall_7d_mm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400.0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12.4 %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98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rainfall_30d_mm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297.4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9.2 %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206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river_level_m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238.6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7.4 %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250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rainfall_3d_mm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217.1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6.7 %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107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drainage_density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200.7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6.2 %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148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rainfall_1d_mm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192.2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6.0 %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68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soil_moisture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178.1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5.5 %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224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elevation_m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122.1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3.8 %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102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humidity_percent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103.4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3.2 %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177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temperature_c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97.0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3.0 %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129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distance_to_river_km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91.4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2.8 %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52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  <w:sz w:val="18"/>
        </w:rPr>
        <w:t>Read with care: (1) the positive rate falls from 5.97 % (train) to 2.44 % and 1.24 %: 1,416 training positives come only from IMD's 2013/2015/2018 multi-week summary periods (e.g. all 14 districts, 29 May–30 Aug 2018), which have no counterpart later. Validation PR-AUC peaked after a handful of trees, so early stopping kept a very small model (9 trees). (2) scale_pos_weight inflates probabilities (mean predicted 0.43 vs observed 0.012 on test), so at the fixed 0.50 threshold the model flags 30 % of test district-days: high recall, precision 3.7 %. (3) Ranking skill above the 'district × month' reference is the part attributable to the weather features; river_level_m is used, but its absence also marks three districts and the pre-2015 years.</w:t>
      </w:r>
    </w:p>
    <w:p>
      <w:pPr>
        <w:pStyle w:val="Heading1"/>
      </w:pPr>
      <w:r>
        <w:t>5. Landslide XGBoost — real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85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Split</w:t>
            </w:r>
          </w:p>
        </w:tc>
        <w:tc>
          <w:tcPr>
            <w:tcW w:type="dxa" w:w="68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Rows</w:t>
            </w:r>
          </w:p>
        </w:tc>
        <w:tc>
          <w:tcPr>
            <w:tcW w:type="dxa" w:w="107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Positives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Precision (95 % CI)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Recall (95 % CI)</w:t>
            </w:r>
          </w:p>
        </w:tc>
        <w:tc>
          <w:tcPr>
            <w:tcW w:type="dxa" w:w="56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F1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ROC-AUC (95 % CI)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PR-AUC (95 % CI)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Base rate</w:t>
            </w:r>
          </w:p>
        </w:tc>
        <w:tc>
          <w:tcPr>
            <w:tcW w:type="dxa" w:w="164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Confusion matrix @0.50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/>
                <w:sz w:val="15"/>
              </w:rPr>
              <w:t>train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5"/>
              </w:rPr>
              <w:t>46,256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95 (47 dates)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0.057 (0.05–0.07)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1.000 (0.96–1.00)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0.107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0.997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5"/>
              </w:rPr>
              <w:t>0.0021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5"/>
              </w:rPr>
              <w:t>TN 44,579 FP 1,582 FN 0 TP 95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5"/>
              </w:rPr>
              <w:t>9,912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11 (9 dates)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0.012 (0.01–0.03)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0.545 (0.28–0.79)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0.023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0.856 (0.67–0.96)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0.036 (0.00–0.14)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5"/>
              </w:rPr>
              <w:t>0.0011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5"/>
              </w:rPr>
              <w:t>TN 9,393 FP 508 FN 5 TP 6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b/>
                <w:sz w:val="15"/>
              </w:rPr>
              <w:t>test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sz w:val="15"/>
              </w:rPr>
              <w:t>9,912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8 (4 dates)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0.016 (0.01–0.04)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0.625 (0.31–0.86)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0.031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0.954 (0.86–0.98)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b w:val="0"/>
                <w:sz w:val="15"/>
              </w:rPr>
              <w:t>0.016 (0.00–0.04)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b w:val="0"/>
                <w:sz w:val="15"/>
              </w:rPr>
              <w:t>0.0008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 w:val="0"/>
                <w:sz w:val="15"/>
              </w:rPr>
              <w:t>TN 9,597 FP 307 FN 3 TP 5</w:t>
            </w:r>
          </w:p>
        </w:tc>
      </w:tr>
    </w:tbl>
    <w:p/>
    <w:p>
      <w:r>
        <w:rPr>
          <w:i/>
          <w:sz w:val="17"/>
        </w:rPr>
        <w:t>Early stopping kept 72 trees. Accuracy is not shown as a headline: with base rates of 0.08 % a model predicting 'no event' everywhere would score 99.9 % on test. PR-AUC should be read against the base rate. CIs: Wilson for precision/recall; date-clustered bootstrap for ROC/PR-AUC.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3515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Ranking used on validation / test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ROC-AUC val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PR-AUC val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ROC-AUC test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PR-AUC test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6"/>
              </w:rPr>
              <w:t>XGBoost (landslide)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0.856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0.036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0.954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0.016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6"/>
              </w:rPr>
              <w:t>Reference: training district rate (no model)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0.659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0.003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0.773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0.002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6"/>
              </w:rPr>
              <w:t>Reference: training calendar-month rate (no model)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0.002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0.806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0.003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6"/>
              </w:rPr>
              <w:t>Reference: training district x month rate (no model)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0.732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0.659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b w:val="0"/>
                <w:sz w:val="16"/>
              </w:rPr>
              <w:t>0.002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835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Gain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Share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Splits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humidity_percent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1042.9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21.1 %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349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rainfall_3d_mm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696.6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14.1 %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257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rainfall_30d_mm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695.3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14.0 %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284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rainfall_1d_mm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463.0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9.4 %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232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elevation_m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351.8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7.1 %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160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curvature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336.0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6.8 %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45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rainfall_14d_mm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277.9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5.6 %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182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rainfall_7d_mm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256.8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5.2 %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164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slope_degree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238.9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4.8 %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temperature_c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229.9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4.6 %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194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soil_moisture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214.2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4.3 %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139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aspect_degree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146.8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3.0 %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49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land_cover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0.0 %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  <w:sz w:val="16"/>
              </w:rPr>
              <w:t>lithology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6"/>
              </w:rPr>
              <w:t>0.0 %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6"/>
              </w:rPr>
              <w:t>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00000" cy="32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slide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  <w:sz w:val="18"/>
        </w:rPr>
        <w:t>TEST RELIABILITY WARNING — the test split contains only 8 landslide district-days on 4 dates (2024-07-14 Idukki; 2024-07-29 Kozhikode, Palakkad; 2024-07-30 Idukki, Kozhikode, Palakkad, Wayanad; 2024-08-29 Palakkad); 6 of them fall on one storm's two consecutive days. The test metrics therefore describe only a handful of independent events: recall 0.62 is 5 of 8 (95 % CI 0.31–0.86); one event more or less would move ROC-AUC and PR-AUC substantially (bootstrap ROC-AUC CI 0.86–0.98, PR-AUC CI 0.00–0.04). Validation has 11 positives and also drives early stopping. Training fit is near-perfect (ROC-AUC 0.997, recall 1.00) on 95 positives, dominated by the August 2018 and 2019 events — a sign of memorisation. land_cover and lithology received zero gain; the terrain features are one value per district, so their importance mostly encodes which districts (Idukki, Wayanad, …) had recorded landslides. These numbers must not be reported as landslide-prediction skill.</w:t>
      </w:r>
    </w:p>
    <w:p>
      <w:pPr>
        <w:pStyle w:val="Heading1"/>
      </w:pPr>
      <w:r>
        <w:t>6. Comparison with the synthetic-data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Dataset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Train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Validation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21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Important difference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5"/>
              </w:rPr>
              <w:t>Flood XGBoost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Synthetic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0.947 · PR 0.750 · F1 0.585 · pos 530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0.891 · PR 0.735 · F1 0.546 · pos 129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0.874 · PR 0.663 · F1 0.534 · pos 128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5"/>
              </w:rPr>
              <w:t>9 simulated cells, labels drawn from the features (7.98 % positive); no gaps.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5"/>
              </w:rPr>
              <w:t>Flood XGBoost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Real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0.899 · PR 0.406 · F1 0.305 · pos 2760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0.819 · PR 0.103 · F1 0.101 · pos 242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0.866 · PR 0.075 · F1 0.072 · pos 123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5"/>
              </w:rPr>
              <w:t>IMD-reported events; base rate falls 5.97 → 1.24 %; river_level_m 39 % NaN; tiny early-stopped model.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5"/>
              </w:rPr>
              <w:t>Landslide XGBoost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Synthetic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0.963 · PR 0.762 · F1 0.595 · pos 492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0.925 · PR 0.719 · F1 0.557 · pos 121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0.909 · PR 0.669 · F1 0.506 · pos 111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5"/>
              </w:rPr>
              <w:t>Labels drawn from the features, 111 test positives.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sz w:val="15"/>
              </w:rPr>
              <w:t>Landslide XGBoost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Real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0.997 · PR 0.403 · F1 0.107 · pos 95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0.856 · PR 0.036 · F1 0.023 · pos 11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b w:val="0"/>
                <w:sz w:val="15"/>
              </w:rPr>
              <w:t>ROC 0.954 · PR 0.016 · F1 0.031 · pos 8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  <w:sz w:val="15"/>
              </w:rPr>
              <w:t>8 test positives on 4 dates; static terrain = district identity; train fit ≈ perfect.</w:t>
            </w:r>
          </w:p>
        </w:tc>
      </w:tr>
    </w:tbl>
    <w:p/>
    <w:p>
      <w:r>
        <w:rPr>
          <w:i w:val="0"/>
          <w:sz w:val="18"/>
        </w:rPr>
        <w:t>The numbers are not comparable as a contest. The synthetic labels are generated from the same features the model sees, so high scores there only show that the pipeline can learn a planted signal. Real labels are reports of damaging events at district level: absence of a report is not absence of an event, the static features cannot separate places within a district, and the flood label changes character over time. Real PR-AUC values are low in absolute terms but must be read against base rates 6–100× lower than in the synthetic file; the real landslide test ROC-AUC is higher than the synthetic one, yet it rests on 8 positives on 4 dates and a strong district/season prior (calendar month alone ranks the test set at ROC-AUC 0.806) and is the least trustworthy number in this report.</w:t>
      </w:r>
    </w:p>
    <w:p>
      <w:pPr>
        <w:pStyle w:val="Heading1"/>
      </w:pPr>
      <w:r>
        <w:t>7. Limitations</w:t>
      </w:r>
    </w:p>
    <w:p>
      <w:pPr>
        <w:pStyle w:val="ListBullet"/>
        <w:spacing w:after="40"/>
      </w:pPr>
      <w:r>
        <w:t xml:space="preserve"> District-day unit: 14 locations. Every static feature (elevation, slope, aspect, curvature, distance to river, drainage density) is a district identifier in disguise; importances of static features are not process evidence.</w:t>
      </w:r>
    </w:p>
    <w:p>
      <w:pPr>
        <w:pStyle w:val="ListBullet"/>
        <w:spacing w:after="40"/>
      </w:pPr>
      <w:r>
        <w:t xml:space="preserve"> Landslide target: 114 positives in total, 8 in test on 4 dates, 11 in validation; presence-only. Test metrics are anecdotal; validation-based early stopping is noisy.</w:t>
      </w:r>
    </w:p>
    <w:p>
      <w:pPr>
        <w:pStyle w:val="ListBullet"/>
        <w:spacing w:after="40"/>
      </w:pPr>
      <w:r>
        <w:t xml:space="preserve"> Flood target: LONG_PERIOD_SUMMARY periods (1,416 training positives) mark whole seasons, inflating the training positive rate and blurring what a 'flood day' is; 0 = not reported by IMD.</w:t>
      </w:r>
    </w:p>
    <w:p>
      <w:pPr>
        <w:pStyle w:val="ListBullet"/>
        <w:spacing w:after="40"/>
      </w:pPr>
      <w:r>
        <w:t xml:space="preserve"> Probabilities are not calibrated (scale_pos_weight, as in V1.0) and the 0.50 threshold is not tuned — both matter before the TCDL consumes these outputs.</w:t>
      </w:r>
    </w:p>
    <w:p>
      <w:pPr>
        <w:pStyle w:val="ListBullet"/>
        <w:spacing w:after="40"/>
      </w:pPr>
      <w:r>
        <w:t xml:space="preserve"> river_level_m missingness is structured (3 districts, pre-June-2015 for 7 more), so 'missing' is partly a district/period marker; one gauge represents a whole district.</w:t>
      </w:r>
    </w:p>
    <w:p>
      <w:pPr>
        <w:pStyle w:val="ListBullet"/>
        <w:spacing w:after="40"/>
      </w:pPr>
      <w:r>
        <w:t xml:space="preserve"> Same-day features: rainfall, humidity, temperature and soil wetness of day t are used to score day t (as in V1.0) — a nowcast, not a forecast; lead time is not evaluated here.</w:t>
      </w:r>
    </w:p>
    <w:p>
      <w:pPr>
        <w:pStyle w:val="Heading1"/>
      </w:pPr>
      <w:r>
        <w:t>8. Model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19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4932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models/real/flood_xgboost_model.json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flood booster (trees up to best iteration)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models/real/flood_features.json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flood feature order + metadata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models/real/flood_model_results.json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flood metrics, split, parameters, importance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models/real/flood_test_predictions.csv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flood test probabilities (with district)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models/real/flood_feature_importance.png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flood importance plot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models/real/flood_training_log.txt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flood console log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models/real/landslide_xgboost_model.json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landslide booster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models/real/landslide_features.json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landslide feature order + category schema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models/real/landslide_model_results.json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landslide metrics, split, parameters, importance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models/real/landslide_test_predictions.csv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landslide test probabilities (with district)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models/real/landslide_feature_importance.png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landslide importance plot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models/real/landslide_training_log.txt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landslide console log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models/real/REAL_MODEL_VALIDATION.csv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final validation checks (this report, §9)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models/real/real_evaluation_supplement.json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bootstrap CIs, Wilson CIs, reference rankings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  <w:sz w:val="16"/>
              </w:rPr>
              <w:t>ml/*.json, ml/*.csv, ml/*.png</w:t>
            </w:r>
          </w:p>
        </w:tc>
        <w:tc>
          <w:tcPr>
            <w:tcW w:type="dxa" w:w="4932"/>
          </w:tcPr>
          <w:p>
            <w:pPr>
              <w:spacing w:after="0"/>
            </w:pPr>
            <w:r>
              <w:rPr>
                <w:b w:val="0"/>
                <w:sz w:val="16"/>
              </w:rPr>
              <w:t>synthetic V1.0 artifacts — unchanged, still used by backend/TCDL/SHAP</w:t>
            </w:r>
          </w:p>
        </w:tc>
      </w:tr>
    </w:tbl>
    <w:p/>
    <w:p>
      <w:r>
        <w:rPr>
          <w:i w:val="0"/>
          <w:sz w:val="18"/>
        </w:rPr>
        <w:t>Re-train: python ml/flood_xgboost.py &amp;&amp; python ml/landslide_xgboost.py (real, default). Synthetic V1.0: add --dataset synthetic. Then python updated_data/scripts/14_real_xgboost_training_report.py.</w:t>
      </w:r>
    </w:p>
    <w:p>
      <w:pPr>
        <w:pStyle w:val="Heading1"/>
      </w:pPr>
      <w:r>
        <w:t>9. Final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56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Observed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R01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model trained and saved in models/real/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9 trees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R02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real artifacts are separate from the synthetic ones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models\real\flood_xgboost_model.json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R03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results file records the real dataset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real_master_dataset.csv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R04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booster features = features.json feature_order = code list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rainfall_1d_mm|rainfall_3d_mm|rainfall_7d_mm|rainfall_14d_mm|rainfall_30d_mm|soil_moisture|temp…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R05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every feature is a column of the real Master Dataset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all present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R06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no identifier, date, coordinate or target in the features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R07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chronological split boundaries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train 2012-01-30..2021-02-14 | validation 2021-02-15..2023-01-23 | test 2023-01-24..2024-12-31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R08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no date in more than one split, train &lt; validation &lt; test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disjoint, ordered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R09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scale_pos_weight computed from training labels only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15.7594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R10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no feature column equals the target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R11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reloaded model reproduces the reported train ROC-AUC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0.899390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R12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reloaded model reproduces the reported validation ROC-AUC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0.819412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R13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reloaded model reproduces the reported test ROC-AUC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0.865661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R14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saved test predictions carry district (mapping) and match the model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9912 rows, columns date|latitude|longitude|district|actual_flood|flood_probability|flood_predic…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R15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river_level_m NaN passed to XGBoost unchanged (recorded per split = dataset)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train 21110 | validation 2480 | test 2148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R16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flood: trees route missing river_level_m through learned default branches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51 splits on river_level_m; 2148 test rows with NaN scored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R17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model trained and saved in models/real/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72 trees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R18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real artifacts are separate from the synthetic ones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models\real\landslide_xgboost_model.json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R19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results file records the real dataset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real_master_dataset.csv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R20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booster features = features.json feature_order = code list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rainfall_1d_mm|rainfall_3d_mm|rainfall_7d_mm|rainfall_14d_mm|rainfall_30d_mm|soil_moisture|temp…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R21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every feature is a column of the real Master Dataset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all present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R22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no identifier, date, coordinate or target in the features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R23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chronological split boundaries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train 2012-01-30..2021-02-14 | validation 2021-02-15..2023-01-23 | test 2023-01-24..2024-12-31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R24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no date in more than one split, train &lt; validation &lt; test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disjoint, ordered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R25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scale_pos_weight computed from training labels only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485.9053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R26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no feature column equals the target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R27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reloaded model reproduces the reported train ROC-AUC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0.996505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R28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reloaded model reproduces the reported validation ROC-AUC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0.855937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R29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reloaded model reproduces the reported test ROC-AUC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0.954337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R30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saved test predictions carry district (mapping) and match the model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9912 rows, columns date|latitude|longitude|district|actual_landslide|landslide_probability|land…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R31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landslide: feature set has no missing value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R32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district is in no feature list of either script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R33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district is declared an identifier (forbidden as a feature) in both scripts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R34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synthetic dataset and synthetic model artifacts identical to git HEAD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no change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>
              <w:rPr>
                <w:b w:val="0"/>
                <w:sz w:val="15"/>
              </w:rPr>
              <w:t>R35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b w:val="0"/>
                <w:sz w:val="15"/>
              </w:rPr>
              <w:t>the backend still points at the synthetic artifacts (not integrated yet)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737"/>
            <w:shd w:val="clear" w:color="auto" w:fill="D9EAD3"/>
          </w:tcPr>
          <w:p>
            <w:pPr>
              <w:spacing w:after="0"/>
            </w:pPr>
            <w:r>
              <w:rPr>
                <w:b w:val="0"/>
                <w:sz w:val="15"/>
              </w:rPr>
              <w:t>PASS</w:t>
            </w:r>
          </w:p>
        </w:tc>
      </w:tr>
    </w:tbl>
    <w:p/>
    <w:p>
      <w:pPr>
        <w:pStyle w:val="Heading1"/>
      </w:pPr>
      <w:r>
        <w:t>10. Open issues before TCDL</w:t>
      </w:r>
    </w:p>
    <w:p>
      <w:pPr>
        <w:pStyle w:val="ListBullet"/>
        <w:spacing w:after="40"/>
      </w:pPr>
      <w:r>
        <w:t xml:space="preserve"> Calibrate probabilities (e.g. on validation) and choose thresholds deliberately; V1.0 probabilities are inflated by scale_pos_weight.</w:t>
      </w:r>
    </w:p>
    <w:p>
      <w:pPr>
        <w:pStyle w:val="ListBullet"/>
        <w:spacing w:after="40"/>
      </w:pPr>
      <w:r>
        <w:t xml:space="preserve"> Decide on LONG_PERIOD_SUMMARY flood days (sensitivity run with flood_long_period_only from the keys file).</w:t>
      </w:r>
    </w:p>
    <w:p>
      <w:pPr>
        <w:pStyle w:val="ListBullet"/>
        <w:spacing w:after="40"/>
      </w:pPr>
      <w:r>
        <w:t xml:space="preserve"> Landslide: more exact-dated events are needed (GSI Bhukosh inventory) before any landslide or coupled metric can be reported; consider event-level rather than district-day evaluation.</w:t>
      </w:r>
    </w:p>
    <w:p>
      <w:pPr>
        <w:pStyle w:val="ListBullet"/>
        <w:spacing w:after="40"/>
      </w:pPr>
      <w:r>
        <w:t xml:space="preserve"> TCDL derives event onsets from runs of consecutive label days; 2018 summary periods would become single 64/30-day 'events'. Review before coupling.</w:t>
      </w:r>
    </w:p>
    <w:p>
      <w:pPr>
        <w:pStyle w:val="ListBullet"/>
        <w:spacing w:after="40"/>
      </w:pPr>
      <w:r>
        <w:t xml:space="preserve"> Point TCDL, SHAP and the backend at models/real/ only when integration is intended (their paths still target ml/).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