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2E74B5"/>
          <w:sz w:val="21"/>
        </w:rPr>
        <w:t>TECHNICAL REPORT BRIEF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FarmSense AI - Updated Technical Details</w:t>
      </w:r>
    </w:p>
    <w:p>
      <w:pPr>
        <w:spacing w:after="280"/>
      </w:pPr>
      <w:r>
        <w:rPr>
          <w:rFonts w:ascii="Calibri" w:hAnsi="Calibri"/>
          <w:color w:val="5F6973"/>
          <w:sz w:val="25"/>
        </w:rPr>
        <w:t>Finalized technology stack, APIs, database approach, model decisions, crop scope, and testing metrics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Project: </w:t>
      </w:r>
      <w:r>
        <w:rPr>
          <w:rFonts w:ascii="Calibri" w:hAnsi="Calibri"/>
          <w:color w:val="000000"/>
          <w:sz w:val="22"/>
        </w:rPr>
        <w:t>FarmSense AI - Intelligent Crop Recommendation System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Document purpose: </w:t>
      </w:r>
      <w:r>
        <w:rPr>
          <w:rFonts w:ascii="Calibri" w:hAnsi="Calibri"/>
          <w:color w:val="000000"/>
          <w:sz w:val="22"/>
        </w:rPr>
        <w:t>Updated report-ready answers for implementation and evaluation sections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000000"/>
          <w:sz w:val="22"/>
        </w:rPr>
        <w:t>Finalized from current workspace implementation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color w:val="000000"/>
          <w:sz w:val="22"/>
        </w:rPr>
        <w:t>May 18, 2026</w:t>
      </w:r>
    </w:p>
    <w:p>
      <w:pPr>
        <w:spacing w:before="200" w:after="200"/>
        <w:pBdr>
          <w:bottom w:val="single" w:sz="8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Executive Summary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9232D"/>
                <w:sz w:val="21"/>
              </w:rPr>
              <w:t>FarmSense AI is finalized as a React-based agricultural intelligence system with a Python FastAPI backend. For the iOS version, React Native is the selected mobile stack because it aligns with the existing React frontend. The final ML model is a scikit-learn Random Forest Classifier. Open-Meteo is used for weather data, OCR is retained for soil report extraction, and market scoring uses Agmarknet/APEDA-based reference data.</w:t>
            </w:r>
          </w:p>
        </w:tc>
      </w:tr>
    </w:tbl>
    <w:p>
      <w:pPr>
        <w:spacing w:after="40"/>
      </w:pPr>
    </w:p>
    <w:p>
      <w:pPr>
        <w:pStyle w:val="Heading1"/>
      </w:pPr>
      <w:r>
        <w:t>Finalized Technical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Final choice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Report wording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iOS stack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React Native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iOS application will be developed using React Native. Native Swift and Flutter are not selected for the final implementation.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Current frontend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React 18, Vite, Tailwind CSS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current prototype uses a React web frontend built with Vite and styled with Tailwind CSS.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Backend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Python FastAPI with Uvicorn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backend exposes prediction, weather, OCR upload, market price, and health-check APIs through FastAPI.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ML library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scikit-learn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implemented recommendation model uses scikit-learn for training and inference.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Database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No external production DB in prototype; SQLite proposed for iOS local caching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prototype stores data through CSV files, serialized model artifacts, and static Python dictionaries. SQLite can be used in the iOS app for local cache/offline support.</w:t>
            </w:r>
          </w:p>
        </w:tc>
      </w:tr>
    </w:tbl>
    <w:p>
      <w:pPr>
        <w:spacing w:after="80"/>
      </w:pPr>
    </w:p>
    <w:p>
      <w:pPr>
        <w:pStyle w:val="Heading1"/>
      </w:pPr>
      <w:r>
        <w:t>APIs and Data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Source/API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Final status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Use in system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Open-Meteo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Selected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Used for geocoding and live weather values such as temperature, humidity, and precipitation/rainfall estimation. No API key is required.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OpenWeatherMap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Not selected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Not used in the final implementation because Open-Meteo covers the required weather workflow without an API 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Agmarknet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Retained as reference 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Used as part of static market price/profitability reference data, not as a live external API call in the prototype.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APEDA and agriculture references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Retained as estimates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Used to support export opportunity, demand, and market score assumptions.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Internal FastAPI endpoints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Implemented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Includes /predict, /weather, /upload-report, /market-prices, and /health.</w:t>
            </w:r>
          </w:p>
        </w:tc>
      </w:tr>
    </w:tbl>
    <w:p>
      <w:pPr>
        <w:spacing w:after="80"/>
      </w:pPr>
    </w:p>
    <w:p>
      <w:pPr>
        <w:pStyle w:val="Heading1"/>
      </w:pPr>
      <w:r>
        <w:t>Algorithms and OCR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Component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Final decision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Details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Random Forest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Final 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The implemented classifier is RandomForestClassifier with 300 estimators and a stratified 80/20 train-test split.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XGBoost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Removed from final model path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XGBoost is listed in requirements but is not used by the actual training or inference code.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OCR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Retained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PDF reports are parsed with pdfplumber. Image reports are processed with pytesseract and Pillow, followed by regex extraction of soil values.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Recommendation scoring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Weighted ranking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overall_score = fit_score x 0.45 + market_score x 0.35 + profit_index x 0.20.</w:t>
            </w:r>
          </w:p>
        </w:tc>
      </w:tr>
    </w:tbl>
    <w:p>
      <w:pPr>
        <w:spacing w:after="80"/>
      </w:pPr>
    </w:p>
    <w:p>
      <w:pPr>
        <w:pStyle w:val="Heading1"/>
      </w:pPr>
      <w:r>
        <w:t>Crop Scope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232D"/>
          <w:sz w:val="22"/>
        </w:rPr>
        <w:t>Use 56 crops in the updated report. Some interface text still says 55 crops, but the current dataset and market scoring dictionary both contain 56 crop classes.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4680"/>
        <w:gridCol w:w="4680"/>
      </w:tblGrid>
      <w:tr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Item</w:t>
            </w:r>
          </w:p>
        </w:tc>
        <w:tc>
          <w:tcPr>
            <w:tcW w:type="dxa" w:w="64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Dataset rows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5,600 records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Crop classes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56 crops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Records per crop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100 records per crop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Model input features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N, P, K, temperature, humidity, pH, rainfall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Additional app parameters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Organic carbon, electrical conductivity, season, irrigation, previous crop, location, land area, and budget per acre</w:t>
            </w:r>
          </w:p>
        </w:tc>
      </w:tr>
    </w:tbl>
    <w:p>
      <w:pPr>
        <w:spacing w:after="80"/>
      </w:pPr>
    </w:p>
    <w:p>
      <w:pPr>
        <w:pStyle w:val="Heading1"/>
      </w:pPr>
      <w:r>
        <w:t>Testing Metrics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232D"/>
          <w:sz w:val="22"/>
        </w:rPr>
        <w:t>The following values are calculated from the current trained Random Forest model using the existing dataset split.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Metric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Current value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Report target wording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Accuracy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78.13%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Model accuracy achieved on the held-out test set.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Precision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77.99%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Macro/weighted precision is approximately 77.99% because the dataset is balanced.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Recall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78.13%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Macro/weighted recall is approximately 78.13%.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9232D"/>
                <w:sz w:val="20"/>
              </w:rPr>
              <w:t>F1-score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77.50%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9232D"/>
                <w:sz w:val="20"/>
              </w:rPr>
              <w:t>Macro/weighted F1-score is approximately 77.50%.</w:t>
            </w:r>
          </w:p>
        </w:tc>
      </w:tr>
    </w:tbl>
    <w:p>
      <w:pPr>
        <w:spacing w:after="80"/>
      </w:pPr>
    </w:p>
    <w:p>
      <w:pPr>
        <w:pStyle w:val="Heading1"/>
      </w:pPr>
      <w:r>
        <w:t>Report-Ready Paragraph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232D"/>
          <w:sz w:val="22"/>
        </w:rPr>
        <w:t>FarmSense AI uses a React Native iOS client with a Python FastAPI backend. The final crop recommendation model is a scikit-learn Random Forest Classifier trained on 56 crop classes using soil and climate features. Open-Meteo is used for weather data, while Agmarknet/APEDA-based static market data is used for profitability scoring. OCR is retained for soil report extraction using pdfplumber and pytesseract. The current prototype does not use a full external database; data is handled through CSV files, serialized model artifacts, and static reference dictionaries, with SQLite proposed for mobile local caching. The current model evaluation gives 78.13% accuracy, 77.99% precision, 78.13% recall, and 77.50% F1-score.</w:t>
      </w:r>
    </w:p>
    <w:p>
      <w:pPr>
        <w:pStyle w:val="Heading1"/>
      </w:pPr>
      <w:r>
        <w:t>Important Consistency Note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232D"/>
          <w:sz w:val="22"/>
        </w:rPr>
        <w:t>Update any older README/report text that says 22 crops or 55 crops. The current project data supports 56 crops, while older documentation appears to be stale.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973"/>
        <w:sz w:val="18"/>
      </w:rPr>
      <w:t>Prepared for project report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F6973"/>
        <w:sz w:val="18"/>
      </w:rPr>
      <w:t>FarmSense AI | Updated Technical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