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D5FA" w14:textId="77777777" w:rsidR="000824D7" w:rsidRDefault="000200F5">
      <w:pPr>
        <w:spacing w:line="24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73EDDA58" w14:textId="77777777" w:rsidR="000824D7" w:rsidRDefault="000200F5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06DE4BFF" w14:textId="77777777" w:rsidR="000824D7" w:rsidRDefault="000200F5">
      <w:pPr>
        <w:spacing w:line="240" w:lineRule="auto"/>
        <w:ind w:firstLine="0"/>
        <w:jc w:val="center"/>
      </w:pPr>
      <w:r>
        <w:t>высшего образования</w:t>
      </w:r>
    </w:p>
    <w:p w14:paraId="19162A04" w14:textId="77777777" w:rsidR="000824D7" w:rsidRDefault="000200F5">
      <w:pPr>
        <w:spacing w:line="240" w:lineRule="auto"/>
        <w:ind w:firstLine="0"/>
        <w:jc w:val="center"/>
      </w:pPr>
      <w:r>
        <w:t>«Владимирский государственный университет</w:t>
      </w:r>
    </w:p>
    <w:p w14:paraId="02568DA9" w14:textId="77777777" w:rsidR="000824D7" w:rsidRDefault="000200F5">
      <w:pPr>
        <w:spacing w:line="240" w:lineRule="auto"/>
        <w:ind w:firstLine="0"/>
        <w:jc w:val="center"/>
      </w:pPr>
      <w:r>
        <w:t>имени Александра Григорьевича и Николая Григорьевича Столетовых»</w:t>
      </w:r>
    </w:p>
    <w:p w14:paraId="4D853455" w14:textId="77777777" w:rsidR="000824D7" w:rsidRDefault="000200F5">
      <w:pPr>
        <w:pStyle w:val="af0"/>
        <w:spacing w:before="2000" w:after="360"/>
        <w:ind w:firstLine="0"/>
        <w:jc w:val="center"/>
      </w:pPr>
      <w:r>
        <w:rPr>
          <w:b/>
        </w:rPr>
        <w:t>КУРСОВАЯ РАБОТА</w:t>
      </w:r>
    </w:p>
    <w:p w14:paraId="0A35739B" w14:textId="77777777" w:rsidR="000824D7" w:rsidRDefault="000200F5">
      <w:pPr>
        <w:ind w:firstLine="0"/>
        <w:jc w:val="center"/>
      </w:pPr>
      <w:r>
        <w:t>по дисциплине «Командное проектирование и разработка»</w:t>
      </w:r>
    </w:p>
    <w:p w14:paraId="3FA0B9CE" w14:textId="77777777" w:rsidR="000824D7" w:rsidRDefault="000200F5">
      <w:pPr>
        <w:ind w:firstLine="0"/>
        <w:jc w:val="center"/>
      </w:pPr>
      <w:r>
        <w:t>на тему:</w:t>
      </w:r>
    </w:p>
    <w:p w14:paraId="1404EC08" w14:textId="77777777" w:rsidR="000824D7" w:rsidRDefault="000200F5">
      <w:pPr>
        <w:ind w:firstLine="0"/>
        <w:jc w:val="center"/>
      </w:pPr>
      <w:r>
        <w:t>«Командное проектирование автоматизированной системы</w:t>
      </w:r>
    </w:p>
    <w:p w14:paraId="1BDF9A5E" w14:textId="77777777" w:rsidR="000824D7" w:rsidRDefault="000200F5">
      <w:pPr>
        <w:ind w:firstLine="0"/>
        <w:jc w:val="center"/>
      </w:pPr>
      <w:r>
        <w:t>База детейлинг студии»</w:t>
      </w:r>
    </w:p>
    <w:p w14:paraId="6C31C91C" w14:textId="77777777" w:rsidR="000824D7" w:rsidRDefault="000200F5">
      <w:pPr>
        <w:spacing w:before="960"/>
        <w:ind w:firstLine="0"/>
        <w:jc w:val="right"/>
      </w:pPr>
      <w:r>
        <w:t>Выполнил: студент гр. ЗПИуд-123</w:t>
      </w:r>
      <w:r>
        <w:br/>
        <w:t>Силантьев К. Д.</w:t>
      </w:r>
      <w:r>
        <w:br/>
      </w:r>
      <w:r>
        <w:br/>
        <w:t>Проверил: Канаева Е. М.</w:t>
      </w:r>
    </w:p>
    <w:p w14:paraId="4CFD2385" w14:textId="77777777" w:rsidR="000824D7" w:rsidRDefault="000824D7">
      <w:pPr>
        <w:spacing w:before="960"/>
        <w:ind w:firstLine="0"/>
        <w:jc w:val="right"/>
      </w:pPr>
    </w:p>
    <w:p w14:paraId="264871F8" w14:textId="77777777" w:rsidR="000824D7" w:rsidRDefault="000824D7">
      <w:pPr>
        <w:spacing w:before="960"/>
        <w:ind w:firstLine="0"/>
      </w:pPr>
    </w:p>
    <w:p w14:paraId="444909F7" w14:textId="77777777" w:rsidR="000824D7" w:rsidRDefault="000200F5">
      <w:pPr>
        <w:spacing w:before="1440"/>
        <w:ind w:firstLine="0"/>
        <w:jc w:val="center"/>
      </w:pPr>
      <w:r>
        <w:t>Владимир 2026</w:t>
      </w:r>
    </w:p>
    <w:p w14:paraId="41101E86" w14:textId="77777777" w:rsidR="00213411" w:rsidRDefault="0090538F">
      <w:r>
        <w:br w:type="page"/>
      </w:r>
    </w:p>
    <w:p w14:paraId="226FD3B2" w14:textId="77777777" w:rsidR="00213411" w:rsidRDefault="0090538F">
      <w:pPr>
        <w:ind w:firstLine="0"/>
        <w:jc w:val="center"/>
      </w:pPr>
      <w:r>
        <w:rPr>
          <w:b/>
        </w:rPr>
        <w:lastRenderedPageBreak/>
        <w:t>СОДЕРЖАНИЕ</w:t>
      </w:r>
    </w:p>
    <w:p w14:paraId="3FC9B14C" w14:textId="3909FE1C" w:rsidR="00CB5B0E" w:rsidRDefault="0090538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819073" w:history="1">
        <w:r w:rsidR="00CB5B0E" w:rsidRPr="00355D9E">
          <w:rPr>
            <w:rStyle w:val="a6"/>
            <w:noProof/>
          </w:rPr>
          <w:t>ВВЕДЕНИЕ</w:t>
        </w:r>
        <w:r w:rsidR="00CB5B0E">
          <w:rPr>
            <w:noProof/>
            <w:webHidden/>
          </w:rPr>
          <w:tab/>
        </w:r>
        <w:r w:rsidR="00CB5B0E">
          <w:rPr>
            <w:noProof/>
            <w:webHidden/>
          </w:rPr>
          <w:fldChar w:fldCharType="begin"/>
        </w:r>
        <w:r w:rsidR="00CB5B0E">
          <w:rPr>
            <w:noProof/>
            <w:webHidden/>
          </w:rPr>
          <w:instrText xml:space="preserve"> PAGEREF _Toc242819073 \h </w:instrText>
        </w:r>
        <w:r w:rsidR="00CB5B0E">
          <w:rPr>
            <w:noProof/>
            <w:webHidden/>
          </w:rPr>
        </w:r>
        <w:r w:rsidR="00CB5B0E">
          <w:rPr>
            <w:noProof/>
            <w:webHidden/>
          </w:rPr>
          <w:fldChar w:fldCharType="separate"/>
        </w:r>
        <w:r w:rsidR="00CB5B0E">
          <w:rPr>
            <w:noProof/>
            <w:webHidden/>
          </w:rPr>
          <w:t>4</w:t>
        </w:r>
        <w:r w:rsidR="00CB5B0E">
          <w:rPr>
            <w:noProof/>
            <w:webHidden/>
          </w:rPr>
          <w:fldChar w:fldCharType="end"/>
        </w:r>
      </w:hyperlink>
    </w:p>
    <w:p w14:paraId="37A3898D" w14:textId="23792DDC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74" w:history="1">
        <w:r w:rsidRPr="00355D9E">
          <w:rPr>
            <w:rStyle w:val="a6"/>
            <w:noProof/>
          </w:rPr>
          <w:t>1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E0B101" w14:textId="26CE5F14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75" w:history="1">
        <w:r w:rsidRPr="00355D9E">
          <w:rPr>
            <w:rStyle w:val="a6"/>
            <w:noProof/>
          </w:rPr>
          <w:t>1.1 Общие сведения и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F3317B" w14:textId="7F28C9FF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76" w:history="1">
        <w:r w:rsidRPr="00355D9E">
          <w:rPr>
            <w:rStyle w:val="a6"/>
            <w:noProof/>
          </w:rPr>
          <w:t>1.2 Цели и показатели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BE056B" w14:textId="7DDDDF63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77" w:history="1">
        <w:r w:rsidRPr="00355D9E">
          <w:rPr>
            <w:rStyle w:val="a6"/>
            <w:noProof/>
          </w:rPr>
          <w:t>1.3 Функции и приоритеты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E28328" w14:textId="18D66C45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78" w:history="1">
        <w:r w:rsidRPr="00355D9E">
          <w:rPr>
            <w:rStyle w:val="a6"/>
            <w:noProof/>
          </w:rPr>
          <w:t>1.4 Качество, обеспечение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CE7297" w14:textId="4010344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79" w:history="1">
        <w:r w:rsidRPr="00355D9E">
          <w:rPr>
            <w:rStyle w:val="a6"/>
            <w:noProof/>
          </w:rPr>
          <w:t>1.5 Этапы, приёмка и подготовка к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0EFB9F" w14:textId="1BA6C3FC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0" w:history="1">
        <w:r w:rsidRPr="00355D9E">
          <w:rPr>
            <w:rStyle w:val="a6"/>
            <w:noProof/>
          </w:rPr>
          <w:t>2 ВЫБОР МЕТОДОЛОГИИ УПРАВЛЕНИЯ ПРОЕКТОМ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D7EAC4" w14:textId="4E7F64F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1" w:history="1">
        <w:r w:rsidRPr="00355D9E">
          <w:rPr>
            <w:rStyle w:val="a6"/>
            <w:noProof/>
          </w:rPr>
          <w:t>2.1 Критерии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56192C" w14:textId="4AE571CB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2" w:history="1">
        <w:r w:rsidRPr="00355D9E">
          <w:rPr>
            <w:rStyle w:val="a6"/>
            <w:noProof/>
          </w:rPr>
          <w:t>2.2 Применение Scrum к АС «БДС»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10A121" w14:textId="65842EFE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3" w:history="1">
        <w:r w:rsidRPr="00355D9E">
          <w:rPr>
            <w:rStyle w:val="a6"/>
            <w:noProof/>
          </w:rPr>
          <w:t>3 КОМАНДА И КАЛЕНДАРНЫЙ ПЛАН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0227EE" w14:textId="2B90E19A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4" w:history="1">
        <w:r w:rsidRPr="00355D9E">
          <w:rPr>
            <w:rStyle w:val="a6"/>
            <w:noProof/>
          </w:rPr>
          <w:t>3.1 Роли и распределение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C2D776" w14:textId="51FF63D6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5" w:history="1">
        <w:r w:rsidRPr="00355D9E">
          <w:rPr>
            <w:rStyle w:val="a6"/>
            <w:noProof/>
          </w:rPr>
          <w:t>3.2 Взаимодействие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D0A966" w14:textId="6EDE4C37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6" w:history="1">
        <w:r w:rsidRPr="00355D9E">
          <w:rPr>
            <w:rStyle w:val="a6"/>
            <w:noProof/>
          </w:rPr>
          <w:t>3.3 Детальный календарь и его согласование с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FF9E98" w14:textId="739FFD1E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7" w:history="1">
        <w:r w:rsidRPr="00355D9E">
          <w:rPr>
            <w:rStyle w:val="a6"/>
            <w:noProof/>
          </w:rPr>
          <w:t>3.4 Диаграмма Ганта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7426AD" w14:textId="308777D2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8" w:history="1">
        <w:r w:rsidRPr="00355D9E">
          <w:rPr>
            <w:rStyle w:val="a6"/>
            <w:noProof/>
          </w:rPr>
          <w:t>4 АРХИТЕКТУРА И СПЕЦИФИКАЦИЯ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FCA58B" w14:textId="71B7BD60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89" w:history="1">
        <w:r w:rsidRPr="00355D9E">
          <w:rPr>
            <w:rStyle w:val="a6"/>
            <w:noProof/>
          </w:rPr>
          <w:t>4.1 Сравнение вариантов и выбранное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67B884" w14:textId="787581F1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0" w:history="1">
        <w:r w:rsidRPr="00355D9E">
          <w:rPr>
            <w:rStyle w:val="a6"/>
            <w:noProof/>
          </w:rPr>
          <w:t>4.2 Компоненты, данные и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1E4C76" w14:textId="58FCB960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1" w:history="1">
        <w:r w:rsidRPr="00355D9E">
          <w:rPr>
            <w:rStyle w:val="a6"/>
            <w:noProof/>
          </w:rPr>
          <w:t>4.3 Аппаратное окружение и эксплуатация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6820A9" w14:textId="7A13DE59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2" w:history="1">
        <w:r w:rsidRPr="00355D9E">
          <w:rPr>
            <w:rStyle w:val="a6"/>
            <w:noProof/>
          </w:rPr>
          <w:t>5 ОБЕСПЕЧЕНИЕ КАЧЕСТВА И ПЛАН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B9CC69" w14:textId="7F415031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3" w:history="1">
        <w:r w:rsidRPr="00355D9E">
          <w:rPr>
            <w:rStyle w:val="a6"/>
            <w:noProof/>
          </w:rPr>
          <w:t>5.1. Паспорт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E3A9E4" w14:textId="46A83941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4" w:history="1">
        <w:r w:rsidRPr="00355D9E">
          <w:rPr>
            <w:rStyle w:val="a6"/>
            <w:noProof/>
          </w:rPr>
          <w:t>5.2. Назначение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F97030" w14:textId="7F87F414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5" w:history="1">
        <w:r w:rsidRPr="00355D9E">
          <w:rPr>
            <w:rStyle w:val="a6"/>
            <w:noProof/>
          </w:rPr>
          <w:t>5.3. Основания для подготовки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51AB8A" w14:textId="59FC032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6" w:history="1">
        <w:r w:rsidRPr="00355D9E">
          <w:rPr>
            <w:rStyle w:val="a6"/>
            <w:noProof/>
          </w:rPr>
          <w:t>5.4. Границы проверяемой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2EBFA0" w14:textId="49E64C7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7" w:history="1">
        <w:r w:rsidRPr="00355D9E">
          <w:rPr>
            <w:rStyle w:val="a6"/>
            <w:noProof/>
          </w:rPr>
          <w:t>5.5. Объекты испытаний и порядок приоритетов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7A2595" w14:textId="5D65F475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8" w:history="1">
        <w:r w:rsidRPr="00355D9E">
          <w:rPr>
            <w:rStyle w:val="a6"/>
            <w:noProof/>
          </w:rPr>
          <w:t>5.6. Организация и методы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009168" w14:textId="20D42DA1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099" w:history="1">
        <w:r w:rsidRPr="00355D9E">
          <w:rPr>
            <w:rStyle w:val="a6"/>
            <w:noProof/>
          </w:rPr>
          <w:t>5.7. Правила оценки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D7192C" w14:textId="71F080A5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0" w:history="1">
        <w:r w:rsidRPr="00355D9E">
          <w:rPr>
            <w:rStyle w:val="a6"/>
            <w:noProof/>
          </w:rPr>
          <w:t>5.8. Выходные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ED9762" w14:textId="12C93105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1" w:history="1">
        <w:r w:rsidRPr="00355D9E">
          <w:rPr>
            <w:rStyle w:val="a6"/>
            <w:noProof/>
          </w:rPr>
          <w:t>5.9. Последовательность испытательных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D561BD" w14:textId="486D552F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2" w:history="1">
        <w:r w:rsidRPr="00355D9E">
          <w:rPr>
            <w:rStyle w:val="a6"/>
            <w:noProof/>
          </w:rPr>
          <w:t>5.10. Стенд и тестовые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139961" w14:textId="639E6D6A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3" w:history="1">
        <w:r w:rsidRPr="00355D9E">
          <w:rPr>
            <w:rStyle w:val="a6"/>
            <w:noProof/>
          </w:rPr>
          <w:t>5.11. 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EFF2AF" w14:textId="3B6890D2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4" w:history="1">
        <w:r w:rsidRPr="00355D9E">
          <w:rPr>
            <w:rStyle w:val="a6"/>
            <w:noProof/>
          </w:rPr>
          <w:t>5.12. Подготовка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3DF241" w14:textId="552E0441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5" w:history="1">
        <w:r w:rsidRPr="00355D9E">
          <w:rPr>
            <w:rStyle w:val="a6"/>
            <w:noProof/>
          </w:rPr>
          <w:t>5.13. Календарь тестового цикла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835074" w14:textId="258133E8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6" w:history="1">
        <w:r w:rsidRPr="00355D9E">
          <w:rPr>
            <w:rStyle w:val="a6"/>
            <w:noProof/>
          </w:rPr>
          <w:t>5.14. Основные риски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B22565" w14:textId="6AF8F553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7" w:history="1">
        <w:r w:rsidRPr="00355D9E">
          <w:rPr>
            <w:rStyle w:val="a6"/>
            <w:noProof/>
          </w:rPr>
          <w:t>5.15. Приостановка и аварийные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516776" w14:textId="4D8E362F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8" w:history="1">
        <w:r w:rsidRPr="00355D9E">
          <w:rPr>
            <w:rStyle w:val="a6"/>
            <w:noProof/>
          </w:rPr>
          <w:t>5.16. Рассмотрение тест-плана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FAF68D" w14:textId="130A0E33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09" w:history="1">
        <w:r w:rsidRPr="00355D9E">
          <w:rPr>
            <w:rStyle w:val="a6"/>
            <w:noProof/>
          </w:rPr>
          <w:t>6 РИСКИ, ТРУДОЗАТРАТЫ И СЕБЕСТОИМОСТЬ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D17383" w14:textId="477CB0E1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0" w:history="1">
        <w:r w:rsidRPr="00355D9E">
          <w:rPr>
            <w:rStyle w:val="a6"/>
            <w:noProof/>
          </w:rPr>
          <w:t>6.1 Матрица компромиссов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3493ED5" w14:textId="656F4528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1" w:history="1">
        <w:r w:rsidRPr="00355D9E">
          <w:rPr>
            <w:rStyle w:val="a6"/>
            <w:noProof/>
          </w:rPr>
          <w:t>6.2 Оценка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FC4DD8" w14:textId="0611C7FE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2" w:history="1">
        <w:r w:rsidRPr="00355D9E">
          <w:rPr>
            <w:rStyle w:val="a6"/>
            <w:noProof/>
          </w:rPr>
          <w:t>6.3 Анализ пяти основных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43107D" w14:textId="630DA62E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3" w:history="1">
        <w:r w:rsidRPr="00355D9E">
          <w:rPr>
            <w:rStyle w:val="a6"/>
            <w:noProof/>
          </w:rPr>
          <w:t>6.4 Прецеденты и базовые трудозатраты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CDC6E04" w14:textId="12A4D073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4" w:history="1">
        <w:r w:rsidRPr="00355D9E">
          <w:rPr>
            <w:rStyle w:val="a6"/>
            <w:noProof/>
          </w:rPr>
          <w:t>6.5 Сопутствующие работы и рисковые коэффициенты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756ACB" w14:textId="68FFDFEB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5" w:history="1">
        <w:r w:rsidRPr="00355D9E">
          <w:rPr>
            <w:rStyle w:val="a6"/>
            <w:noProof/>
          </w:rPr>
          <w:t>6.6 Расчёт себестоимости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8EB155" w14:textId="5BD2FCA9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6" w:history="1">
        <w:r w:rsidRPr="00355D9E">
          <w:rPr>
            <w:rStyle w:val="a6"/>
            <w:noProof/>
          </w:rPr>
          <w:t>6.7 Срок разработки и потребность в специалистах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35DD93" w14:textId="06C59CE6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7" w:history="1">
        <w:r w:rsidRPr="00355D9E">
          <w:rPr>
            <w:rStyle w:val="a6"/>
            <w:noProof/>
          </w:rPr>
          <w:t>6.8 Итоговые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C82261E" w14:textId="159297D2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8" w:history="1">
        <w:r w:rsidRPr="00355D9E">
          <w:rPr>
            <w:rStyle w:val="a6"/>
            <w:noProof/>
          </w:rPr>
          <w:t>6.9 Excel-приложение и проверка расчётов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7FD454F" w14:textId="5E4A7AEC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19" w:history="1">
        <w:r w:rsidRPr="00355D9E">
          <w:rPr>
            <w:rStyle w:val="a6"/>
            <w:noProof/>
          </w:rPr>
          <w:t>7 ПРАКТИЧЕСКАЯ РАБОТА С GIT И C SHARP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58BDA5" w14:textId="2F1495C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0" w:history="1">
        <w:r w:rsidRPr="00355D9E">
          <w:rPr>
            <w:rStyle w:val="a6"/>
            <w:noProof/>
          </w:rPr>
          <w:t>7.1 Репозиторий и авторство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702388" w14:textId="40A9D073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1" w:history="1">
        <w:r w:rsidRPr="00355D9E">
          <w:rPr>
            <w:rStyle w:val="a6"/>
            <w:noProof/>
          </w:rPr>
          <w:t>7.2 Консольная программа и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E0FE1E9" w14:textId="3EB0001B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2" w:history="1">
        <w:r w:rsidRPr="00355D9E">
          <w:rPr>
            <w:rStyle w:val="a6"/>
            <w:noProof/>
          </w:rPr>
          <w:t>7.3 Ветки, коммиты и объединение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5A88C0" w14:textId="1C3D0E8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3" w:history="1">
        <w:r w:rsidRPr="00355D9E">
          <w:rPr>
            <w:rStyle w:val="a6"/>
            <w:noProof/>
          </w:rPr>
          <w:t>7.4 Проверки и воспроизводимость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3D172C" w14:textId="2786F362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4" w:history="1">
        <w:r w:rsidRPr="00355D9E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AEE2A1" w14:textId="7F01B10D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5" w:history="1">
        <w:r w:rsidRPr="00355D9E">
          <w:rPr>
            <w:rStyle w:val="a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03906D6" w14:textId="2DA54331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6" w:history="1">
        <w:r w:rsidRPr="00355D9E">
          <w:rPr>
            <w:rStyle w:val="a6"/>
            <w:noProof/>
          </w:rPr>
          <w:t>ПРИЛОЖЕНИЕ А. ТЕСТОВЫЕ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C84377" w14:textId="45A0DCC5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7" w:history="1">
        <w:r w:rsidRPr="00355D9E">
          <w:rPr>
            <w:rStyle w:val="a6"/>
            <w:noProof/>
          </w:rPr>
          <w:t>А.1 BDS-BOOK-01 Запись в свободное время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BD112A8" w14:textId="54A16E78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8" w:history="1">
        <w:r w:rsidRPr="00355D9E">
          <w:rPr>
            <w:rStyle w:val="a6"/>
            <w:noProof/>
          </w:rPr>
          <w:t>А.2 BDS-BOOK-02 Отказ при пересечении интервалов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EC59C7B" w14:textId="3F9E880F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29" w:history="1">
        <w:r w:rsidRPr="00355D9E">
          <w:rPr>
            <w:rStyle w:val="a6"/>
            <w:noProof/>
          </w:rPr>
          <w:t>А.3 BDS-BOOK-03 Конкурентная запись двух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E1118A2" w14:textId="2507F017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30" w:history="1">
        <w:r w:rsidRPr="00355D9E">
          <w:rPr>
            <w:rStyle w:val="a6"/>
            <w:noProof/>
          </w:rPr>
          <w:t>А.4 BDS-WORK-01 Прохождение задания мастером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0EB0C17" w14:textId="55D993B4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31" w:history="1">
        <w:r w:rsidRPr="00355D9E">
          <w:rPr>
            <w:rStyle w:val="a6"/>
            <w:noProof/>
          </w:rPr>
          <w:t>А.5 BDS-WORK-02 Защита задания другого мастера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3BB756" w14:textId="1A7F60F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32" w:history="1">
        <w:r w:rsidRPr="00355D9E">
          <w:rPr>
            <w:rStyle w:val="a6"/>
            <w:noProof/>
          </w:rPr>
          <w:t>А.6 BDS-WORK-03 Запрет завершения отменённой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1F4FDCB" w14:textId="7398BFB5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33" w:history="1">
        <w:r w:rsidRPr="00355D9E">
          <w:rPr>
            <w:rStyle w:val="a6"/>
            <w:noProof/>
          </w:rPr>
          <w:t>А.7 BDS-MAT-01 Списание фактического расхода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EB8F3EB" w14:textId="76D3FCCC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34" w:history="1">
        <w:r w:rsidRPr="00355D9E">
          <w:rPr>
            <w:rStyle w:val="a6"/>
            <w:noProof/>
          </w:rPr>
          <w:t>А.8 BDS-MAT-02 Отказ при нехватке материала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872476F" w14:textId="4466059A" w:rsidR="00CB5B0E" w:rsidRDefault="00CB5B0E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35" w:history="1">
        <w:r w:rsidRPr="00355D9E">
          <w:rPr>
            <w:rStyle w:val="a6"/>
            <w:noProof/>
          </w:rPr>
          <w:t>А.9 BDS-MAT-03 Автоматическая заявка на пополнение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32B1543" w14:textId="0F9AFAE4" w:rsidR="00CB5B0E" w:rsidRDefault="00CB5B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ru-RU"/>
          <w14:ligatures w14:val="standardContextual"/>
        </w:rPr>
      </w:pPr>
      <w:hyperlink w:anchor="_Toc242819136" w:history="1">
        <w:r w:rsidRPr="00355D9E">
          <w:rPr>
            <w:rStyle w:val="a6"/>
            <w:noProof/>
          </w:rPr>
          <w:t>ПРИЛОЖЕНИЕ Б. МАТЕРИАЛЫ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7192569" w14:textId="46DB7E10" w:rsidR="00213411" w:rsidRDefault="0090538F">
      <w:r>
        <w:fldChar w:fldCharType="end"/>
      </w:r>
    </w:p>
    <w:p w14:paraId="5ABD0D80" w14:textId="77777777" w:rsidR="00213411" w:rsidRDefault="0090538F">
      <w:pPr>
        <w:pStyle w:val="1"/>
        <w:pageBreakBefore/>
      </w:pPr>
      <w:bookmarkStart w:id="0" w:name="_Toc242819073"/>
      <w:r>
        <w:lastRenderedPageBreak/>
        <w:t>ВВЕДЕНИЕ</w:t>
      </w:r>
      <w:bookmarkEnd w:id="0"/>
    </w:p>
    <w:p w14:paraId="21BBD7F8" w14:textId="77777777" w:rsidR="00213411" w:rsidRDefault="0090538F">
      <w:r>
        <w:t>Детейлинг-студия выполняет услуги с различной продолжительностью и расходом материалов. Ошибка при выборе времени мастера приводит к конфликту записи, а несогласованный складской учёт затрудняет подготовку следующего заказа. АС «База детейлинг студии» предназначена для объединения расписания, заданий, клиентских данных, материалов и оплаты в одной системе.</w:t>
      </w:r>
    </w:p>
    <w:p w14:paraId="3E591139" w14:textId="77777777" w:rsidR="00213411" w:rsidRDefault="0090538F">
      <w:r>
        <w:t>Цель курсовой работы — связать требования индивидуального проекта с организацией разработки, архитектурой, проверкой качества, оценкой затрат и практической работой в Git. Отчёт объединяет четыре задания первого семестра, две лабораторные работы второго семестра и консольный демонстратор на C#.</w:t>
      </w:r>
    </w:p>
    <w:p w14:paraId="79F68029" w14:textId="77777777" w:rsidR="00213411" w:rsidRDefault="0090538F">
      <w:pPr>
        <w:keepNext/>
        <w:spacing w:before="120" w:after="120" w:line="240" w:lineRule="auto"/>
        <w:ind w:firstLine="0"/>
      </w:pPr>
      <w:r>
        <w:t>Таблица 1 – Соответствие заданий разделам единого отчёта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213411" w14:paraId="62F48409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009F978A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Материал</w:t>
            </w:r>
          </w:p>
        </w:tc>
        <w:tc>
          <w:tcPr>
            <w:tcW w:w="5386" w:type="dxa"/>
            <w:vAlign w:val="center"/>
          </w:tcPr>
          <w:p w14:paraId="05853951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Где представлен</w:t>
            </w:r>
          </w:p>
        </w:tc>
      </w:tr>
      <w:tr w:rsidR="00213411" w14:paraId="33AD876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97A27A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Первый семестр: техническое задание</w:t>
            </w:r>
          </w:p>
        </w:tc>
        <w:tc>
          <w:tcPr>
            <w:tcW w:w="5386" w:type="dxa"/>
            <w:vAlign w:val="center"/>
          </w:tcPr>
          <w:p w14:paraId="3E508FE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1</w:t>
            </w:r>
          </w:p>
        </w:tc>
      </w:tr>
      <w:tr w:rsidR="00213411" w14:paraId="55BD8ED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32F74B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Первый семестр: выбор методологии</w:t>
            </w:r>
          </w:p>
        </w:tc>
        <w:tc>
          <w:tcPr>
            <w:tcW w:w="5386" w:type="dxa"/>
            <w:vAlign w:val="center"/>
          </w:tcPr>
          <w:p w14:paraId="6E9E9B6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2</w:t>
            </w:r>
          </w:p>
        </w:tc>
      </w:tr>
      <w:tr w:rsidR="00213411" w14:paraId="32CDA3F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41DE42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Первый семестр: команда и календарный план</w:t>
            </w:r>
          </w:p>
        </w:tc>
        <w:tc>
          <w:tcPr>
            <w:tcW w:w="5386" w:type="dxa"/>
            <w:vAlign w:val="center"/>
          </w:tcPr>
          <w:p w14:paraId="69C7D89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3</w:t>
            </w:r>
          </w:p>
        </w:tc>
      </w:tr>
      <w:tr w:rsidR="00213411" w14:paraId="4DCC48D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618765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Первый семестр: архитектура и спецификация</w:t>
            </w:r>
          </w:p>
        </w:tc>
        <w:tc>
          <w:tcPr>
            <w:tcW w:w="5386" w:type="dxa"/>
            <w:vAlign w:val="center"/>
          </w:tcPr>
          <w:p w14:paraId="43812DF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4</w:t>
            </w:r>
          </w:p>
        </w:tc>
      </w:tr>
      <w:tr w:rsidR="00213411" w14:paraId="1F49491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1128B1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Второй семестр: тест-план и сценарии</w:t>
            </w:r>
          </w:p>
        </w:tc>
        <w:tc>
          <w:tcPr>
            <w:tcW w:w="5386" w:type="dxa"/>
            <w:vAlign w:val="center"/>
          </w:tcPr>
          <w:p w14:paraId="2F6DB86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5, приложение А</w:t>
            </w:r>
          </w:p>
        </w:tc>
      </w:tr>
      <w:tr w:rsidR="00213411" w14:paraId="2ADC526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985341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Второй семестр: риски и себестоимость</w:t>
            </w:r>
          </w:p>
        </w:tc>
        <w:tc>
          <w:tcPr>
            <w:tcW w:w="5386" w:type="dxa"/>
            <w:vAlign w:val="center"/>
          </w:tcPr>
          <w:p w14:paraId="662B6C0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6, Excel-приложение</w:t>
            </w:r>
          </w:p>
        </w:tc>
      </w:tr>
      <w:tr w:rsidR="00213411" w14:paraId="5831497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15268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Курсовой проект: Git и командная интеграция</w:t>
            </w:r>
          </w:p>
        </w:tc>
        <w:tc>
          <w:tcPr>
            <w:tcW w:w="5386" w:type="dxa"/>
            <w:vAlign w:val="center"/>
          </w:tcPr>
          <w:p w14:paraId="317B09B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7, приложение Б, репозиторий GitHub</w:t>
            </w:r>
          </w:p>
        </w:tc>
      </w:tr>
    </w:tbl>
    <w:p w14:paraId="75DD123B" w14:textId="77777777" w:rsidR="00213411" w:rsidRDefault="0090538F">
      <w:r>
        <w:t>Проект веб-системы и практическая программа имеют разные границы: проект охватывает всё ТЗ, демонстратор реализует три функции предметной области. Результаты проверок C#-программы приведены отдельно от подготовленных сценариев будущих испытаний веб-системы.</w:t>
      </w:r>
    </w:p>
    <w:p w14:paraId="3D1148C3" w14:textId="77777777" w:rsidR="00213411" w:rsidRDefault="0090538F">
      <w:pPr>
        <w:pStyle w:val="1"/>
        <w:pageBreakBefore/>
      </w:pPr>
      <w:bookmarkStart w:id="1" w:name="_Toc242819074"/>
      <w:r>
        <w:lastRenderedPageBreak/>
        <w:t>1 ТЕХНИЧЕСКОЕ ЗАДАНИЕ</w:t>
      </w:r>
      <w:bookmarkEnd w:id="1"/>
    </w:p>
    <w:p w14:paraId="5B2126E5" w14:textId="77777777" w:rsidR="00213411" w:rsidRDefault="0090538F">
      <w:pPr>
        <w:pStyle w:val="21"/>
      </w:pPr>
      <w:bookmarkStart w:id="2" w:name="_Toc242819075"/>
      <w:r>
        <w:t>1.1 Общие сведения и назначение</w:t>
      </w:r>
      <w:bookmarkEnd w:id="2"/>
    </w:p>
    <w:p w14:paraId="21DE1907" w14:textId="77777777" w:rsidR="00213411" w:rsidRDefault="0090538F">
      <w:r>
        <w:t>Полное наименование — автоматизированная система «База детейлинг студии», обозначение АС «БДС». Заказчик в учебном проекте — ИП «Детейлинг-Студия «Шайн», г. Москва, ул. Автомобилистов, д. 12. Разработчик — студенческая команда. Основание — индивидуальный проект по дисциплине «Командное проектирование и разработка». Финансирование учебное.</w:t>
      </w:r>
    </w:p>
    <w:p w14:paraId="6072E25B" w14:textId="77777777" w:rsidR="00213411" w:rsidRDefault="0090538F">
      <w:r>
        <w:t>Система применяется для полировки, защитных покрытий, химчистки салона, обработки двигателя и других услуг. В исходном ТЗ эксплуатация рассчитана на одну студию с 4–6 рабочими местами; в перспективе предусматривается расширение до трёх студий. Плановый период — апрель–декабрь 2026 года.</w:t>
      </w:r>
    </w:p>
    <w:p w14:paraId="32629B78" w14:textId="77777777" w:rsidR="00213411" w:rsidRDefault="0090538F">
      <w:pPr>
        <w:pStyle w:val="21"/>
      </w:pPr>
      <w:bookmarkStart w:id="3" w:name="_Toc242819076"/>
      <w:r>
        <w:t>1.2 Цели и показатели результата</w:t>
      </w:r>
      <w:bookmarkEnd w:id="3"/>
    </w:p>
    <w:p w14:paraId="0BF31F57" w14:textId="77777777" w:rsidR="00213411" w:rsidRDefault="0090538F">
      <w:pPr>
        <w:keepNext/>
        <w:spacing w:before="120" w:after="120" w:line="240" w:lineRule="auto"/>
        <w:ind w:firstLine="0"/>
      </w:pPr>
      <w:r>
        <w:t>Таблица 2 – Цели автоматизации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969"/>
      </w:tblGrid>
      <w:tr w:rsidR="00213411" w14:paraId="2024813B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090610C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835" w:type="dxa"/>
            <w:vAlign w:val="center"/>
          </w:tcPr>
          <w:p w14:paraId="48BEFA7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969" w:type="dxa"/>
            <w:vAlign w:val="center"/>
          </w:tcPr>
          <w:p w14:paraId="619B5BFA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</w:tr>
      <w:tr w:rsidR="00213411" w14:paraId="3B9C4BFB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37E6E2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Быстрее обрабатывать заявки</w:t>
            </w:r>
          </w:p>
        </w:tc>
        <w:tc>
          <w:tcPr>
            <w:tcW w:w="2835" w:type="dxa"/>
            <w:vAlign w:val="center"/>
          </w:tcPr>
          <w:p w14:paraId="1453BC9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Сокращение времени не менее чем на 50 %</w:t>
            </w:r>
          </w:p>
        </w:tc>
        <w:tc>
          <w:tcPr>
            <w:tcW w:w="3969" w:type="dxa"/>
            <w:vAlign w:val="center"/>
          </w:tcPr>
          <w:p w14:paraId="6B767CB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Сравнение одинаковых операций до и после внедрения</w:t>
            </w:r>
          </w:p>
        </w:tc>
      </w:tr>
      <w:tr w:rsidR="00213411" w14:paraId="3446BB1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61BB69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Снизить ошибки расписания и склада</w:t>
            </w:r>
          </w:p>
        </w:tc>
        <w:tc>
          <w:tcPr>
            <w:tcW w:w="2835" w:type="dxa"/>
            <w:vAlign w:val="center"/>
          </w:tcPr>
          <w:p w14:paraId="2039D4D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Сокращение ошибок на 70 %</w:t>
            </w:r>
          </w:p>
        </w:tc>
        <w:tc>
          <w:tcPr>
            <w:tcW w:w="3969" w:type="dxa"/>
            <w:vAlign w:val="center"/>
          </w:tcPr>
          <w:p w14:paraId="65A634D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Журнал выявленных ошибок при опытной эксплуатации</w:t>
            </w:r>
          </w:p>
        </w:tc>
      </w:tr>
      <w:tr w:rsidR="00213411" w14:paraId="79ABE31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883E25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Упростить отчётность</w:t>
            </w:r>
          </w:p>
        </w:tc>
        <w:tc>
          <w:tcPr>
            <w:tcW w:w="2835" w:type="dxa"/>
            <w:vAlign w:val="center"/>
          </w:tcPr>
          <w:p w14:paraId="168E983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 2–3 часов до 10 минут</w:t>
            </w:r>
          </w:p>
        </w:tc>
        <w:tc>
          <w:tcPr>
            <w:tcW w:w="3969" w:type="dxa"/>
            <w:vAlign w:val="center"/>
          </w:tcPr>
          <w:p w14:paraId="77725EC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Замер подготовки финансовых и производственных отчётов</w:t>
            </w:r>
          </w:p>
        </w:tc>
      </w:tr>
      <w:tr w:rsidR="00213411" w14:paraId="7C4D620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233FD0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Повысить лояльность</w:t>
            </w:r>
          </w:p>
        </w:tc>
        <w:tc>
          <w:tcPr>
            <w:tcW w:w="2835" w:type="dxa"/>
            <w:vAlign w:val="center"/>
          </w:tcPr>
          <w:p w14:paraId="2F7F431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Удобная запись, напоминания и бонусы</w:t>
            </w:r>
          </w:p>
        </w:tc>
        <w:tc>
          <w:tcPr>
            <w:tcW w:w="3969" w:type="dxa"/>
            <w:vAlign w:val="center"/>
          </w:tcPr>
          <w:p w14:paraId="403CEC9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Обратная связь клиентов и история повторных визитов</w:t>
            </w:r>
          </w:p>
        </w:tc>
      </w:tr>
    </w:tbl>
    <w:p w14:paraId="3FB59196" w14:textId="77777777" w:rsidR="00213411" w:rsidRDefault="0090538F">
      <w:r>
        <w:t>Указанные величины являются целями внедрения. Успешный запуск демонстрационной программы не подтверждает их достижение: для оценки необходима опытная эксплуатация студии.</w:t>
      </w:r>
    </w:p>
    <w:p w14:paraId="339EFD70" w14:textId="77777777" w:rsidR="00213411" w:rsidRDefault="0090538F">
      <w:pPr>
        <w:pStyle w:val="21"/>
      </w:pPr>
      <w:bookmarkStart w:id="4" w:name="_Toc242819077"/>
      <w:r>
        <w:lastRenderedPageBreak/>
        <w:t>1.3 Функции и приоритеты</w:t>
      </w:r>
      <w:bookmarkEnd w:id="4"/>
    </w:p>
    <w:p w14:paraId="756D7246" w14:textId="77777777" w:rsidR="00213411" w:rsidRDefault="0090538F">
      <w:pPr>
        <w:keepNext/>
        <w:spacing w:before="120" w:after="120" w:line="240" w:lineRule="auto"/>
        <w:ind w:firstLine="0"/>
      </w:pPr>
      <w:r>
        <w:t>Таблица 3 – Функциональные требования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102"/>
        <w:gridCol w:w="1701"/>
      </w:tblGrid>
      <w:tr w:rsidR="00213411" w14:paraId="22D18688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02C5D74D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Подсистема</w:t>
            </w:r>
          </w:p>
        </w:tc>
        <w:tc>
          <w:tcPr>
            <w:tcW w:w="5102" w:type="dxa"/>
            <w:vAlign w:val="center"/>
          </w:tcPr>
          <w:p w14:paraId="7AE15FCA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701" w:type="dxa"/>
            <w:vAlign w:val="center"/>
          </w:tcPr>
          <w:p w14:paraId="3324B8C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213411" w14:paraId="72E5C84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B22D9E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Авторизация и роли</w:t>
            </w:r>
          </w:p>
        </w:tc>
        <w:tc>
          <w:tcPr>
            <w:tcW w:w="5102" w:type="dxa"/>
            <w:vAlign w:val="center"/>
          </w:tcPr>
          <w:p w14:paraId="630DA21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Администратор, менеджер и мастер; ограничение действий</w:t>
            </w:r>
          </w:p>
        </w:tc>
        <w:tc>
          <w:tcPr>
            <w:tcW w:w="1701" w:type="dxa"/>
            <w:vAlign w:val="center"/>
          </w:tcPr>
          <w:p w14:paraId="1D0F66C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Критический</w:t>
            </w:r>
          </w:p>
        </w:tc>
      </w:tr>
      <w:tr w:rsidR="00213411" w14:paraId="1149FB1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4409D7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Запись клиентов</w:t>
            </w:r>
          </w:p>
        </w:tc>
        <w:tc>
          <w:tcPr>
            <w:tcW w:w="5102" w:type="dxa"/>
            <w:vAlign w:val="center"/>
          </w:tcPr>
          <w:p w14:paraId="6DE694A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Календарь, услуга, время и мастер</w:t>
            </w:r>
          </w:p>
        </w:tc>
        <w:tc>
          <w:tcPr>
            <w:tcW w:w="1701" w:type="dxa"/>
            <w:vAlign w:val="center"/>
          </w:tcPr>
          <w:p w14:paraId="41E1DF8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Критический</w:t>
            </w:r>
          </w:p>
        </w:tc>
      </w:tr>
      <w:tr w:rsidR="00213411" w14:paraId="43D3830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E3182A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Планирование работ</w:t>
            </w:r>
          </w:p>
        </w:tc>
        <w:tc>
          <w:tcPr>
            <w:tcW w:w="5102" w:type="dxa"/>
            <w:vAlign w:val="center"/>
          </w:tcPr>
          <w:p w14:paraId="2C6E4BD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Назначение мастера и статусы заданий</w:t>
            </w:r>
          </w:p>
        </w:tc>
        <w:tc>
          <w:tcPr>
            <w:tcW w:w="1701" w:type="dxa"/>
            <w:vAlign w:val="center"/>
          </w:tcPr>
          <w:p w14:paraId="1E5F29C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Критический</w:t>
            </w:r>
          </w:p>
        </w:tc>
      </w:tr>
      <w:tr w:rsidR="00213411" w14:paraId="30FD249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455759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Материалы и химия</w:t>
            </w:r>
          </w:p>
        </w:tc>
        <w:tc>
          <w:tcPr>
            <w:tcW w:w="5102" w:type="dxa"/>
            <w:vAlign w:val="center"/>
          </w:tcPr>
          <w:p w14:paraId="7D8BD1A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Приход, остаток, расход и автоматический заказ</w:t>
            </w:r>
          </w:p>
        </w:tc>
        <w:tc>
          <w:tcPr>
            <w:tcW w:w="1701" w:type="dxa"/>
            <w:vAlign w:val="center"/>
          </w:tcPr>
          <w:p w14:paraId="77F5EFC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Высокий</w:t>
            </w:r>
          </w:p>
        </w:tc>
      </w:tr>
      <w:tr w:rsidR="00213411" w14:paraId="0972662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A70EF8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CRM и лояльность</w:t>
            </w:r>
          </w:p>
        </w:tc>
        <w:tc>
          <w:tcPr>
            <w:tcW w:w="5102" w:type="dxa"/>
            <w:vAlign w:val="center"/>
          </w:tcPr>
          <w:p w14:paraId="59A2A70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Карточка клиента, история визитов и бонусы</w:t>
            </w:r>
          </w:p>
        </w:tc>
        <w:tc>
          <w:tcPr>
            <w:tcW w:w="1701" w:type="dxa"/>
            <w:vAlign w:val="center"/>
          </w:tcPr>
          <w:p w14:paraId="4FEE710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Высокий</w:t>
            </w:r>
          </w:p>
        </w:tc>
      </w:tr>
      <w:tr w:rsidR="00213411" w14:paraId="16079D27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4C55C0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Оформление и оплата</w:t>
            </w:r>
          </w:p>
        </w:tc>
        <w:tc>
          <w:tcPr>
            <w:tcW w:w="5102" w:type="dxa"/>
            <w:vAlign w:val="center"/>
          </w:tcPr>
          <w:p w14:paraId="22694AE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Чеки, акты и интеграция с эквайрингом</w:t>
            </w:r>
          </w:p>
        </w:tc>
        <w:tc>
          <w:tcPr>
            <w:tcW w:w="1701" w:type="dxa"/>
            <w:vAlign w:val="center"/>
          </w:tcPr>
          <w:p w14:paraId="3C6BFE4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Высокий</w:t>
            </w:r>
          </w:p>
        </w:tc>
      </w:tr>
      <w:tr w:rsidR="00213411" w14:paraId="73BA742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D24981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Аналитика</w:t>
            </w:r>
          </w:p>
        </w:tc>
        <w:tc>
          <w:tcPr>
            <w:tcW w:w="5102" w:type="dxa"/>
            <w:vAlign w:val="center"/>
          </w:tcPr>
          <w:p w14:paraId="3FEB89A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Выручка, загрузка мастеров и популярные услуги</w:t>
            </w:r>
          </w:p>
        </w:tc>
        <w:tc>
          <w:tcPr>
            <w:tcW w:w="1701" w:type="dxa"/>
            <w:vAlign w:val="center"/>
          </w:tcPr>
          <w:p w14:paraId="4A0D1A6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Высокий</w:t>
            </w:r>
          </w:p>
        </w:tc>
      </w:tr>
    </w:tbl>
    <w:p w14:paraId="5306BF61" w14:textId="77777777" w:rsidR="00213411" w:rsidRDefault="0090538F">
      <w:r>
        <w:t>Основные сущности связаны цепочкой «клиент — автомобиль — визит — задание — расход — оплата». Изменение визита должно отражаться в расписании мастера, а расход материалов должен иметь ссылку на конкретную работу.</w:t>
      </w:r>
    </w:p>
    <w:p w14:paraId="44E8C388" w14:textId="77777777" w:rsidR="00213411" w:rsidRDefault="0090538F">
      <w:pPr>
        <w:pStyle w:val="21"/>
      </w:pPr>
      <w:bookmarkStart w:id="5" w:name="_Toc242819078"/>
      <w:r>
        <w:t>1.4 Качество, обеспечение и ограничения</w:t>
      </w:r>
      <w:bookmarkEnd w:id="5"/>
    </w:p>
    <w:p w14:paraId="30A20356" w14:textId="77777777" w:rsidR="00213411" w:rsidRDefault="0090538F">
      <w:pPr>
        <w:keepNext/>
        <w:spacing w:before="120" w:after="120" w:line="240" w:lineRule="auto"/>
        <w:ind w:firstLine="0"/>
      </w:pPr>
      <w:r>
        <w:t>Таблица 4 – Общие требования ТЗ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13411" w14:paraId="5533767B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5266C64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Область</w:t>
            </w:r>
          </w:p>
        </w:tc>
        <w:tc>
          <w:tcPr>
            <w:tcW w:w="6520" w:type="dxa"/>
            <w:vAlign w:val="center"/>
          </w:tcPr>
          <w:p w14:paraId="4BD2131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</w:tr>
      <w:tr w:rsidR="00213411" w14:paraId="1C13A1A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5522B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Надёжность</w:t>
            </w:r>
          </w:p>
        </w:tc>
        <w:tc>
          <w:tcPr>
            <w:tcW w:w="6520" w:type="dxa"/>
            <w:vAlign w:val="center"/>
          </w:tcPr>
          <w:p w14:paraId="07211AF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Восстановление после сбоя не более чем за 20 минут</w:t>
            </w:r>
          </w:p>
        </w:tc>
      </w:tr>
      <w:tr w:rsidR="00213411" w14:paraId="472FB2D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2DB1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6520" w:type="dxa"/>
            <w:vAlign w:val="center"/>
          </w:tcPr>
          <w:p w14:paraId="4C0DC44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Отклик не более 2 секунд при нагрузке до 15 пользователей</w:t>
            </w:r>
          </w:p>
        </w:tc>
      </w:tr>
      <w:tr w:rsidR="00213411" w14:paraId="322D470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EC637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6520" w:type="dxa"/>
            <w:vAlign w:val="center"/>
          </w:tcPr>
          <w:p w14:paraId="06B03D5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JWT, хеширование паролей, разграничение доступа и аудит</w:t>
            </w:r>
          </w:p>
        </w:tc>
      </w:tr>
      <w:tr w:rsidR="00213411" w14:paraId="7245038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09F7D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Доступность</w:t>
            </w:r>
          </w:p>
        </w:tc>
        <w:tc>
          <w:tcPr>
            <w:tcW w:w="6520" w:type="dxa"/>
            <w:vAlign w:val="center"/>
          </w:tcPr>
          <w:p w14:paraId="2F768E7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Режим 24/7; возможность работы без сети</w:t>
            </w:r>
          </w:p>
        </w:tc>
      </w:tr>
      <w:tr w:rsidR="00213411" w14:paraId="6D13086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A58C7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Масштабирование</w:t>
            </w:r>
          </w:p>
        </w:tc>
        <w:tc>
          <w:tcPr>
            <w:tcW w:w="6520" w:type="dxa"/>
            <w:vAlign w:val="center"/>
          </w:tcPr>
          <w:p w14:paraId="560A881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Поддержка до трёх студий в будущем</w:t>
            </w:r>
          </w:p>
        </w:tc>
      </w:tr>
      <w:tr w:rsidR="00213411" w14:paraId="2F054F8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357C6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Данные</w:t>
            </w:r>
          </w:p>
        </w:tc>
        <w:tc>
          <w:tcPr>
            <w:tcW w:w="6520" w:type="dxa"/>
            <w:vAlign w:val="center"/>
          </w:tcPr>
          <w:p w14:paraId="34F17AE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Реляционная БД и классификаторы услуг и материалов</w:t>
            </w:r>
          </w:p>
        </w:tc>
      </w:tr>
      <w:tr w:rsidR="00213411" w14:paraId="60E5F67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C7E24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Платформа</w:t>
            </w:r>
          </w:p>
        </w:tc>
        <w:tc>
          <w:tcPr>
            <w:tcW w:w="6520" w:type="dxa"/>
            <w:vAlign w:val="center"/>
          </w:tcPr>
          <w:p w14:paraId="0441870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React, Python/Django, PostgreSQL, облачный сервер</w:t>
            </w:r>
          </w:p>
        </w:tc>
      </w:tr>
    </w:tbl>
    <w:p w14:paraId="712D857A" w14:textId="77777777" w:rsidR="00213411" w:rsidRDefault="0090538F">
      <w:r>
        <w:t>Техническое задание требует защиты клиентских и финансовых данных. Роль проверяется сервером для каждой операции. Пользовательский интерфейс не должен предоставлять возможность изменить чужое задание, а API обязан отклонять такую попытку независимо от наличия кнопки.</w:t>
      </w:r>
    </w:p>
    <w:p w14:paraId="7A668D62" w14:textId="77777777" w:rsidR="00213411" w:rsidRDefault="0090538F">
      <w:pPr>
        <w:pStyle w:val="21"/>
      </w:pPr>
      <w:bookmarkStart w:id="6" w:name="_Toc242819079"/>
      <w:r>
        <w:lastRenderedPageBreak/>
        <w:t>1.5 Этапы, приёмка и подготовка к эксплуатации</w:t>
      </w:r>
      <w:bookmarkEnd w:id="6"/>
    </w:p>
    <w:p w14:paraId="4B4AD060" w14:textId="77777777" w:rsidR="00213411" w:rsidRDefault="0090538F">
      <w:pPr>
        <w:keepNext/>
        <w:spacing w:before="120" w:after="120" w:line="240" w:lineRule="auto"/>
        <w:ind w:firstLine="0"/>
      </w:pPr>
      <w:r>
        <w:t>Таблица 5 – Этапы исходного технического задания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13411" w14:paraId="1966FF6A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1028E2BF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Период 2026 года</w:t>
            </w:r>
          </w:p>
        </w:tc>
        <w:tc>
          <w:tcPr>
            <w:tcW w:w="6803" w:type="dxa"/>
            <w:vAlign w:val="center"/>
          </w:tcPr>
          <w:p w14:paraId="0B8F7422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Работы</w:t>
            </w:r>
          </w:p>
        </w:tc>
      </w:tr>
      <w:tr w:rsidR="00213411" w14:paraId="0A4AB4EB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F614EC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Апрель</w:t>
            </w:r>
          </w:p>
        </w:tc>
        <w:tc>
          <w:tcPr>
            <w:tcW w:w="6803" w:type="dxa"/>
            <w:vAlign w:val="center"/>
          </w:tcPr>
          <w:p w14:paraId="7318679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Анализ требований и формирование ТЗ</w:t>
            </w:r>
          </w:p>
        </w:tc>
      </w:tr>
      <w:tr w:rsidR="00213411" w14:paraId="53BCD43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F0B638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Май</w:t>
            </w:r>
          </w:p>
        </w:tc>
        <w:tc>
          <w:tcPr>
            <w:tcW w:w="6803" w:type="dxa"/>
            <w:vAlign w:val="center"/>
          </w:tcPr>
          <w:p w14:paraId="22F608D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Архитектура и проектирование БД</w:t>
            </w:r>
          </w:p>
        </w:tc>
      </w:tr>
      <w:tr w:rsidR="00213411" w14:paraId="3E12127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E26858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Июнь–сентябрь</w:t>
            </w:r>
          </w:p>
        </w:tc>
        <w:tc>
          <w:tcPr>
            <w:tcW w:w="6803" w:type="dxa"/>
            <w:vAlign w:val="center"/>
          </w:tcPr>
          <w:p w14:paraId="76DE027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Разработка функций</w:t>
            </w:r>
          </w:p>
        </w:tc>
      </w:tr>
      <w:tr w:rsidR="00213411" w14:paraId="3970B36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65BE4C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Октябрь</w:t>
            </w:r>
          </w:p>
        </w:tc>
        <w:tc>
          <w:tcPr>
            <w:tcW w:w="6803" w:type="dxa"/>
            <w:vAlign w:val="center"/>
          </w:tcPr>
          <w:p w14:paraId="1E6590C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Испытания системы</w:t>
            </w:r>
          </w:p>
        </w:tc>
      </w:tr>
      <w:tr w:rsidR="00213411" w14:paraId="5D84083B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39F79B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Ноябрь–декабрь</w:t>
            </w:r>
          </w:p>
        </w:tc>
        <w:tc>
          <w:tcPr>
            <w:tcW w:w="6803" w:type="dxa"/>
            <w:vAlign w:val="center"/>
          </w:tcPr>
          <w:p w14:paraId="080C5E2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Документация и опытная эксплуатация</w:t>
            </w:r>
          </w:p>
        </w:tc>
      </w:tr>
    </w:tbl>
    <w:p w14:paraId="2D3C9D05" w14:textId="77777777" w:rsidR="00213411" w:rsidRDefault="0090538F">
      <w:r>
        <w:t>Приёмка включает автономные, комплексные и приёмочные испытания с участием заказчика и разработчиков. До ввода выполняются установка серверного окружения, перенос справочников и начальных остатков, два занятия с персоналом по четыре часа. Обязательные документы: ТЗ, руководства пользователя и администратора, описание БД и отчёт о тестировании.</w:t>
      </w:r>
    </w:p>
    <w:p w14:paraId="09609DA4" w14:textId="77777777" w:rsidR="00213411" w:rsidRDefault="0090538F">
      <w:pPr>
        <w:pStyle w:val="1"/>
        <w:pageBreakBefore/>
      </w:pPr>
      <w:bookmarkStart w:id="7" w:name="_Toc242819080"/>
      <w:r>
        <w:lastRenderedPageBreak/>
        <w:t>2 ВЫБОР МЕТОДОЛОГИИ УПРАВЛЕНИЯ ПРОЕКТОМ</w:t>
      </w:r>
      <w:bookmarkEnd w:id="7"/>
    </w:p>
    <w:p w14:paraId="5A8C415E" w14:textId="77777777" w:rsidR="00213411" w:rsidRDefault="0090538F">
      <w:pPr>
        <w:pStyle w:val="21"/>
      </w:pPr>
      <w:bookmarkStart w:id="8" w:name="_Toc242819081"/>
      <w:r>
        <w:t>2.1 Критерии сравнения</w:t>
      </w:r>
      <w:bookmarkEnd w:id="8"/>
    </w:p>
    <w:p w14:paraId="51B4941B" w14:textId="77777777" w:rsidR="00213411" w:rsidRDefault="0090538F">
      <w:r>
        <w:t>Для команды из шести участников важны управляемый объём работ, регулярная обратная связь по календарю и возможность уточнять правила услуг. В предыдущей лабораторной рассмотрены Waterfall, Agile, Scrum и Kanban. Agile задаёт общие принципы, а Scrum и Kanban предлагают более конкретную организацию работы.</w:t>
      </w:r>
    </w:p>
    <w:p w14:paraId="17A2AB4C" w14:textId="77777777" w:rsidR="00213411" w:rsidRDefault="0090538F">
      <w:pPr>
        <w:keepNext/>
        <w:spacing w:before="120" w:after="120" w:line="240" w:lineRule="auto"/>
        <w:ind w:firstLine="0"/>
      </w:pPr>
      <w:r>
        <w:t>Таблица 6 – Качественное сравнение подходов из ЛР №2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1417"/>
        <w:gridCol w:w="1417"/>
        <w:gridCol w:w="1417"/>
        <w:gridCol w:w="1417"/>
      </w:tblGrid>
      <w:tr w:rsidR="00213411" w14:paraId="2392FCDB" w14:textId="77777777">
        <w:trPr>
          <w:cantSplit/>
          <w:tblHeader/>
          <w:jc w:val="center"/>
        </w:trPr>
        <w:tc>
          <w:tcPr>
            <w:tcW w:w="3685" w:type="dxa"/>
            <w:vAlign w:val="center"/>
          </w:tcPr>
          <w:p w14:paraId="56925421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417" w:type="dxa"/>
            <w:vAlign w:val="center"/>
          </w:tcPr>
          <w:p w14:paraId="46B267C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Waterfall</w:t>
            </w:r>
          </w:p>
        </w:tc>
        <w:tc>
          <w:tcPr>
            <w:tcW w:w="1417" w:type="dxa"/>
            <w:vAlign w:val="center"/>
          </w:tcPr>
          <w:p w14:paraId="4545204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Agile</w:t>
            </w:r>
          </w:p>
        </w:tc>
        <w:tc>
          <w:tcPr>
            <w:tcW w:w="1417" w:type="dxa"/>
            <w:vAlign w:val="center"/>
          </w:tcPr>
          <w:p w14:paraId="07F51B5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Scrum</w:t>
            </w:r>
          </w:p>
        </w:tc>
        <w:tc>
          <w:tcPr>
            <w:tcW w:w="1417" w:type="dxa"/>
            <w:vAlign w:val="center"/>
          </w:tcPr>
          <w:p w14:paraId="6126ABA0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Kanban</w:t>
            </w:r>
          </w:p>
        </w:tc>
      </w:tr>
      <w:tr w:rsidR="00213411" w14:paraId="0F9B86C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8FB2E5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Соответствие фиксированному ТЗ</w:t>
            </w:r>
          </w:p>
        </w:tc>
        <w:tc>
          <w:tcPr>
            <w:tcW w:w="1417" w:type="dxa"/>
            <w:vAlign w:val="center"/>
          </w:tcPr>
          <w:p w14:paraId="372D45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5ECB4D3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1417" w:type="dxa"/>
            <w:vAlign w:val="center"/>
          </w:tcPr>
          <w:p w14:paraId="385D180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17" w:type="dxa"/>
            <w:vAlign w:val="center"/>
          </w:tcPr>
          <w:p w14:paraId="6670C75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13411" w14:paraId="11A537A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C8D7E8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Размер и структура команды</w:t>
            </w:r>
          </w:p>
        </w:tc>
        <w:tc>
          <w:tcPr>
            <w:tcW w:w="1417" w:type="dxa"/>
            <w:vAlign w:val="center"/>
          </w:tcPr>
          <w:p w14:paraId="3B3B771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17" w:type="dxa"/>
            <w:vAlign w:val="center"/>
          </w:tcPr>
          <w:p w14:paraId="73540E0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7AAB4BF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188DC40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28AABC36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A54BA9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Фиксированные сроки</w:t>
            </w:r>
          </w:p>
        </w:tc>
        <w:tc>
          <w:tcPr>
            <w:tcW w:w="1417" w:type="dxa"/>
            <w:vAlign w:val="center"/>
          </w:tcPr>
          <w:p w14:paraId="6F87F4A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4DC249F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17" w:type="dxa"/>
            <w:vAlign w:val="center"/>
          </w:tcPr>
          <w:p w14:paraId="319B8C4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37613E9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13411" w14:paraId="597AAC7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903348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Детальная документация</w:t>
            </w:r>
          </w:p>
        </w:tc>
        <w:tc>
          <w:tcPr>
            <w:tcW w:w="1417" w:type="dxa"/>
            <w:vAlign w:val="center"/>
          </w:tcPr>
          <w:p w14:paraId="4B03729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5E4EF5B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1417" w:type="dxa"/>
            <w:vAlign w:val="center"/>
          </w:tcPr>
          <w:p w14:paraId="16368EC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17" w:type="dxa"/>
            <w:vAlign w:val="center"/>
          </w:tcPr>
          <w:p w14:paraId="460F714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</w:tr>
      <w:tr w:rsidR="00213411" w14:paraId="75068781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236C64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Гибкость изменений</w:t>
            </w:r>
          </w:p>
        </w:tc>
        <w:tc>
          <w:tcPr>
            <w:tcW w:w="1417" w:type="dxa"/>
            <w:vAlign w:val="center"/>
          </w:tcPr>
          <w:p w14:paraId="1A61F12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17" w:type="dxa"/>
            <w:vAlign w:val="center"/>
          </w:tcPr>
          <w:p w14:paraId="3A6D511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0ECBC23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39E72F1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3D60C73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6894D4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Простота внедрения</w:t>
            </w:r>
          </w:p>
        </w:tc>
        <w:tc>
          <w:tcPr>
            <w:tcW w:w="1417" w:type="dxa"/>
            <w:vAlign w:val="center"/>
          </w:tcPr>
          <w:p w14:paraId="2C65BE4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5642B4A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17" w:type="dxa"/>
            <w:vAlign w:val="center"/>
          </w:tcPr>
          <w:p w14:paraId="5819C10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6F0F69F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2A70B115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4C7D33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Контроль рисков и прогресса</w:t>
            </w:r>
          </w:p>
        </w:tc>
        <w:tc>
          <w:tcPr>
            <w:tcW w:w="1417" w:type="dxa"/>
            <w:vAlign w:val="center"/>
          </w:tcPr>
          <w:p w14:paraId="40FEA1F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17" w:type="dxa"/>
            <w:vAlign w:val="center"/>
          </w:tcPr>
          <w:p w14:paraId="0398A1C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118229D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498C67A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13411" w14:paraId="4ABDC959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046367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Командная работа</w:t>
            </w:r>
          </w:p>
        </w:tc>
        <w:tc>
          <w:tcPr>
            <w:tcW w:w="1417" w:type="dxa"/>
            <w:vAlign w:val="center"/>
          </w:tcPr>
          <w:p w14:paraId="60A34F4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1417" w:type="dxa"/>
            <w:vAlign w:val="center"/>
          </w:tcPr>
          <w:p w14:paraId="7425933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608E5E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50C5AE5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07A3BF4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DE2265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Итеративность</w:t>
            </w:r>
          </w:p>
        </w:tc>
        <w:tc>
          <w:tcPr>
            <w:tcW w:w="1417" w:type="dxa"/>
            <w:vAlign w:val="center"/>
          </w:tcPr>
          <w:p w14:paraId="17E5844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17" w:type="dxa"/>
            <w:vAlign w:val="center"/>
          </w:tcPr>
          <w:p w14:paraId="5B0FE21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0B609D5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417" w:type="dxa"/>
            <w:vAlign w:val="center"/>
          </w:tcPr>
          <w:p w14:paraId="147FD89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</w:tbl>
    <w:p w14:paraId="2FED5AF6" w14:textId="77777777" w:rsidR="00213411" w:rsidRDefault="0090538F">
      <w:r>
        <w:t>Обозначения: ++ — отлично, + — хорошо, ± — удовлетворительно, – — плохо. Сравнение сохраняется как качественная оценка. Арифметические итоги не используются, поскольку исходная работа не определяет числовой перевод символов. Waterfall удобен при стабильной постановке, а Scrum сочетает контроль сроков с регулярной проверкой полученного результата.</w:t>
      </w:r>
    </w:p>
    <w:p w14:paraId="3FC75F3E" w14:textId="77777777" w:rsidR="00213411" w:rsidRDefault="0090538F">
      <w:pPr>
        <w:pStyle w:val="21"/>
      </w:pPr>
      <w:bookmarkStart w:id="9" w:name="_Toc242819082"/>
      <w:r>
        <w:t>2.2 Применение Scrum к АС «БДС»</w:t>
      </w:r>
      <w:bookmarkEnd w:id="9"/>
    </w:p>
    <w:p w14:paraId="5E9D9920" w14:textId="77777777" w:rsidR="00213411" w:rsidRDefault="0090538F">
      <w:r>
        <w:t>Выбран Scrum со спринтом длительностью две недели. Product Owner упорядочивает задачи по ценности для студии, Scrum Master помогает команде устранять препятствия, разработчики создают проверяемый результат. Требования оформляются в Product Backlog и уточняются до включения в Sprint Backlog [3].</w:t>
      </w:r>
    </w:p>
    <w:p w14:paraId="5F084507" w14:textId="77777777" w:rsidR="00213411" w:rsidRDefault="0090538F">
      <w:pPr>
        <w:keepNext/>
        <w:spacing w:before="120" w:after="120" w:line="240" w:lineRule="auto"/>
        <w:ind w:firstLine="0"/>
      </w:pPr>
      <w:r>
        <w:lastRenderedPageBreak/>
        <w:t>Таблица 7 – Организация работы в спринте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13411" w14:paraId="34208484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5B4D06A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Событие или артефакт</w:t>
            </w:r>
          </w:p>
        </w:tc>
        <w:tc>
          <w:tcPr>
            <w:tcW w:w="6520" w:type="dxa"/>
            <w:vAlign w:val="center"/>
          </w:tcPr>
          <w:p w14:paraId="3505A1E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Применение в проекте</w:t>
            </w:r>
          </w:p>
        </w:tc>
      </w:tr>
      <w:tr w:rsidR="00213411" w14:paraId="216243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E8889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Планирование спринта</w:t>
            </w:r>
          </w:p>
        </w:tc>
        <w:tc>
          <w:tcPr>
            <w:tcW w:w="6520" w:type="dxa"/>
            <w:vAlign w:val="center"/>
          </w:tcPr>
          <w:p w14:paraId="371E52F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Выбрать цель и задачи, определить критерии готовности</w:t>
            </w:r>
          </w:p>
        </w:tc>
      </w:tr>
      <w:tr w:rsidR="00213411" w14:paraId="134627D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C9F05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Daily Scrum</w:t>
            </w:r>
          </w:p>
        </w:tc>
        <w:tc>
          <w:tcPr>
            <w:tcW w:w="6520" w:type="dxa"/>
            <w:vAlign w:val="center"/>
          </w:tcPr>
          <w:p w14:paraId="4B1582C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Коротко согласовать работу и выявить препятствия</w:t>
            </w:r>
          </w:p>
        </w:tc>
      </w:tr>
      <w:tr w:rsidR="00213411" w14:paraId="2734873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572408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Обзор спринта</w:t>
            </w:r>
          </w:p>
        </w:tc>
        <w:tc>
          <w:tcPr>
            <w:tcW w:w="6520" w:type="dxa"/>
            <w:vAlign w:val="center"/>
          </w:tcPr>
          <w:p w14:paraId="0B21B54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Показать календарь, задания или склад представителю студии</w:t>
            </w:r>
          </w:p>
        </w:tc>
      </w:tr>
      <w:tr w:rsidR="00213411" w14:paraId="1E82993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35013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Ретроспектива</w:t>
            </w:r>
          </w:p>
        </w:tc>
        <w:tc>
          <w:tcPr>
            <w:tcW w:w="6520" w:type="dxa"/>
            <w:vAlign w:val="center"/>
          </w:tcPr>
          <w:p w14:paraId="7D7C241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Разобрать задержки и выбрать улучшение процесса</w:t>
            </w:r>
          </w:p>
        </w:tc>
      </w:tr>
      <w:tr w:rsidR="00213411" w14:paraId="64CC85A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33DD39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Product Backlog</w:t>
            </w:r>
          </w:p>
        </w:tc>
        <w:tc>
          <w:tcPr>
            <w:tcW w:w="6520" w:type="dxa"/>
            <w:vAlign w:val="center"/>
          </w:tcPr>
          <w:p w14:paraId="45EB093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Хранить функции ТЗ, исправления и уточнения</w:t>
            </w:r>
          </w:p>
        </w:tc>
      </w:tr>
      <w:tr w:rsidR="00213411" w14:paraId="17A6555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2F296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Definition of Done</w:t>
            </w:r>
          </w:p>
        </w:tc>
        <w:tc>
          <w:tcPr>
            <w:tcW w:w="6520" w:type="dxa"/>
            <w:vAlign w:val="center"/>
          </w:tcPr>
          <w:p w14:paraId="4D5381C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Код собран, проверки выполнены, изменения интегрированы, документация обновлена</w:t>
            </w:r>
          </w:p>
        </w:tc>
      </w:tr>
    </w:tbl>
    <w:p w14:paraId="63256863" w14:textId="77777777" w:rsidR="00213411" w:rsidRDefault="0090538F">
      <w:r>
        <w:t>В backlog в первую очередь включаются вход, запись клиентов и задания мастеров. Далее реализуются склад, CRM, бонусы и расчёты. Документация ведётся вместе с разработкой. Использование Scrum само по себе не подтверждает соответствие документации стандартам: полнота документов проверяется отдельным контролем.</w:t>
      </w:r>
    </w:p>
    <w:p w14:paraId="2D22801F" w14:textId="77777777" w:rsidR="00213411" w:rsidRDefault="0090538F">
      <w:pPr>
        <w:pStyle w:val="1"/>
        <w:pageBreakBefore/>
      </w:pPr>
      <w:bookmarkStart w:id="10" w:name="_Toc242819083"/>
      <w:r>
        <w:lastRenderedPageBreak/>
        <w:t>3 КОМАНДА И КАЛЕНДАРНЫЙ ПЛАН</w:t>
      </w:r>
      <w:bookmarkEnd w:id="10"/>
    </w:p>
    <w:p w14:paraId="1F99FD28" w14:textId="77777777" w:rsidR="00213411" w:rsidRDefault="0090538F">
      <w:pPr>
        <w:pStyle w:val="21"/>
      </w:pPr>
      <w:bookmarkStart w:id="11" w:name="_Toc242819084"/>
      <w:r>
        <w:t>3.1 Роли и распределение задач</w:t>
      </w:r>
      <w:bookmarkEnd w:id="11"/>
    </w:p>
    <w:p w14:paraId="71919D7A" w14:textId="77777777" w:rsidR="00213411" w:rsidRDefault="0090538F">
      <w:pPr>
        <w:keepNext/>
        <w:spacing w:before="120" w:after="120" w:line="240" w:lineRule="auto"/>
        <w:ind w:firstLine="0"/>
      </w:pPr>
      <w:r>
        <w:t>Таблица 8 – Учебный состав команды из ЛР №3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535"/>
      </w:tblGrid>
      <w:tr w:rsidR="00213411" w14:paraId="47D6B645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7A534921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Участник</w:t>
            </w:r>
          </w:p>
        </w:tc>
        <w:tc>
          <w:tcPr>
            <w:tcW w:w="2551" w:type="dxa"/>
            <w:vAlign w:val="center"/>
          </w:tcPr>
          <w:p w14:paraId="682961E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4535" w:type="dxa"/>
            <w:vAlign w:val="center"/>
          </w:tcPr>
          <w:p w14:paraId="169E094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Ответственность</w:t>
            </w:r>
          </w:p>
        </w:tc>
      </w:tr>
      <w:tr w:rsidR="00213411" w14:paraId="3E8D931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1B47D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Иванов И. И.</w:t>
            </w:r>
          </w:p>
        </w:tc>
        <w:tc>
          <w:tcPr>
            <w:tcW w:w="2551" w:type="dxa"/>
            <w:vAlign w:val="center"/>
          </w:tcPr>
          <w:p w14:paraId="18A0B81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Тимлид / Scrum Master</w:t>
            </w:r>
          </w:p>
        </w:tc>
        <w:tc>
          <w:tcPr>
            <w:tcW w:w="4535" w:type="dxa"/>
            <w:vAlign w:val="center"/>
          </w:tcPr>
          <w:p w14:paraId="68C3E74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Координация, архитектурные решения, сроки и организация встреч</w:t>
            </w:r>
          </w:p>
        </w:tc>
      </w:tr>
      <w:tr w:rsidR="00213411" w14:paraId="64C5BF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4FFD6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Петрова А. С.</w:t>
            </w:r>
          </w:p>
        </w:tc>
        <w:tc>
          <w:tcPr>
            <w:tcW w:w="2551" w:type="dxa"/>
            <w:vAlign w:val="center"/>
          </w:tcPr>
          <w:p w14:paraId="0FB9D09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Product Owner</w:t>
            </w:r>
          </w:p>
        </w:tc>
        <w:tc>
          <w:tcPr>
            <w:tcW w:w="4535" w:type="dxa"/>
            <w:vAlign w:val="center"/>
          </w:tcPr>
          <w:p w14:paraId="6683AE6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Приоритеты backlog, связь с владельцем студии и приёмка результатов</w:t>
            </w:r>
          </w:p>
        </w:tc>
      </w:tr>
      <w:tr w:rsidR="00213411" w14:paraId="484E97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56C35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Сидоров В. П.</w:t>
            </w:r>
          </w:p>
        </w:tc>
        <w:tc>
          <w:tcPr>
            <w:tcW w:w="2551" w:type="dxa"/>
            <w:vAlign w:val="center"/>
          </w:tcPr>
          <w:p w14:paraId="4890874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Frontend</w:t>
            </w:r>
          </w:p>
        </w:tc>
        <w:tc>
          <w:tcPr>
            <w:tcW w:w="4535" w:type="dxa"/>
            <w:vAlign w:val="center"/>
          </w:tcPr>
          <w:p w14:paraId="6BA2316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Календарь, интерфейс мастера и адаптация экранов</w:t>
            </w:r>
          </w:p>
        </w:tc>
      </w:tr>
      <w:tr w:rsidR="00213411" w14:paraId="34E7D4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05F57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Козлова Е. М.</w:t>
            </w:r>
          </w:p>
        </w:tc>
        <w:tc>
          <w:tcPr>
            <w:tcW w:w="2551" w:type="dxa"/>
            <w:vAlign w:val="center"/>
          </w:tcPr>
          <w:p w14:paraId="21A78A7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Backend</w:t>
            </w:r>
          </w:p>
        </w:tc>
        <w:tc>
          <w:tcPr>
            <w:tcW w:w="4535" w:type="dxa"/>
            <w:vAlign w:val="center"/>
          </w:tcPr>
          <w:p w14:paraId="33789B3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Логика записи, склад, API и интеграция оплаты</w:t>
            </w:r>
          </w:p>
        </w:tc>
      </w:tr>
      <w:tr w:rsidR="00213411" w14:paraId="32CADC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C7FB0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Смирнов Д. А.</w:t>
            </w:r>
          </w:p>
        </w:tc>
        <w:tc>
          <w:tcPr>
            <w:tcW w:w="2551" w:type="dxa"/>
            <w:vAlign w:val="center"/>
          </w:tcPr>
          <w:p w14:paraId="5EF5A40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UI/UX</w:t>
            </w:r>
          </w:p>
        </w:tc>
        <w:tc>
          <w:tcPr>
            <w:tcW w:w="4535" w:type="dxa"/>
            <w:vAlign w:val="center"/>
          </w:tcPr>
          <w:p w14:paraId="10A205F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Макеты календаря, услуг и программы лояльности</w:t>
            </w:r>
          </w:p>
        </w:tc>
      </w:tr>
      <w:tr w:rsidR="00213411" w14:paraId="298115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7033B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Морозова О. В.</w:t>
            </w:r>
          </w:p>
        </w:tc>
        <w:tc>
          <w:tcPr>
            <w:tcW w:w="2551" w:type="dxa"/>
            <w:vAlign w:val="center"/>
          </w:tcPr>
          <w:p w14:paraId="0A7D546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QA</w:t>
            </w:r>
          </w:p>
        </w:tc>
        <w:tc>
          <w:tcPr>
            <w:tcW w:w="4535" w:type="dxa"/>
            <w:vAlign w:val="center"/>
          </w:tcPr>
          <w:p w14:paraId="051C4B4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Тест-план, сценарии записи и отчётов, регистрация дефектов</w:t>
            </w:r>
          </w:p>
        </w:tc>
      </w:tr>
    </w:tbl>
    <w:p w14:paraId="58142BCA" w14:textId="77777777" w:rsidR="00213411" w:rsidRDefault="0090538F">
      <w:r>
        <w:t>Участники приведены как условный состав команды из проектной работы. DevOps-задачи совмещают тимлид и backend-разработчик, анализ требований частично выполняет Product Owner. GitHub-аккаунты репозитория не подменяют эту модель ролей и не подтверждают фактическую работу шести человек.</w:t>
      </w:r>
    </w:p>
    <w:p w14:paraId="18E0C2F2" w14:textId="77777777" w:rsidR="00213411" w:rsidRDefault="0090538F">
      <w:pPr>
        <w:pStyle w:val="21"/>
      </w:pPr>
      <w:bookmarkStart w:id="12" w:name="_Toc242819085"/>
      <w:r>
        <w:t>3.2 Взаимодействие и контроль</w:t>
      </w:r>
      <w:bookmarkEnd w:id="12"/>
    </w:p>
    <w:p w14:paraId="01A37A3C" w14:textId="77777777" w:rsidR="00213411" w:rsidRDefault="0090538F">
      <w:r>
        <w:t>Для обсуждения используются Telegram и Jira/Trello, для совместных документов — Google Docs и GitHub. Ежедневная встреча запланирована на 10:00 и ограничена 15 минутами. Препятствия фиксируются в задачах; конфликт обсуждается со Scrum Master и при необходимости на ретроспективе.</w:t>
      </w:r>
    </w:p>
    <w:p w14:paraId="77950BBD" w14:textId="77777777" w:rsidR="00213411" w:rsidRDefault="0090538F">
      <w:pPr>
        <w:keepNext/>
        <w:spacing w:before="120" w:after="120" w:line="240" w:lineRule="auto"/>
        <w:ind w:firstLine="0"/>
      </w:pPr>
      <w:r>
        <w:t>Таблица 9 – Целевые показатели команды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685"/>
      </w:tblGrid>
      <w:tr w:rsidR="00213411" w14:paraId="02AE529A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2BF0377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2835" w:type="dxa"/>
            <w:vAlign w:val="center"/>
          </w:tcPr>
          <w:p w14:paraId="398D961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3685" w:type="dxa"/>
            <w:vAlign w:val="center"/>
          </w:tcPr>
          <w:p w14:paraId="07C3EED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Способ контроля</w:t>
            </w:r>
          </w:p>
        </w:tc>
      </w:tr>
      <w:tr w:rsidR="00213411" w14:paraId="44DF22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A37CA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Velocity</w:t>
            </w:r>
          </w:p>
        </w:tc>
        <w:tc>
          <w:tcPr>
            <w:tcW w:w="2835" w:type="dxa"/>
            <w:vAlign w:val="center"/>
          </w:tcPr>
          <w:p w14:paraId="3EF271B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30–40 story points за спринт</w:t>
            </w:r>
          </w:p>
        </w:tc>
        <w:tc>
          <w:tcPr>
            <w:tcW w:w="3685" w:type="dxa"/>
            <w:vAlign w:val="center"/>
          </w:tcPr>
          <w:p w14:paraId="7601F9F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История завершённых задач</w:t>
            </w:r>
          </w:p>
        </w:tc>
      </w:tr>
      <w:tr w:rsidR="00213411" w14:paraId="0880304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F486F3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Burndown</w:t>
            </w:r>
          </w:p>
        </w:tc>
        <w:tc>
          <w:tcPr>
            <w:tcW w:w="2835" w:type="dxa"/>
            <w:vAlign w:val="center"/>
          </w:tcPr>
          <w:p w14:paraId="58E06EE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Снижение остатка задач</w:t>
            </w:r>
          </w:p>
        </w:tc>
        <w:tc>
          <w:tcPr>
            <w:tcW w:w="3685" w:type="dxa"/>
            <w:vAlign w:val="center"/>
          </w:tcPr>
          <w:p w14:paraId="350B2B1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Еженедельный контроль</w:t>
            </w:r>
          </w:p>
        </w:tc>
      </w:tr>
      <w:tr w:rsidR="00213411" w14:paraId="05E26E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C7D18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Критические дефекты</w:t>
            </w:r>
          </w:p>
        </w:tc>
        <w:tc>
          <w:tcPr>
            <w:tcW w:w="2835" w:type="dxa"/>
            <w:vAlign w:val="center"/>
          </w:tcPr>
          <w:p w14:paraId="64BD1BE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 более 5 за спринт</w:t>
            </w:r>
          </w:p>
        </w:tc>
        <w:tc>
          <w:tcPr>
            <w:tcW w:w="3685" w:type="dxa"/>
            <w:vAlign w:val="center"/>
          </w:tcPr>
          <w:p w14:paraId="45E539A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Система регистрации ошибок</w:t>
            </w:r>
          </w:p>
        </w:tc>
      </w:tr>
      <w:tr w:rsidR="00213411" w14:paraId="6E8F3D4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AC456B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Выполненные задачи</w:t>
            </w:r>
          </w:p>
        </w:tc>
        <w:tc>
          <w:tcPr>
            <w:tcW w:w="2835" w:type="dxa"/>
            <w:vAlign w:val="center"/>
          </w:tcPr>
          <w:p w14:paraId="393FDEC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 менее 90 %</w:t>
            </w:r>
          </w:p>
        </w:tc>
        <w:tc>
          <w:tcPr>
            <w:tcW w:w="3685" w:type="dxa"/>
            <w:vAlign w:val="center"/>
          </w:tcPr>
          <w:p w14:paraId="6251935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Обзор спринта</w:t>
            </w:r>
          </w:p>
        </w:tc>
      </w:tr>
      <w:tr w:rsidR="00213411" w14:paraId="323FF89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2F05F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Оценка заказчика</w:t>
            </w:r>
          </w:p>
        </w:tc>
        <w:tc>
          <w:tcPr>
            <w:tcW w:w="2835" w:type="dxa"/>
            <w:vAlign w:val="center"/>
          </w:tcPr>
          <w:p w14:paraId="0F03C21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 ниже 4,5 из 5</w:t>
            </w:r>
          </w:p>
        </w:tc>
        <w:tc>
          <w:tcPr>
            <w:tcW w:w="3685" w:type="dxa"/>
            <w:vAlign w:val="center"/>
          </w:tcPr>
          <w:p w14:paraId="1E3A00D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Обзор и анкета</w:t>
            </w:r>
          </w:p>
        </w:tc>
      </w:tr>
      <w:tr w:rsidR="00213411" w14:paraId="1F27CD0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B2FF48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Оценка команды</w:t>
            </w:r>
          </w:p>
        </w:tc>
        <w:tc>
          <w:tcPr>
            <w:tcW w:w="2835" w:type="dxa"/>
            <w:vAlign w:val="center"/>
          </w:tcPr>
          <w:p w14:paraId="59C4795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 ниже 4 из 5</w:t>
            </w:r>
          </w:p>
        </w:tc>
        <w:tc>
          <w:tcPr>
            <w:tcW w:w="3685" w:type="dxa"/>
            <w:vAlign w:val="center"/>
          </w:tcPr>
          <w:p w14:paraId="616FF57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Ретроспектива</w:t>
            </w:r>
          </w:p>
        </w:tc>
      </w:tr>
    </w:tbl>
    <w:p w14:paraId="54F1BC11" w14:textId="77777777" w:rsidR="00213411" w:rsidRDefault="0090538F">
      <w:r>
        <w:t>Метрики являются исходными ориентирами, а не результатами выполненной команды. Лимит выявленных критических дефектов не означает допустимость выпуска с открытыми блокирующими ошибками. Условия завершения испытаний определены в разделе 5.</w:t>
      </w:r>
    </w:p>
    <w:p w14:paraId="58C8C44C" w14:textId="77777777" w:rsidR="00213411" w:rsidRDefault="0090538F">
      <w:pPr>
        <w:pStyle w:val="21"/>
      </w:pPr>
      <w:bookmarkStart w:id="13" w:name="_Toc242819086"/>
      <w:r>
        <w:t>3.3 Детальный календарь и его согласование с ТЗ</w:t>
      </w:r>
      <w:bookmarkEnd w:id="13"/>
    </w:p>
    <w:p w14:paraId="291F7592" w14:textId="77777777" w:rsidR="00213411" w:rsidRDefault="0090538F">
      <w:pPr>
        <w:keepNext/>
        <w:spacing w:before="120" w:after="120" w:line="240" w:lineRule="auto"/>
        <w:ind w:firstLine="0"/>
      </w:pPr>
      <w:r>
        <w:t>Таблица 10 – Календарный план из ЛР №3 на 2026 год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3118"/>
      </w:tblGrid>
      <w:tr w:rsidR="00213411" w14:paraId="63EDB031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36EE335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3969" w:type="dxa"/>
            <w:vAlign w:val="center"/>
          </w:tcPr>
          <w:p w14:paraId="6B34472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1701" w:type="dxa"/>
            <w:vAlign w:val="center"/>
          </w:tcPr>
          <w:p w14:paraId="4F9A85FF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3118" w:type="dxa"/>
            <w:vAlign w:val="center"/>
          </w:tcPr>
          <w:p w14:paraId="761377F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</w:tr>
      <w:tr w:rsidR="00213411" w14:paraId="18DF8A3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08D3F0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  <w:vAlign w:val="center"/>
          </w:tcPr>
          <w:p w14:paraId="35B72F8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Утверждение ТЗ</w:t>
            </w:r>
          </w:p>
        </w:tc>
        <w:tc>
          <w:tcPr>
            <w:tcW w:w="1701" w:type="dxa"/>
            <w:vAlign w:val="center"/>
          </w:tcPr>
          <w:p w14:paraId="4FA82FC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08.04–15.04</w:t>
            </w:r>
          </w:p>
        </w:tc>
        <w:tc>
          <w:tcPr>
            <w:tcW w:w="3118" w:type="dxa"/>
            <w:vAlign w:val="center"/>
          </w:tcPr>
          <w:p w14:paraId="023DD34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Product Owner</w:t>
            </w:r>
          </w:p>
        </w:tc>
      </w:tr>
      <w:tr w:rsidR="00213411" w14:paraId="3D226A8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2C6FD2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36EAE4D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Выбор методологии</w:t>
            </w:r>
          </w:p>
        </w:tc>
        <w:tc>
          <w:tcPr>
            <w:tcW w:w="1701" w:type="dxa"/>
            <w:vAlign w:val="center"/>
          </w:tcPr>
          <w:p w14:paraId="6C58CE0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16.04–20.04</w:t>
            </w:r>
          </w:p>
        </w:tc>
        <w:tc>
          <w:tcPr>
            <w:tcW w:w="3118" w:type="dxa"/>
            <w:vAlign w:val="center"/>
          </w:tcPr>
          <w:p w14:paraId="25E429C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Scrum Master</w:t>
            </w:r>
          </w:p>
        </w:tc>
      </w:tr>
      <w:tr w:rsidR="00213411" w14:paraId="48950F3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C5D138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  <w:vAlign w:val="center"/>
          </w:tcPr>
          <w:p w14:paraId="49C3307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Формирование команды</w:t>
            </w:r>
          </w:p>
        </w:tc>
        <w:tc>
          <w:tcPr>
            <w:tcW w:w="1701" w:type="dxa"/>
            <w:vAlign w:val="center"/>
          </w:tcPr>
          <w:p w14:paraId="6027C40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21.04–25.04</w:t>
            </w:r>
          </w:p>
        </w:tc>
        <w:tc>
          <w:tcPr>
            <w:tcW w:w="3118" w:type="dxa"/>
            <w:vAlign w:val="center"/>
          </w:tcPr>
          <w:p w14:paraId="70996A6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Scrum Master</w:t>
            </w:r>
          </w:p>
        </w:tc>
      </w:tr>
      <w:tr w:rsidR="00213411" w14:paraId="663567D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976C58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969" w:type="dxa"/>
            <w:vAlign w:val="center"/>
          </w:tcPr>
          <w:p w14:paraId="7C844CC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Архитектура и БД</w:t>
            </w:r>
          </w:p>
        </w:tc>
        <w:tc>
          <w:tcPr>
            <w:tcW w:w="1701" w:type="dxa"/>
            <w:vAlign w:val="center"/>
          </w:tcPr>
          <w:p w14:paraId="7A82DA8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26.04–15.05</w:t>
            </w:r>
          </w:p>
        </w:tc>
        <w:tc>
          <w:tcPr>
            <w:tcW w:w="3118" w:type="dxa"/>
            <w:vAlign w:val="center"/>
          </w:tcPr>
          <w:p w14:paraId="0906D56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Backend и UI/UX</w:t>
            </w:r>
          </w:p>
        </w:tc>
      </w:tr>
      <w:tr w:rsidR="00213411" w14:paraId="4F037D0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9DEAA3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  <w:vAlign w:val="center"/>
          </w:tcPr>
          <w:p w14:paraId="5E35799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Макеты календаря и услуг</w:t>
            </w:r>
          </w:p>
        </w:tc>
        <w:tc>
          <w:tcPr>
            <w:tcW w:w="1701" w:type="dxa"/>
            <w:vAlign w:val="center"/>
          </w:tcPr>
          <w:p w14:paraId="44858B3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01.05–20.05</w:t>
            </w:r>
          </w:p>
        </w:tc>
        <w:tc>
          <w:tcPr>
            <w:tcW w:w="3118" w:type="dxa"/>
            <w:vAlign w:val="center"/>
          </w:tcPr>
          <w:p w14:paraId="523B7BA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UI/UX</w:t>
            </w:r>
          </w:p>
        </w:tc>
      </w:tr>
      <w:tr w:rsidR="00213411" w14:paraId="52BCBA7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3DF3FD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969" w:type="dxa"/>
            <w:vAlign w:val="center"/>
          </w:tcPr>
          <w:p w14:paraId="36A108F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Разработка frontend</w:t>
            </w:r>
          </w:p>
        </w:tc>
        <w:tc>
          <w:tcPr>
            <w:tcW w:w="1701" w:type="dxa"/>
            <w:vAlign w:val="center"/>
          </w:tcPr>
          <w:p w14:paraId="5AE1370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16.05–30.06</w:t>
            </w:r>
          </w:p>
        </w:tc>
        <w:tc>
          <w:tcPr>
            <w:tcW w:w="3118" w:type="dxa"/>
            <w:vAlign w:val="center"/>
          </w:tcPr>
          <w:p w14:paraId="0D09F9B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Frontend</w:t>
            </w:r>
          </w:p>
        </w:tc>
      </w:tr>
      <w:tr w:rsidR="00213411" w14:paraId="76F6ACA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D4A45C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3969" w:type="dxa"/>
            <w:vAlign w:val="center"/>
          </w:tcPr>
          <w:p w14:paraId="1564391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Разработка backend и API</w:t>
            </w:r>
          </w:p>
        </w:tc>
        <w:tc>
          <w:tcPr>
            <w:tcW w:w="1701" w:type="dxa"/>
            <w:vAlign w:val="center"/>
          </w:tcPr>
          <w:p w14:paraId="40EDFD1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16.05–15.07</w:t>
            </w:r>
          </w:p>
        </w:tc>
        <w:tc>
          <w:tcPr>
            <w:tcW w:w="3118" w:type="dxa"/>
            <w:vAlign w:val="center"/>
          </w:tcPr>
          <w:p w14:paraId="05144DB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Backend</w:t>
            </w:r>
          </w:p>
        </w:tc>
      </w:tr>
      <w:tr w:rsidR="00213411" w14:paraId="41F2D68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049E1C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3969" w:type="dxa"/>
            <w:vAlign w:val="center"/>
          </w:tcPr>
          <w:p w14:paraId="5D674CC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Интеграция UI и API</w:t>
            </w:r>
          </w:p>
        </w:tc>
        <w:tc>
          <w:tcPr>
            <w:tcW w:w="1701" w:type="dxa"/>
            <w:vAlign w:val="center"/>
          </w:tcPr>
          <w:p w14:paraId="5EFA7FF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01.07–20.07</w:t>
            </w:r>
          </w:p>
        </w:tc>
        <w:tc>
          <w:tcPr>
            <w:tcW w:w="3118" w:type="dxa"/>
            <w:vAlign w:val="center"/>
          </w:tcPr>
          <w:p w14:paraId="4B0CB7C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Frontend и backend</w:t>
            </w:r>
          </w:p>
        </w:tc>
      </w:tr>
      <w:tr w:rsidR="00213411" w14:paraId="697EF02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C1C202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3969" w:type="dxa"/>
            <w:vAlign w:val="center"/>
          </w:tcPr>
          <w:p w14:paraId="7E0B4E3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Внутреннее тестирование</w:t>
            </w:r>
          </w:p>
        </w:tc>
        <w:tc>
          <w:tcPr>
            <w:tcW w:w="1701" w:type="dxa"/>
            <w:vAlign w:val="center"/>
          </w:tcPr>
          <w:p w14:paraId="12C4751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21.07–15.08</w:t>
            </w:r>
          </w:p>
        </w:tc>
        <w:tc>
          <w:tcPr>
            <w:tcW w:w="3118" w:type="dxa"/>
            <w:vAlign w:val="center"/>
          </w:tcPr>
          <w:p w14:paraId="15CCB66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QA</w:t>
            </w:r>
          </w:p>
        </w:tc>
      </w:tr>
      <w:tr w:rsidR="00213411" w14:paraId="7DE1832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5CFD45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969" w:type="dxa"/>
            <w:vAlign w:val="center"/>
          </w:tcPr>
          <w:p w14:paraId="51130FE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Исправление дефектов</w:t>
            </w:r>
          </w:p>
        </w:tc>
        <w:tc>
          <w:tcPr>
            <w:tcW w:w="1701" w:type="dxa"/>
            <w:vAlign w:val="center"/>
          </w:tcPr>
          <w:p w14:paraId="6357325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16.08–31.08</w:t>
            </w:r>
          </w:p>
        </w:tc>
        <w:tc>
          <w:tcPr>
            <w:tcW w:w="3118" w:type="dxa"/>
            <w:vAlign w:val="center"/>
          </w:tcPr>
          <w:p w14:paraId="233330B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Вся команда</w:t>
            </w:r>
          </w:p>
        </w:tc>
      </w:tr>
      <w:tr w:rsidR="00213411" w14:paraId="5E23812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F7217E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969" w:type="dxa"/>
            <w:vAlign w:val="center"/>
          </w:tcPr>
          <w:p w14:paraId="670B1E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1701" w:type="dxa"/>
            <w:vAlign w:val="center"/>
          </w:tcPr>
          <w:p w14:paraId="3097659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01.09–30.09</w:t>
            </w:r>
          </w:p>
        </w:tc>
        <w:tc>
          <w:tcPr>
            <w:tcW w:w="3118" w:type="dxa"/>
            <w:vAlign w:val="center"/>
          </w:tcPr>
          <w:p w14:paraId="3B20387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Product Owner и тимлид</w:t>
            </w:r>
          </w:p>
        </w:tc>
      </w:tr>
      <w:tr w:rsidR="00213411" w14:paraId="4FF1572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31D9C8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3969" w:type="dxa"/>
            <w:vAlign w:val="center"/>
          </w:tcPr>
          <w:p w14:paraId="720B33E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Приёмочные испытания</w:t>
            </w:r>
          </w:p>
        </w:tc>
        <w:tc>
          <w:tcPr>
            <w:tcW w:w="1701" w:type="dxa"/>
            <w:vAlign w:val="center"/>
          </w:tcPr>
          <w:p w14:paraId="32D2C94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01.10–15.10</w:t>
            </w:r>
          </w:p>
        </w:tc>
        <w:tc>
          <w:tcPr>
            <w:tcW w:w="3118" w:type="dxa"/>
            <w:vAlign w:val="center"/>
          </w:tcPr>
          <w:p w14:paraId="5B7FC69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Вся команда</w:t>
            </w:r>
          </w:p>
        </w:tc>
      </w:tr>
      <w:tr w:rsidR="00213411" w14:paraId="12C91A0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8A87E8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3969" w:type="dxa"/>
            <w:vAlign w:val="center"/>
          </w:tcPr>
          <w:p w14:paraId="7309FBD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Обучение персонала</w:t>
            </w:r>
          </w:p>
        </w:tc>
        <w:tc>
          <w:tcPr>
            <w:tcW w:w="1701" w:type="dxa"/>
            <w:vAlign w:val="center"/>
          </w:tcPr>
          <w:p w14:paraId="610E82E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16.10–15.11</w:t>
            </w:r>
          </w:p>
        </w:tc>
        <w:tc>
          <w:tcPr>
            <w:tcW w:w="3118" w:type="dxa"/>
            <w:vAlign w:val="center"/>
          </w:tcPr>
          <w:p w14:paraId="04C19DA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Scrum Master</w:t>
            </w:r>
          </w:p>
        </w:tc>
      </w:tr>
      <w:tr w:rsidR="00213411" w14:paraId="2806EA6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7F8780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3969" w:type="dxa"/>
            <w:vAlign w:val="center"/>
          </w:tcPr>
          <w:p w14:paraId="222082B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Финальный отчёт и защита</w:t>
            </w:r>
          </w:p>
        </w:tc>
        <w:tc>
          <w:tcPr>
            <w:tcW w:w="1701" w:type="dxa"/>
            <w:vAlign w:val="center"/>
          </w:tcPr>
          <w:p w14:paraId="5442D9A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16.11–20.12</w:t>
            </w:r>
          </w:p>
        </w:tc>
        <w:tc>
          <w:tcPr>
            <w:tcW w:w="3118" w:type="dxa"/>
            <w:vAlign w:val="center"/>
          </w:tcPr>
          <w:p w14:paraId="23A5BB1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Вся команда</w:t>
            </w:r>
          </w:p>
        </w:tc>
      </w:tr>
    </w:tbl>
    <w:p w14:paraId="2C5C0A40" w14:textId="77777777" w:rsidR="00213411" w:rsidRDefault="0090538F">
      <w:pPr>
        <w:pStyle w:val="21"/>
      </w:pPr>
      <w:bookmarkStart w:id="14" w:name="_Toc242819087"/>
      <w:r>
        <w:lastRenderedPageBreak/>
        <w:t>3.4 Диаграмма Ганта</w:t>
      </w:r>
      <w:bookmarkEnd w:id="14"/>
    </w:p>
    <w:p w14:paraId="62020AFF" w14:textId="77777777" w:rsidR="00213411" w:rsidRDefault="0090538F">
      <w:pPr>
        <w:ind w:firstLine="0"/>
        <w:jc w:val="center"/>
      </w:pPr>
      <w:r>
        <w:rPr>
          <w:noProof/>
        </w:rPr>
        <w:drawing>
          <wp:inline distT="0" distB="0" distL="0" distR="0" wp14:anchorId="51D73168" wp14:editId="478F5340">
            <wp:extent cx="5940000" cy="320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B900" w14:textId="77777777" w:rsidR="00213411" w:rsidRDefault="0090538F">
      <w:pPr>
        <w:spacing w:line="240" w:lineRule="auto"/>
        <w:ind w:firstLine="0"/>
        <w:jc w:val="center"/>
      </w:pPr>
      <w:r>
        <w:t>Рисунок 1 – Диаграмма Ганта индивидуального проекта</w:t>
      </w:r>
    </w:p>
    <w:p w14:paraId="7D01D8BD" w14:textId="77777777" w:rsidR="00213411" w:rsidRDefault="0090538F">
      <w:r>
        <w:t>Детальный план начинается разработкой отдельных компонентов раньше общего этапа июня, а июль–август выделяет внутренние проверки. В едином отчёте эти даты рассматриваются как предварительное уточнение крупных этапов ТЗ. Октябрь сохраняется для комплексной и приёмочной проверки; ноябрь–декабрь — для обучения, сопровождения и итоговых материалов.</w:t>
      </w:r>
    </w:p>
    <w:p w14:paraId="4AE4BD26" w14:textId="77777777" w:rsidR="00213411" w:rsidRDefault="0090538F">
      <w:pPr>
        <w:pStyle w:val="1"/>
        <w:pageBreakBefore/>
      </w:pPr>
      <w:bookmarkStart w:id="15" w:name="_Toc242819088"/>
      <w:r>
        <w:lastRenderedPageBreak/>
        <w:t>4 АРХИТЕКТУРА И СПЕЦИФИКАЦИЯ</w:t>
      </w:r>
      <w:bookmarkEnd w:id="15"/>
    </w:p>
    <w:p w14:paraId="443949A0" w14:textId="77777777" w:rsidR="00213411" w:rsidRDefault="0090538F">
      <w:pPr>
        <w:pStyle w:val="21"/>
      </w:pPr>
      <w:bookmarkStart w:id="16" w:name="_Toc242819089"/>
      <w:r>
        <w:t>4.1 Сравнение вариантов и выбранное решение</w:t>
      </w:r>
      <w:bookmarkEnd w:id="16"/>
    </w:p>
    <w:p w14:paraId="64CA4B66" w14:textId="77777777" w:rsidR="00213411" w:rsidRDefault="0090538F">
      <w:r>
        <w:t>Для АС «БДС» в ЛР №4 рассматривались монолит, микросервисы, три логических уровня и MVC. Эти решения описывают разные стороны системы: монолит и микросервисы относятся к разделению приложения на единицы развёртывания, 3-tier — к слоям, MVC — к организации ответственности внутри приложения. Поэтому MVC может использоваться вместе с выбранными слоями.</w:t>
      </w:r>
    </w:p>
    <w:p w14:paraId="3FBB84D0" w14:textId="77777777" w:rsidR="00213411" w:rsidRDefault="0090538F">
      <w:pPr>
        <w:keepNext/>
        <w:spacing w:before="120" w:after="120" w:line="240" w:lineRule="auto"/>
        <w:ind w:firstLine="0"/>
      </w:pPr>
      <w:r>
        <w:t>Таблица 11 – Качественная оценка решений из ЛР №4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1417"/>
        <w:gridCol w:w="1701"/>
        <w:gridCol w:w="1247"/>
        <w:gridCol w:w="1304"/>
      </w:tblGrid>
      <w:tr w:rsidR="00213411" w14:paraId="64F5435E" w14:textId="77777777">
        <w:trPr>
          <w:cantSplit/>
          <w:tblHeader/>
          <w:jc w:val="center"/>
        </w:trPr>
        <w:tc>
          <w:tcPr>
            <w:tcW w:w="3685" w:type="dxa"/>
            <w:vAlign w:val="center"/>
          </w:tcPr>
          <w:p w14:paraId="17E2E39A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417" w:type="dxa"/>
            <w:vAlign w:val="center"/>
          </w:tcPr>
          <w:p w14:paraId="76423BB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Монолит</w:t>
            </w:r>
          </w:p>
        </w:tc>
        <w:tc>
          <w:tcPr>
            <w:tcW w:w="1701" w:type="dxa"/>
            <w:vAlign w:val="center"/>
          </w:tcPr>
          <w:p w14:paraId="65FA0B8F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Микросервисы</w:t>
            </w:r>
          </w:p>
        </w:tc>
        <w:tc>
          <w:tcPr>
            <w:tcW w:w="1247" w:type="dxa"/>
            <w:vAlign w:val="center"/>
          </w:tcPr>
          <w:p w14:paraId="449A67C2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3-tier</w:t>
            </w:r>
          </w:p>
        </w:tc>
        <w:tc>
          <w:tcPr>
            <w:tcW w:w="1304" w:type="dxa"/>
            <w:vAlign w:val="center"/>
          </w:tcPr>
          <w:p w14:paraId="728B4C2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MVC</w:t>
            </w:r>
          </w:p>
        </w:tc>
      </w:tr>
      <w:tr w:rsidR="00213411" w14:paraId="791CB32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02646D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Простота разработки</w:t>
            </w:r>
          </w:p>
        </w:tc>
        <w:tc>
          <w:tcPr>
            <w:tcW w:w="1417" w:type="dxa"/>
            <w:vAlign w:val="center"/>
          </w:tcPr>
          <w:p w14:paraId="477869D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701" w:type="dxa"/>
            <w:vAlign w:val="center"/>
          </w:tcPr>
          <w:p w14:paraId="71813EB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0650A62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04" w:type="dxa"/>
            <w:vAlign w:val="center"/>
          </w:tcPr>
          <w:p w14:paraId="5F025FA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74C71B7F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D11DA6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Скорость разработки</w:t>
            </w:r>
          </w:p>
        </w:tc>
        <w:tc>
          <w:tcPr>
            <w:tcW w:w="1417" w:type="dxa"/>
            <w:vAlign w:val="center"/>
          </w:tcPr>
          <w:p w14:paraId="10F559C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701" w:type="dxa"/>
            <w:vAlign w:val="center"/>
          </w:tcPr>
          <w:p w14:paraId="2F82A48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41EF8CF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04" w:type="dxa"/>
            <w:vAlign w:val="center"/>
          </w:tcPr>
          <w:p w14:paraId="1DFFAE1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08D01B2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576C13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Масштабируемость</w:t>
            </w:r>
          </w:p>
        </w:tc>
        <w:tc>
          <w:tcPr>
            <w:tcW w:w="1417" w:type="dxa"/>
            <w:vAlign w:val="center"/>
          </w:tcPr>
          <w:p w14:paraId="07DFFC6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1701" w:type="dxa"/>
            <w:vAlign w:val="center"/>
          </w:tcPr>
          <w:p w14:paraId="36E3D57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247" w:type="dxa"/>
            <w:vAlign w:val="center"/>
          </w:tcPr>
          <w:p w14:paraId="5D7FFC7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04" w:type="dxa"/>
            <w:vAlign w:val="center"/>
          </w:tcPr>
          <w:p w14:paraId="1205EFE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13411" w14:paraId="5F59835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2AE522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Надёжность</w:t>
            </w:r>
          </w:p>
        </w:tc>
        <w:tc>
          <w:tcPr>
            <w:tcW w:w="1417" w:type="dxa"/>
            <w:vAlign w:val="center"/>
          </w:tcPr>
          <w:p w14:paraId="64936C3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  <w:vAlign w:val="center"/>
          </w:tcPr>
          <w:p w14:paraId="06ABCBC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247" w:type="dxa"/>
            <w:vAlign w:val="center"/>
          </w:tcPr>
          <w:p w14:paraId="07B581E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304" w:type="dxa"/>
            <w:vAlign w:val="center"/>
          </w:tcPr>
          <w:p w14:paraId="5945A1B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13411" w14:paraId="01378B2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81020E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Стоимость и ресурсы</w:t>
            </w:r>
          </w:p>
        </w:tc>
        <w:tc>
          <w:tcPr>
            <w:tcW w:w="1417" w:type="dxa"/>
            <w:vAlign w:val="center"/>
          </w:tcPr>
          <w:p w14:paraId="6DCB33A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701" w:type="dxa"/>
            <w:vAlign w:val="center"/>
          </w:tcPr>
          <w:p w14:paraId="27888F0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3CE44DA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04" w:type="dxa"/>
            <w:vAlign w:val="center"/>
          </w:tcPr>
          <w:p w14:paraId="1D848D9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15A04063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AE1453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Тестирование и документация</w:t>
            </w:r>
          </w:p>
        </w:tc>
        <w:tc>
          <w:tcPr>
            <w:tcW w:w="1417" w:type="dxa"/>
            <w:vAlign w:val="center"/>
          </w:tcPr>
          <w:p w14:paraId="3F28E26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701" w:type="dxa"/>
            <w:vAlign w:val="center"/>
          </w:tcPr>
          <w:p w14:paraId="1E81D6F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1247" w:type="dxa"/>
            <w:vAlign w:val="center"/>
          </w:tcPr>
          <w:p w14:paraId="76219EB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04" w:type="dxa"/>
            <w:vAlign w:val="center"/>
          </w:tcPr>
          <w:p w14:paraId="02D3E2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1CBDC85F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FD2E2B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Гибкость изменений</w:t>
            </w:r>
          </w:p>
        </w:tc>
        <w:tc>
          <w:tcPr>
            <w:tcW w:w="1417" w:type="dxa"/>
            <w:vAlign w:val="center"/>
          </w:tcPr>
          <w:p w14:paraId="184F912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1701" w:type="dxa"/>
            <w:vAlign w:val="center"/>
          </w:tcPr>
          <w:p w14:paraId="3F80010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247" w:type="dxa"/>
            <w:vAlign w:val="center"/>
          </w:tcPr>
          <w:p w14:paraId="2CB5039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04" w:type="dxa"/>
            <w:vAlign w:val="center"/>
          </w:tcPr>
          <w:p w14:paraId="3756EC8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</w:tr>
      <w:tr w:rsidR="00213411" w14:paraId="0A204C7E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7BCB49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1417" w:type="dxa"/>
            <w:vAlign w:val="center"/>
          </w:tcPr>
          <w:p w14:paraId="5D69A52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  <w:vAlign w:val="center"/>
          </w:tcPr>
          <w:p w14:paraId="38F2ADC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247" w:type="dxa"/>
            <w:vAlign w:val="center"/>
          </w:tcPr>
          <w:p w14:paraId="510088F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++</w:t>
            </w:r>
          </w:p>
        </w:tc>
        <w:tc>
          <w:tcPr>
            <w:tcW w:w="1304" w:type="dxa"/>
            <w:vAlign w:val="center"/>
          </w:tcPr>
          <w:p w14:paraId="1C948E3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</w:tbl>
    <w:p w14:paraId="14232AF5" w14:textId="77777777" w:rsidR="00213411" w:rsidRDefault="0090538F">
      <w:r>
        <w:t>Для старта выбран backend с единым развёртыванием и разделением функциональных модулей. Логически выделяются интерфейс React, прикладной слой Django REST Framework и PostgreSQL. Подход MVC используется как разделение данных, отображения и обработки запросов; в Django соответствующие обязанности распределяются между моделями, сериализаторами, обработчиками и представлениями.</w:t>
      </w:r>
    </w:p>
    <w:p w14:paraId="2433C0CA" w14:textId="77777777" w:rsidR="00213411" w:rsidRDefault="0090538F">
      <w:pPr>
        <w:pStyle w:val="21"/>
      </w:pPr>
      <w:bookmarkStart w:id="17" w:name="_Toc242819090"/>
      <w:r>
        <w:t>4.2 Компоненты, данные и интеграции</w:t>
      </w:r>
      <w:bookmarkEnd w:id="17"/>
    </w:p>
    <w:p w14:paraId="7077B94E" w14:textId="77777777" w:rsidR="00213411" w:rsidRDefault="0090538F">
      <w:pPr>
        <w:keepNext/>
        <w:spacing w:before="120" w:after="120" w:line="240" w:lineRule="auto"/>
        <w:ind w:firstLine="0"/>
      </w:pPr>
      <w:r>
        <w:t>Таблица 12 – Программная спецификация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213411" w14:paraId="6EB7CA85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3C0CE0D1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3402" w:type="dxa"/>
            <w:vAlign w:val="center"/>
          </w:tcPr>
          <w:p w14:paraId="551998F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  <w:tc>
          <w:tcPr>
            <w:tcW w:w="3685" w:type="dxa"/>
            <w:vAlign w:val="center"/>
          </w:tcPr>
          <w:p w14:paraId="520D991D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13411" w14:paraId="27F909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E13A1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Клиент</w:t>
            </w:r>
          </w:p>
        </w:tc>
        <w:tc>
          <w:tcPr>
            <w:tcW w:w="3402" w:type="dxa"/>
            <w:vAlign w:val="center"/>
          </w:tcPr>
          <w:p w14:paraId="2A7F56A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React; Material-UI либо Tailwind</w:t>
            </w:r>
          </w:p>
        </w:tc>
        <w:tc>
          <w:tcPr>
            <w:tcW w:w="3685" w:type="dxa"/>
            <w:vAlign w:val="center"/>
          </w:tcPr>
          <w:p w14:paraId="722C48F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Календарь, формы и интерфейс мастера</w:t>
            </w:r>
          </w:p>
        </w:tc>
      </w:tr>
      <w:tr w:rsidR="00213411" w14:paraId="12C22B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F1030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Прикладной сервер</w:t>
            </w:r>
          </w:p>
        </w:tc>
        <w:tc>
          <w:tcPr>
            <w:tcW w:w="3402" w:type="dxa"/>
            <w:vAlign w:val="center"/>
          </w:tcPr>
          <w:p w14:paraId="140DE6F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Python, Django REST Framework</w:t>
            </w:r>
          </w:p>
        </w:tc>
        <w:tc>
          <w:tcPr>
            <w:tcW w:w="3685" w:type="dxa"/>
            <w:vAlign w:val="center"/>
          </w:tcPr>
          <w:p w14:paraId="7462F0F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API, бизнес-правила и транзакции</w:t>
            </w:r>
          </w:p>
        </w:tc>
      </w:tr>
      <w:tr w:rsidR="00213411" w14:paraId="0056991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0C120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База данных</w:t>
            </w:r>
          </w:p>
        </w:tc>
        <w:tc>
          <w:tcPr>
            <w:tcW w:w="3402" w:type="dxa"/>
            <w:vAlign w:val="center"/>
          </w:tcPr>
          <w:p w14:paraId="701CCE1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PostgreSQL 16</w:t>
            </w:r>
          </w:p>
        </w:tc>
        <w:tc>
          <w:tcPr>
            <w:tcW w:w="3685" w:type="dxa"/>
            <w:vAlign w:val="center"/>
          </w:tcPr>
          <w:p w14:paraId="1C1C2F7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Клиенты, визиты, задания, склад и оплата</w:t>
            </w:r>
          </w:p>
        </w:tc>
      </w:tr>
      <w:tr w:rsidR="00213411" w14:paraId="3402A9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3CCB0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Фото</w:t>
            </w:r>
          </w:p>
        </w:tc>
        <w:tc>
          <w:tcPr>
            <w:tcW w:w="3402" w:type="dxa"/>
            <w:vAlign w:val="center"/>
          </w:tcPr>
          <w:p w14:paraId="5846593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MinIO либо объектное хранилище</w:t>
            </w:r>
          </w:p>
        </w:tc>
        <w:tc>
          <w:tcPr>
            <w:tcW w:w="3685" w:type="dxa"/>
            <w:vAlign w:val="center"/>
          </w:tcPr>
          <w:p w14:paraId="1DD94A4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Изображения «до/после»</w:t>
            </w:r>
          </w:p>
        </w:tc>
      </w:tr>
      <w:tr w:rsidR="00213411" w14:paraId="03B414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3275A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Вход</w:t>
            </w:r>
          </w:p>
        </w:tc>
        <w:tc>
          <w:tcPr>
            <w:tcW w:w="3402" w:type="dxa"/>
            <w:vAlign w:val="center"/>
          </w:tcPr>
          <w:p w14:paraId="5BD884A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JWT; Django Allauth</w:t>
            </w:r>
          </w:p>
        </w:tc>
        <w:tc>
          <w:tcPr>
            <w:tcW w:w="3685" w:type="dxa"/>
            <w:vAlign w:val="center"/>
          </w:tcPr>
          <w:p w14:paraId="1C65AD3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Управление учётными записями и сессиями</w:t>
            </w:r>
          </w:p>
        </w:tc>
      </w:tr>
      <w:tr w:rsidR="00213411" w14:paraId="30BC367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89A23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Проверки</w:t>
            </w:r>
          </w:p>
        </w:tc>
        <w:tc>
          <w:tcPr>
            <w:tcW w:w="3402" w:type="dxa"/>
            <w:vAlign w:val="center"/>
          </w:tcPr>
          <w:p w14:paraId="7121C7E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Jest, pytest, Selenium</w:t>
            </w:r>
          </w:p>
        </w:tc>
        <w:tc>
          <w:tcPr>
            <w:tcW w:w="3685" w:type="dxa"/>
            <w:vAlign w:val="center"/>
          </w:tcPr>
          <w:p w14:paraId="37FE457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UI, логика, API и системные сценарии</w:t>
            </w:r>
          </w:p>
        </w:tc>
      </w:tr>
      <w:tr w:rsidR="00213411" w14:paraId="17D496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81F7E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Интеграция и доставка</w:t>
            </w:r>
          </w:p>
        </w:tc>
        <w:tc>
          <w:tcPr>
            <w:tcW w:w="3402" w:type="dxa"/>
            <w:vAlign w:val="center"/>
          </w:tcPr>
          <w:p w14:paraId="780F304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GitHub Actions</w:t>
            </w:r>
          </w:p>
        </w:tc>
        <w:tc>
          <w:tcPr>
            <w:tcW w:w="3685" w:type="dxa"/>
            <w:vAlign w:val="center"/>
          </w:tcPr>
          <w:p w14:paraId="79BB0C5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Сборка и проверки перед публикацией</w:t>
            </w:r>
          </w:p>
        </w:tc>
      </w:tr>
      <w:tr w:rsidR="00213411" w14:paraId="531658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9AEDE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3402" w:type="dxa"/>
            <w:vAlign w:val="center"/>
          </w:tcPr>
          <w:p w14:paraId="3FA63DE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Swagger, MkDocs</w:t>
            </w:r>
          </w:p>
        </w:tc>
        <w:tc>
          <w:tcPr>
            <w:tcW w:w="3685" w:type="dxa"/>
            <w:vAlign w:val="center"/>
          </w:tcPr>
          <w:p w14:paraId="67A2294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Описание API и инструкции</w:t>
            </w:r>
          </w:p>
        </w:tc>
      </w:tr>
    </w:tbl>
    <w:p w14:paraId="1B4EA3FC" w14:textId="77777777" w:rsidR="00213411" w:rsidRDefault="0090538F">
      <w:r>
        <w:t>При создании записи сервер проверяет занятость мастера и сохраняет визит с заданием в согласованной операции. Списание химии изменяет остаток и создаёт документ расхода. Ответ эквайринга сверяется по идентификатору платежа, чтобы повторное уведомление не увеличило выручку второй раз.</w:t>
      </w:r>
    </w:p>
    <w:p w14:paraId="32F5C0D5" w14:textId="77777777" w:rsidR="00213411" w:rsidRDefault="0090538F">
      <w:r>
        <w:t>При расширении на несколько студий принадлежность визита, склада и сотрудника должна учитываться в запросах и проверках доступа. Фотографии хранятся отдельно от записей БД, но связаны с визитом. Резервное копирование должно охватывать обе части.</w:t>
      </w:r>
    </w:p>
    <w:p w14:paraId="18F36D65" w14:textId="77777777" w:rsidR="00213411" w:rsidRDefault="0090538F">
      <w:pPr>
        <w:pStyle w:val="21"/>
      </w:pPr>
      <w:bookmarkStart w:id="18" w:name="_Toc242819091"/>
      <w:r>
        <w:t>4.3 Аппаратное окружение и эксплуатация</w:t>
      </w:r>
      <w:bookmarkEnd w:id="18"/>
    </w:p>
    <w:p w14:paraId="4DB87024" w14:textId="77777777" w:rsidR="00213411" w:rsidRDefault="0090538F">
      <w:pPr>
        <w:keepNext/>
        <w:spacing w:before="120" w:after="120" w:line="240" w:lineRule="auto"/>
        <w:ind w:firstLine="0"/>
      </w:pPr>
      <w:r>
        <w:t>Таблица 13 – Аппаратная и сетевая спецификация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402"/>
      </w:tblGrid>
      <w:tr w:rsidR="00213411" w14:paraId="21AC4D9A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37B2F49D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3402" w:type="dxa"/>
            <w:vAlign w:val="center"/>
          </w:tcPr>
          <w:p w14:paraId="675EF53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Минимум</w:t>
            </w:r>
          </w:p>
        </w:tc>
        <w:tc>
          <w:tcPr>
            <w:tcW w:w="3402" w:type="dxa"/>
            <w:vAlign w:val="center"/>
          </w:tcPr>
          <w:p w14:paraId="40F2121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Рекомендуется</w:t>
            </w:r>
          </w:p>
        </w:tc>
      </w:tr>
      <w:tr w:rsidR="00213411" w14:paraId="047FA1D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A29D99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Сервер</w:t>
            </w:r>
          </w:p>
        </w:tc>
        <w:tc>
          <w:tcPr>
            <w:tcW w:w="3402" w:type="dxa"/>
            <w:vAlign w:val="center"/>
          </w:tcPr>
          <w:p w14:paraId="628D957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 ядра; 4 ГБ RAM; SSD 50 ГБ</w:t>
            </w:r>
          </w:p>
        </w:tc>
        <w:tc>
          <w:tcPr>
            <w:tcW w:w="3402" w:type="dxa"/>
            <w:vAlign w:val="center"/>
          </w:tcPr>
          <w:p w14:paraId="6CAB58E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 ядра; 8 ГБ RAM; SSD 100 ГБ</w:t>
            </w:r>
          </w:p>
        </w:tc>
      </w:tr>
      <w:tr w:rsidR="00213411" w14:paraId="7851406D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F7086D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Рабочие места</w:t>
            </w:r>
          </w:p>
        </w:tc>
        <w:tc>
          <w:tcPr>
            <w:tcW w:w="3402" w:type="dxa"/>
            <w:vAlign w:val="center"/>
          </w:tcPr>
          <w:p w14:paraId="0AF2398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Chrome или Firefox; 4–6 рабочих мест</w:t>
            </w:r>
          </w:p>
        </w:tc>
        <w:tc>
          <w:tcPr>
            <w:tcW w:w="3402" w:type="dxa"/>
            <w:vAlign w:val="center"/>
          </w:tcPr>
          <w:p w14:paraId="0996C6B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Современный браузер и удобный экран</w:t>
            </w:r>
          </w:p>
        </w:tc>
      </w:tr>
      <w:tr w:rsidR="00213411" w14:paraId="78F20B7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021846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Сеть</w:t>
            </w:r>
          </w:p>
        </w:tc>
        <w:tc>
          <w:tcPr>
            <w:tcW w:w="3402" w:type="dxa"/>
            <w:vAlign w:val="center"/>
          </w:tcPr>
          <w:p w14:paraId="00E1C93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10 Мбит/с</w:t>
            </w:r>
          </w:p>
        </w:tc>
        <w:tc>
          <w:tcPr>
            <w:tcW w:w="3402" w:type="dxa"/>
            <w:vAlign w:val="center"/>
          </w:tcPr>
          <w:p w14:paraId="70F16D1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50 Мбит/с для обмена фото</w:t>
            </w:r>
          </w:p>
        </w:tc>
      </w:tr>
      <w:tr w:rsidR="00213411" w14:paraId="37C99D6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8AE444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Резервирование</w:t>
            </w:r>
          </w:p>
        </w:tc>
        <w:tc>
          <w:tcPr>
            <w:tcW w:w="3402" w:type="dxa"/>
            <w:vAlign w:val="center"/>
          </w:tcPr>
          <w:p w14:paraId="507DF0E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Ежедневная копия</w:t>
            </w:r>
          </w:p>
        </w:tc>
        <w:tc>
          <w:tcPr>
            <w:tcW w:w="3402" w:type="dxa"/>
            <w:vAlign w:val="center"/>
          </w:tcPr>
          <w:p w14:paraId="0A8F555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Автоматические снимки и контроль восстановления</w:t>
            </w:r>
          </w:p>
        </w:tc>
      </w:tr>
    </w:tbl>
    <w:p w14:paraId="4CA87E77" w14:textId="77777777" w:rsidR="00213411" w:rsidRDefault="0090538F">
      <w:r>
        <w:t>Тестовое облако в ЛР №4 оценено в 400–700 руб./мес. В расчёте второго семестра принят сервер на девять месяцев по 2 500 руб./мес. Это разные учебные условия, а не подтверждённые тарифы.</w:t>
      </w:r>
    </w:p>
    <w:p w14:paraId="77087358" w14:textId="77777777" w:rsidR="00213411" w:rsidRDefault="0090538F">
      <w:pPr>
        <w:pStyle w:val="1"/>
        <w:pageBreakBefore/>
      </w:pPr>
      <w:bookmarkStart w:id="19" w:name="_Toc242819092"/>
      <w:r>
        <w:lastRenderedPageBreak/>
        <w:t>5 ОБЕСПЕЧЕНИЕ КАЧЕСТВА И ПЛАН ТЕСТИРОВАНИЯ</w:t>
      </w:r>
      <w:bookmarkEnd w:id="19"/>
    </w:p>
    <w:p w14:paraId="1A3DE830" w14:textId="77777777" w:rsidR="00213411" w:rsidRDefault="0090538F">
      <w:pPr>
        <w:pStyle w:val="21"/>
      </w:pPr>
      <w:bookmarkStart w:id="20" w:name="_Toc242819093"/>
      <w:r>
        <w:t>5.1. Паспорт документа</w:t>
      </w:r>
      <w:bookmarkEnd w:id="20"/>
    </w:p>
    <w:p w14:paraId="54013E98" w14:textId="77777777" w:rsidR="00213411" w:rsidRDefault="0090538F">
      <w:r>
        <w:t>Код плана — TP-BDS-L1-2026. Редакция — 1.0 от 13.10.2026. Автор отчёта — Силантьев К.Д. Проверяемый продукт — АС «База детейлинг студии». Документ описывает будущие испытания; результаты запуска системы в нём не представлены.</w:t>
      </w:r>
    </w:p>
    <w:p w14:paraId="4ECB4028" w14:textId="77777777" w:rsidR="00213411" w:rsidRDefault="0090538F">
      <w:r>
        <w:t>Перед началом испытаний в протокол вносятся версия приложения, идентификатор сборки, дата развёртывания и состав тестового окружения. До получения сборки нельзя присвоить сценариям статус успешного выполнения.</w:t>
      </w:r>
    </w:p>
    <w:p w14:paraId="666930CB" w14:textId="77777777" w:rsidR="00213411" w:rsidRDefault="0090538F">
      <w:pPr>
        <w:pStyle w:val="21"/>
      </w:pPr>
      <w:bookmarkStart w:id="21" w:name="_Toc242819094"/>
      <w:r>
        <w:t>5.2. Назначение испытаний</w:t>
      </w:r>
      <w:bookmarkEnd w:id="21"/>
    </w:p>
    <w:p w14:paraId="6C81DC05" w14:textId="77777777" w:rsidR="00213411" w:rsidRDefault="0090538F">
      <w:r>
        <w:t>Система обслуживает студию «Шайн»: принимает запись на услуги, ведёт календарь мастеров, хранит клиентскую историю, учитывает химию и фиксирует расчёты за выполненные работы. Испытания должны показать, что действия менеджера, мастера и администратора согласованно отражаются в интерфейсе, API и базе данных.</w:t>
      </w:r>
    </w:p>
    <w:p w14:paraId="4CE2AAD2" w14:textId="77777777" w:rsidR="00213411" w:rsidRDefault="0090538F">
      <w:r>
        <w:t>Выбранная в ЛР №4 архитектура предполагает интерфейс React, сервер Django REST Framework и PostgreSQL 16. Поэтому отдельно проверяются серверные ограничения: скрытая кнопка в интерфейсе сама по себе не доказывает, что запрещённую операцию нельзя выполнить через API.</w:t>
      </w:r>
    </w:p>
    <w:p w14:paraId="2EC00FA2" w14:textId="77777777" w:rsidR="00213411" w:rsidRDefault="0090538F">
      <w:pPr>
        <w:pStyle w:val="21"/>
      </w:pPr>
      <w:bookmarkStart w:id="22" w:name="_Toc242819095"/>
      <w:r>
        <w:t>5.3. Основания для подготовки проверок</w:t>
      </w:r>
      <w:bookmarkEnd w:id="22"/>
    </w:p>
    <w:p w14:paraId="19248F6C" w14:textId="77777777" w:rsidR="00213411" w:rsidRDefault="0090538F">
      <w:r>
        <w:t>Требования взяты из «Лаб1 командное Силантьев (1).pdf», разделов 3, 4 и 7. Scrum и порядок уточнения backlog описаны в «Лаб2 комендное Силантьев (1).pdf». Распределение обязанностей и сроки приведены в «Лаб3 комендное Силантьев (1).pdf». Технологии и ресурсы стенда определены в «Лаб4 командное Силантьев (1).pdf».</w:t>
      </w:r>
    </w:p>
    <w:p w14:paraId="2A9EE659" w14:textId="77777777" w:rsidR="00213411" w:rsidRDefault="0090538F">
      <w:r>
        <w:t xml:space="preserve">Состав тест-плана и атрибуты тест-кейсов выбраны по заданию по плану тестирования второго семестра. Длительность услуг, часы работы, </w:t>
      </w:r>
      <w:r>
        <w:lastRenderedPageBreak/>
        <w:t>статусы заданий и складские пороги ниже заданы как тестовые условия, поскольку исходное ТЗ не раскрывает эти правила подробно.</w:t>
      </w:r>
    </w:p>
    <w:p w14:paraId="2CF79C15" w14:textId="77777777" w:rsidR="00213411" w:rsidRDefault="0090538F">
      <w:pPr>
        <w:pStyle w:val="21"/>
      </w:pPr>
      <w:bookmarkStart w:id="23" w:name="_Toc242819096"/>
      <w:r>
        <w:t>5.4. Границы проверяемой системы</w:t>
      </w:r>
      <w:bookmarkEnd w:id="23"/>
    </w:p>
    <w:p w14:paraId="322B8A80" w14:textId="77777777" w:rsidR="00213411" w:rsidRDefault="0090538F">
      <w:pPr>
        <w:keepNext/>
        <w:spacing w:before="120" w:after="120" w:line="240" w:lineRule="auto"/>
        <w:ind w:firstLine="0"/>
      </w:pPr>
      <w:r>
        <w:t>Таблица 14 – Область испытаний веб-системы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5"/>
        <w:gridCol w:w="6650"/>
      </w:tblGrid>
      <w:tr w:rsidR="00213411" w14:paraId="37BB7BBA" w14:textId="77777777">
        <w:trPr>
          <w:cantSplit/>
          <w:tblHeader/>
          <w:jc w:val="center"/>
        </w:trPr>
        <w:tc>
          <w:tcPr>
            <w:tcW w:w="2705" w:type="dxa"/>
            <w:vAlign w:val="center"/>
          </w:tcPr>
          <w:p w14:paraId="4B6D252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Подсистема</w:t>
            </w:r>
          </w:p>
        </w:tc>
        <w:tc>
          <w:tcPr>
            <w:tcW w:w="6650" w:type="dxa"/>
            <w:vAlign w:val="center"/>
          </w:tcPr>
          <w:p w14:paraId="3537C63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Что требуется проверить</w:t>
            </w:r>
          </w:p>
        </w:tc>
      </w:tr>
      <w:tr w:rsidR="00213411" w14:paraId="37160301" w14:textId="77777777">
        <w:trPr>
          <w:cantSplit/>
          <w:jc w:val="center"/>
        </w:trPr>
        <w:tc>
          <w:tcPr>
            <w:tcW w:w="2705" w:type="dxa"/>
            <w:vAlign w:val="center"/>
          </w:tcPr>
          <w:p w14:paraId="2E86694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Запись и расписание</w:t>
            </w:r>
          </w:p>
        </w:tc>
        <w:tc>
          <w:tcPr>
            <w:tcW w:w="6650" w:type="dxa"/>
            <w:vAlign w:val="center"/>
          </w:tcPr>
          <w:p w14:paraId="7582D44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Выбор услуги, клиента, времени и мастера; длительность; конфликт интервалов; изменение и отмена записи.</w:t>
            </w:r>
          </w:p>
        </w:tc>
      </w:tr>
      <w:tr w:rsidR="00213411" w14:paraId="17E746FB" w14:textId="77777777">
        <w:trPr>
          <w:cantSplit/>
          <w:jc w:val="center"/>
        </w:trPr>
        <w:tc>
          <w:tcPr>
            <w:tcW w:w="2705" w:type="dxa"/>
            <w:vAlign w:val="center"/>
          </w:tcPr>
          <w:p w14:paraId="627E102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Рабочие задания</w:t>
            </w:r>
          </w:p>
        </w:tc>
        <w:tc>
          <w:tcPr>
            <w:tcW w:w="6650" w:type="dxa"/>
            <w:vAlign w:val="center"/>
          </w:tcPr>
          <w:p w14:paraId="193EC3B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Назначение исполнителя, отображение личного списка, допустимые переходы статусов и разграничение доступа.</w:t>
            </w:r>
          </w:p>
        </w:tc>
      </w:tr>
      <w:tr w:rsidR="00213411" w14:paraId="08ED0EF2" w14:textId="77777777">
        <w:trPr>
          <w:cantSplit/>
          <w:jc w:val="center"/>
        </w:trPr>
        <w:tc>
          <w:tcPr>
            <w:tcW w:w="2705" w:type="dxa"/>
            <w:vAlign w:val="center"/>
          </w:tcPr>
          <w:p w14:paraId="1E9ADC8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Материалы и химия</w:t>
            </w:r>
          </w:p>
        </w:tc>
        <w:tc>
          <w:tcPr>
            <w:tcW w:w="6650" w:type="dxa"/>
            <w:vAlign w:val="center"/>
          </w:tcPr>
          <w:p w14:paraId="360C177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Поступление, списание, единицы измерения, остатки и автоматическое создание заказа на пополнение.</w:t>
            </w:r>
          </w:p>
        </w:tc>
      </w:tr>
      <w:tr w:rsidR="00213411" w14:paraId="2DE2DB22" w14:textId="77777777">
        <w:trPr>
          <w:cantSplit/>
          <w:jc w:val="center"/>
        </w:trPr>
        <w:tc>
          <w:tcPr>
            <w:tcW w:w="2705" w:type="dxa"/>
            <w:vAlign w:val="center"/>
          </w:tcPr>
          <w:p w14:paraId="0962FDC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CRM и лояльность</w:t>
            </w:r>
          </w:p>
        </w:tc>
        <w:tc>
          <w:tcPr>
            <w:tcW w:w="6650" w:type="dxa"/>
            <w:vAlign w:val="center"/>
          </w:tcPr>
          <w:p w14:paraId="35AFA1E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Карточка клиента, связь с автомобилем, история визитов, начисление бонусов, фотографии «до/после» и использование бонусов.</w:t>
            </w:r>
          </w:p>
        </w:tc>
      </w:tr>
      <w:tr w:rsidR="00213411" w14:paraId="76C66E1D" w14:textId="77777777">
        <w:trPr>
          <w:cantSplit/>
          <w:jc w:val="center"/>
        </w:trPr>
        <w:tc>
          <w:tcPr>
            <w:tcW w:w="2705" w:type="dxa"/>
            <w:vAlign w:val="center"/>
          </w:tcPr>
          <w:p w14:paraId="72FD74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Оплата и отчётность</w:t>
            </w:r>
          </w:p>
        </w:tc>
        <w:tc>
          <w:tcPr>
            <w:tcW w:w="6650" w:type="dxa"/>
            <w:vAlign w:val="center"/>
          </w:tcPr>
          <w:p w14:paraId="00667C9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Сумма услуг, документы, статусы эквайринга, выручка и загрузка мастеров; отсутствие повторного учёта операции.</w:t>
            </w:r>
          </w:p>
        </w:tc>
      </w:tr>
      <w:tr w:rsidR="00213411" w14:paraId="666011BD" w14:textId="77777777">
        <w:trPr>
          <w:cantSplit/>
          <w:jc w:val="center"/>
        </w:trPr>
        <w:tc>
          <w:tcPr>
            <w:tcW w:w="2705" w:type="dxa"/>
            <w:vAlign w:val="center"/>
          </w:tcPr>
          <w:p w14:paraId="357B56C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Пользователи и общие требования</w:t>
            </w:r>
          </w:p>
        </w:tc>
        <w:tc>
          <w:tcPr>
            <w:tcW w:w="6650" w:type="dxa"/>
            <w:vAlign w:val="center"/>
          </w:tcPr>
          <w:p w14:paraId="57BC1A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Роли админ/менеджер/мастер, JWT, аудит, восстановление, оффлайн, отклик при нагрузке и расширение до трёх студий.</w:t>
            </w:r>
          </w:p>
        </w:tc>
      </w:tr>
    </w:tbl>
    <w:p w14:paraId="0E955E00" w14:textId="77777777" w:rsidR="00213411" w:rsidRDefault="0090538F">
      <w:r>
        <w:t>Для эквайринга применяется тестовый режим либо имитатор ответов провайдера. Реальные платежи и банковское перечисление средств не выполняются. Длительная эксплуатация 24/7 и показатели ускорения заявок на 50 % и снижения ошибок на 70 % оцениваются отдельно при опытной эксплуатации.</w:t>
      </w:r>
    </w:p>
    <w:p w14:paraId="1343CD6A" w14:textId="77777777" w:rsidR="00213411" w:rsidRDefault="0090538F">
      <w:pPr>
        <w:pStyle w:val="21"/>
      </w:pPr>
      <w:bookmarkStart w:id="24" w:name="_Toc242819097"/>
      <w:r>
        <w:t>5.5. Объекты испытаний и порядок приоритетов</w:t>
      </w:r>
      <w:bookmarkEnd w:id="24"/>
    </w:p>
    <w:p w14:paraId="2B2C23D1" w14:textId="77777777" w:rsidR="00213411" w:rsidRDefault="0090538F">
      <w:r>
        <w:t>Проверяемые объекты: календарь, формы клиента и услуги, экран мастера, складские документы, API записи и списания, база данных и журнал событий. В первую очередь проверяются вход, создание записи и отсутствие двойного назначения; затем — выполнение работ, расход материалов и оплата.</w:t>
      </w:r>
    </w:p>
    <w:p w14:paraId="5766C744" w14:textId="77777777" w:rsidR="00213411" w:rsidRDefault="0090538F">
      <w:r>
        <w:t>Три задачи с подробными тест-кейсами: онлайн-запись клиентов (критический приоритет), планирование и выполнение работ (критический), учёт материалов и химии (высокий). Остальные функции входят в общий план и требуют самостоятельных наборов проверок перед приёмкой.</w:t>
      </w:r>
    </w:p>
    <w:p w14:paraId="1CF75A57" w14:textId="77777777" w:rsidR="00213411" w:rsidRDefault="0090538F">
      <w:pPr>
        <w:pStyle w:val="21"/>
      </w:pPr>
      <w:bookmarkStart w:id="25" w:name="_Toc242819098"/>
      <w:r>
        <w:lastRenderedPageBreak/>
        <w:t>5.6. Организация и методы тестирования</w:t>
      </w:r>
      <w:bookmarkEnd w:id="25"/>
    </w:p>
    <w:p w14:paraId="58517EE4" w14:textId="77777777" w:rsidR="00213411" w:rsidRDefault="0090538F">
      <w:r>
        <w:t>На уровне модулей pytest проверяет интервалы времени, переходы статусов и арифметику остатков. Интеграционные проверки охватывают цепочки «запись — задание мастеру», «задание — списание химии» и «оплата — документы — отчёт». В системных испытаниях воспроизводится полный визит клиента.</w:t>
      </w:r>
    </w:p>
    <w:p w14:paraId="497DCF03" w14:textId="77777777" w:rsidR="00213411" w:rsidRDefault="0090538F">
      <w:r>
        <w:t>Для UI используются Jest и Selenium, выбранные в спецификации проекта. В ручных сценариях применяются классы эквивалентности, граничные моменты времени и таблица переходов состояний. API проверяется непосредственно, а остатки и связи записей сверяются SQL-запросами только на тестовой БД.</w:t>
      </w:r>
    </w:p>
    <w:p w14:paraId="7A7B8C4A" w14:textId="77777777" w:rsidR="00213411" w:rsidRDefault="0090538F">
      <w:r>
        <w:t>После каждого исправления повторяются исходный сценарий дефекта и связанные проверки. В Scrum эти результаты рассматриваются вместе с готовностью задач спринта; невыполненный тест не заменяется устным подтверждением разработчика.</w:t>
      </w:r>
    </w:p>
    <w:p w14:paraId="70C1E9CB" w14:textId="77777777" w:rsidR="00213411" w:rsidRDefault="0090538F">
      <w:pPr>
        <w:pStyle w:val="21"/>
      </w:pPr>
      <w:bookmarkStart w:id="26" w:name="_Toc242819099"/>
      <w:r>
        <w:t>5.7. Правила оценки результатов</w:t>
      </w:r>
      <w:bookmarkEnd w:id="26"/>
    </w:p>
    <w:p w14:paraId="5A32F4C6" w14:textId="77777777" w:rsidR="00213411" w:rsidRDefault="0090538F">
      <w:r>
        <w:t>К проверкам допускается сборка, для которой определены версия и окружение, доступны тестовые роли, восстановлен исходный набор данных и пройдена краткая проверка входа и календаря.</w:t>
      </w:r>
    </w:p>
    <w:p w14:paraId="6FE53CA6" w14:textId="77777777" w:rsidR="00213411" w:rsidRDefault="0090538F">
      <w:r>
        <w:t>Статус Passed означает совпадение всех проверяемых результатов с ожидаемыми. Failed присваивается при расхождении. Blocked используется, если выполнить действия мешает стенд или зависимый дефект. Not Run означает отсутствие прогона. Правильно отклонённая недопустимая операция является успешным результатом негативного теста.</w:t>
      </w:r>
    </w:p>
    <w:p w14:paraId="48549BA6" w14:textId="77777777" w:rsidR="00213411" w:rsidRDefault="0090538F">
      <w:r>
        <w:t>Работы завершены, когда выполнен весь согласованный набор, пройдены все критические и высокоприоритетные проверки, а блокирующие и значительные ошибки устранены. Допускается до двух малозначительных дефектов отображения только с решением Product Owner. Все девять сценариев этого отчёта должны быть пройдены.</w:t>
      </w:r>
    </w:p>
    <w:p w14:paraId="70E40625" w14:textId="77777777" w:rsidR="00213411" w:rsidRDefault="0090538F">
      <w:r>
        <w:lastRenderedPageBreak/>
        <w:t>При нагрузке от 1 до 15 одновременных пользователей время каждого измеренного действия входа, открытия календаря, создания записи и просмотра задания не превышает 2 с. После двухминутного прогрева проводится десятиминутный прогон; сохраняются времена ответов, ошибки и параметры сервера. Для принятых сервером записей сверяется отсутствие конфликтов.</w:t>
      </w:r>
    </w:p>
    <w:p w14:paraId="76CCA749" w14:textId="77777777" w:rsidR="00213411" w:rsidRDefault="0090538F">
      <w:r>
        <w:t>После моделируемого отказа сервер и контрольные данные должны быть восстановлены не более чем за 20 мин; отсчёт заканчивается после проверки входа, календаря и склада. Оффлайн-режим проверяется с разрывом сети и последующей синхронизацией по заранее согласованным правилам конфликтов.</w:t>
      </w:r>
    </w:p>
    <w:p w14:paraId="243A8073" w14:textId="77777777" w:rsidR="00213411" w:rsidRDefault="0090538F">
      <w:r>
        <w:t>Для расширения до трёх студий проверяется наличие разделения календарей, пользователей и складских данных по студии. Уточняются конфигурация развёртывания и доступ сотрудников между студиями; тестовые записи разных студий не должны смешиваться.</w:t>
      </w:r>
    </w:p>
    <w:p w14:paraId="735E8907" w14:textId="77777777" w:rsidR="00213411" w:rsidRDefault="0090538F">
      <w:pPr>
        <w:pStyle w:val="21"/>
      </w:pPr>
      <w:bookmarkStart w:id="27" w:name="_Toc242819100"/>
      <w:r>
        <w:t>5.8. Выходные документы</w:t>
      </w:r>
      <w:bookmarkEnd w:id="27"/>
    </w:p>
    <w:p w14:paraId="0CBBB5CD" w14:textId="77777777" w:rsidR="00213411" w:rsidRDefault="0090538F">
      <w:r>
        <w:t>По каждому прогону сохраняется протокол со сборкой, исполнителем, временем запуска, исходными данными, наблюдаемым результатом и статусом. К дефекту прикладываются точные действия воспроизведения, логи и при необходимости снимок экрана. Итоговый отчёт показывает выполненный объём, открытые ошибки и ограничения приёмки.</w:t>
      </w:r>
    </w:p>
    <w:p w14:paraId="183A2E73" w14:textId="77777777" w:rsidR="00213411" w:rsidRDefault="0090538F">
      <w:pPr>
        <w:pStyle w:val="21"/>
      </w:pPr>
      <w:bookmarkStart w:id="28" w:name="_Toc242819101"/>
      <w:r>
        <w:t>5.9. Последовательность испытательных работ</w:t>
      </w:r>
      <w:bookmarkEnd w:id="28"/>
    </w:p>
    <w:p w14:paraId="0B14B55E" w14:textId="77777777" w:rsidR="00213411" w:rsidRDefault="0090538F">
      <w:r>
        <w:t>Сначала QA сопоставляет функции с требованиями и уточняет спорные правила с Product Owner. Затем команда разворачивает стенд и создаёт исходный снимок БД. После проверки доступности выполняются позитивные, негативные и конкурентные сценарии, испытания интеграций, нагрузки и восстановления. Завершают цикл повторные проверки исправлений и регрессия.</w:t>
      </w:r>
    </w:p>
    <w:p w14:paraId="347E847B" w14:textId="77777777" w:rsidR="00213411" w:rsidRDefault="0090538F">
      <w:pPr>
        <w:pStyle w:val="21"/>
      </w:pPr>
      <w:bookmarkStart w:id="29" w:name="_Toc242819102"/>
      <w:r>
        <w:lastRenderedPageBreak/>
        <w:t>5.10. Стенд и тестовые данные</w:t>
      </w:r>
      <w:bookmarkEnd w:id="29"/>
    </w:p>
    <w:p w14:paraId="74AD3866" w14:textId="77777777" w:rsidR="00213411" w:rsidRDefault="0090538F">
      <w:r>
        <w:t>Стенд изолирован от рабочей системы. Рекомендуемая конфигурация из ЛР №4: сервер 4 ядра, 8 ГБ RAM, SSD 100 ГБ; PostgreSQL 16; React и Django REST Framework. Клиентские проверки проводятся в Chrome и Firefox, включая узкий экран для интерфейса мастера. Версии ОС, браузеров и зависимостей фиксируются при развёртывании.</w:t>
      </w:r>
    </w:p>
    <w:p w14:paraId="34599977" w14:textId="77777777" w:rsidR="00213411" w:rsidRDefault="0090538F">
      <w:r>
        <w:t>Создаются учётные записи adm_bds, mgr_bds, master_01 и master_02 с соответствующими ролями. Пароли хранятся в конфигурации тестов. Используются вымышленные клиенты и автомобили; реальные контактные и платёжные сведения не загружаются.</w:t>
      </w:r>
    </w:p>
    <w:p w14:paraId="6C61402C" w14:textId="77777777" w:rsidR="00213411" w:rsidRDefault="0090538F">
      <w:r>
        <w:t>Условия набора данных: часы студии 10:00–18:00, зона Europe/Moscow; услуга S01 «Полировка кузова» длится 120 мин; клиент C01 «Клиент Тестовый», телефон +7 900 000-00-11; автомобиль A01. Дата сценариев — 20.10.2026, тестовые часы установлены на 19.10.2026. Мастер M01 доступен для S01.</w:t>
      </w:r>
    </w:p>
    <w:p w14:paraId="69E7BEEF" w14:textId="77777777" w:rsidR="00213411" w:rsidRDefault="0090538F">
      <w:r>
        <w:t>Дополнительные правила сценариев: интервалы занятости имеют вид [начало, конец), поэтому соседние работы могут соприкасаться границами. Пересечение работ одного мастера запрещено на сервере. Менеджер назначает задания, мастер изменяет только свои; состояния — «запланировано», «в работе», «завершено», «отменено».</w:t>
      </w:r>
    </w:p>
    <w:p w14:paraId="7A94C6D7" w14:textId="77777777" w:rsidR="00213411" w:rsidRDefault="0090538F">
      <w:r>
        <w:t>Химия MAT01 «Полировальная паста» измеряется в литрах. Остаток не может стать отрицательным. Для MAT02 порог пополнения — 1,00 л, объём заказа — 5,00 л. При снижении остатка ниже порога создаётся одна заявка поставщику в тестовом контуре. Эти уточнения согласуются до прогона и не выдаются за уже реализованные функции.</w:t>
      </w:r>
    </w:p>
    <w:p w14:paraId="389D1526" w14:textId="77777777" w:rsidR="00213411" w:rsidRDefault="0090538F">
      <w:pPr>
        <w:pStyle w:val="21"/>
      </w:pPr>
      <w:bookmarkStart w:id="30" w:name="_Toc242819103"/>
      <w:r>
        <w:t>5.11. Распределение ответственности</w:t>
      </w:r>
      <w:bookmarkEnd w:id="30"/>
    </w:p>
    <w:p w14:paraId="7D413422" w14:textId="77777777" w:rsidR="00213411" w:rsidRDefault="0090538F">
      <w:pPr>
        <w:keepNext/>
        <w:spacing w:before="120" w:after="120" w:line="240" w:lineRule="auto"/>
        <w:ind w:firstLine="0"/>
      </w:pPr>
      <w:r>
        <w:t>Таблица 15 – Ответственность участников испытаний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06"/>
        <w:gridCol w:w="5748"/>
      </w:tblGrid>
      <w:tr w:rsidR="00213411" w14:paraId="052816D8" w14:textId="77777777">
        <w:trPr>
          <w:cantSplit/>
          <w:tblHeader/>
          <w:jc w:val="center"/>
        </w:trPr>
        <w:tc>
          <w:tcPr>
            <w:tcW w:w="3606" w:type="dxa"/>
            <w:vAlign w:val="center"/>
          </w:tcPr>
          <w:p w14:paraId="4979FAA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Участник по ЛР №3</w:t>
            </w:r>
          </w:p>
        </w:tc>
        <w:tc>
          <w:tcPr>
            <w:tcW w:w="5748" w:type="dxa"/>
            <w:vAlign w:val="center"/>
          </w:tcPr>
          <w:p w14:paraId="6792C8A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Задачи в испытаниях</w:t>
            </w:r>
          </w:p>
        </w:tc>
      </w:tr>
      <w:tr w:rsidR="00213411" w14:paraId="2A8C328B" w14:textId="77777777">
        <w:trPr>
          <w:cantSplit/>
          <w:jc w:val="center"/>
        </w:trPr>
        <w:tc>
          <w:tcPr>
            <w:tcW w:w="3606" w:type="dxa"/>
            <w:vAlign w:val="center"/>
          </w:tcPr>
          <w:p w14:paraId="6E01191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Морозова О. В., QA</w:t>
            </w:r>
          </w:p>
        </w:tc>
        <w:tc>
          <w:tcPr>
            <w:tcW w:w="5748" w:type="dxa"/>
            <w:vAlign w:val="center"/>
          </w:tcPr>
          <w:p w14:paraId="3B2C38C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Сценарии, прогоны, регистрация дефектов и итоговое заключение.</w:t>
            </w:r>
          </w:p>
        </w:tc>
      </w:tr>
      <w:tr w:rsidR="00213411" w14:paraId="454552A1" w14:textId="77777777">
        <w:trPr>
          <w:cantSplit/>
          <w:jc w:val="center"/>
        </w:trPr>
        <w:tc>
          <w:tcPr>
            <w:tcW w:w="3606" w:type="dxa"/>
            <w:vAlign w:val="center"/>
          </w:tcPr>
          <w:p w14:paraId="5F7BD41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Козлова Е. М., backend</w:t>
            </w:r>
          </w:p>
        </w:tc>
        <w:tc>
          <w:tcPr>
            <w:tcW w:w="5748" w:type="dxa"/>
            <w:vAlign w:val="center"/>
          </w:tcPr>
          <w:p w14:paraId="2C83544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Проверки серверной логики, транзакции, данные и исправления API.</w:t>
            </w:r>
          </w:p>
        </w:tc>
      </w:tr>
      <w:tr w:rsidR="00213411" w14:paraId="77917EF4" w14:textId="77777777">
        <w:trPr>
          <w:cantSplit/>
          <w:jc w:val="center"/>
        </w:trPr>
        <w:tc>
          <w:tcPr>
            <w:tcW w:w="3606" w:type="dxa"/>
            <w:vAlign w:val="center"/>
          </w:tcPr>
          <w:p w14:paraId="0F7FC9B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Сидоров В. П., frontend</w:t>
            </w:r>
          </w:p>
        </w:tc>
        <w:tc>
          <w:tcPr>
            <w:tcW w:w="5748" w:type="dxa"/>
            <w:vAlign w:val="center"/>
          </w:tcPr>
          <w:p w14:paraId="346A92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Календарь, интерфейс мастера и отображение ошибок.</w:t>
            </w:r>
          </w:p>
        </w:tc>
      </w:tr>
      <w:tr w:rsidR="00213411" w14:paraId="2CAD3809" w14:textId="77777777">
        <w:trPr>
          <w:cantSplit/>
          <w:jc w:val="center"/>
        </w:trPr>
        <w:tc>
          <w:tcPr>
            <w:tcW w:w="3606" w:type="dxa"/>
            <w:vAlign w:val="center"/>
          </w:tcPr>
          <w:p w14:paraId="23C03FD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Иванов И. И., тимлид</w:t>
            </w:r>
          </w:p>
        </w:tc>
        <w:tc>
          <w:tcPr>
            <w:tcW w:w="5748" w:type="dxa"/>
            <w:vAlign w:val="center"/>
          </w:tcPr>
          <w:p w14:paraId="215DF5D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Доступность стенда, сборки, CI и организация восстановления.</w:t>
            </w:r>
          </w:p>
        </w:tc>
      </w:tr>
      <w:tr w:rsidR="00213411" w14:paraId="4260BEB2" w14:textId="77777777">
        <w:trPr>
          <w:cantSplit/>
          <w:jc w:val="center"/>
        </w:trPr>
        <w:tc>
          <w:tcPr>
            <w:tcW w:w="3606" w:type="dxa"/>
            <w:vAlign w:val="center"/>
          </w:tcPr>
          <w:p w14:paraId="0C4B7F9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Петрова А. С., Product Owner</w:t>
            </w:r>
          </w:p>
        </w:tc>
        <w:tc>
          <w:tcPr>
            <w:tcW w:w="5748" w:type="dxa"/>
            <w:vAlign w:val="center"/>
          </w:tcPr>
          <w:p w14:paraId="4769D6C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Согласование правил записи, склада и условий приёмки.</w:t>
            </w:r>
          </w:p>
        </w:tc>
      </w:tr>
      <w:tr w:rsidR="00213411" w14:paraId="54F80E55" w14:textId="77777777">
        <w:trPr>
          <w:cantSplit/>
          <w:jc w:val="center"/>
        </w:trPr>
        <w:tc>
          <w:tcPr>
            <w:tcW w:w="3606" w:type="dxa"/>
            <w:vAlign w:val="center"/>
          </w:tcPr>
          <w:p w14:paraId="148093E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Смирнов Д. А., UI/UX</w:t>
            </w:r>
          </w:p>
        </w:tc>
        <w:tc>
          <w:tcPr>
            <w:tcW w:w="5748" w:type="dxa"/>
            <w:vAlign w:val="center"/>
          </w:tcPr>
          <w:p w14:paraId="23B795B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Проверка понятности календаря и форм на разных экранах.</w:t>
            </w:r>
          </w:p>
        </w:tc>
      </w:tr>
    </w:tbl>
    <w:p w14:paraId="4B4AC631" w14:textId="77777777" w:rsidR="00213411" w:rsidRDefault="0090538F">
      <w:pPr>
        <w:pStyle w:val="21"/>
      </w:pPr>
      <w:bookmarkStart w:id="31" w:name="_Toc242819104"/>
      <w:r>
        <w:t>5.12. Подготовка участников</w:t>
      </w:r>
      <w:bookmarkEnd w:id="31"/>
    </w:p>
    <w:p w14:paraId="0EA2348C" w14:textId="77777777" w:rsidR="00213411" w:rsidRDefault="0090538F">
      <w:r>
        <w:t>До начала прогона участники изучают ТЗ и принятые ограничения, разбирают жизненный цикл визита и единицы складского учёта. QA должен уметь сравнить данные UI, API и БД; разработчики — воспроизвести ошибку по протоколу. Отдельно отрабатывается восстановление исходного снимка после каждого независимого сценария.</w:t>
      </w:r>
    </w:p>
    <w:p w14:paraId="7FC6A42A" w14:textId="77777777" w:rsidR="00213411" w:rsidRDefault="0090538F">
      <w:pPr>
        <w:pStyle w:val="21"/>
      </w:pPr>
      <w:bookmarkStart w:id="32" w:name="_Toc242819105"/>
      <w:r>
        <w:t>5.13. Календарь тестового цикла</w:t>
      </w:r>
      <w:bookmarkEnd w:id="32"/>
    </w:p>
    <w:p w14:paraId="0294E023" w14:textId="77777777" w:rsidR="00213411" w:rsidRDefault="0090538F">
      <w:r>
        <w:t>План рассчитан на десять рабочих дней после передачи готовой сборки: дни 1–2 — подготовка и запись; 3–4 — задания и роли; 5–6 — склад, CRM и расчёты; 7 — нагрузка, оффлайн и восстановление; 8–9 — исправления и регрессия; 10 — итоговый протокол.</w:t>
      </w:r>
    </w:p>
    <w:p w14:paraId="24676261" w14:textId="77777777" w:rsidR="00213411" w:rsidRDefault="0090538F">
      <w:r>
        <w:t>Это относительный план нового цикла. В ТЗ испытания отнесены к октябрю, а в ЛР №3 указан отдельный календарь разработки и приёмки. Реальные даты начала и готовность сборки в приложенных материалах не подтверждены, поэтому прошедшие этапы не считаются выполненными автоматически.</w:t>
      </w:r>
    </w:p>
    <w:p w14:paraId="2D35D78B" w14:textId="77777777" w:rsidR="00213411" w:rsidRDefault="0090538F">
      <w:pPr>
        <w:pStyle w:val="21"/>
      </w:pPr>
      <w:bookmarkStart w:id="33" w:name="_Toc242819106"/>
      <w:r>
        <w:t>5.14. Основные риски испытаний</w:t>
      </w:r>
      <w:bookmarkEnd w:id="33"/>
    </w:p>
    <w:p w14:paraId="059AB1BD" w14:textId="77777777" w:rsidR="00213411" w:rsidRDefault="0090538F">
      <w:pPr>
        <w:keepNext/>
        <w:spacing w:before="120" w:after="120" w:line="240" w:lineRule="auto"/>
        <w:ind w:firstLine="0"/>
      </w:pPr>
      <w:r>
        <w:t>Таблица 16 – Риски тестового цикла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82"/>
        <w:gridCol w:w="5973"/>
      </w:tblGrid>
      <w:tr w:rsidR="00213411" w14:paraId="4A79AA68" w14:textId="77777777">
        <w:trPr>
          <w:cantSplit/>
          <w:tblHeader/>
          <w:jc w:val="center"/>
        </w:trPr>
        <w:tc>
          <w:tcPr>
            <w:tcW w:w="3382" w:type="dxa"/>
            <w:vAlign w:val="center"/>
          </w:tcPr>
          <w:p w14:paraId="1AA142A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Событие</w:t>
            </w:r>
          </w:p>
        </w:tc>
        <w:tc>
          <w:tcPr>
            <w:tcW w:w="5973" w:type="dxa"/>
            <w:vAlign w:val="center"/>
          </w:tcPr>
          <w:p w14:paraId="3786D3D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Как уменьшить влияние</w:t>
            </w:r>
          </w:p>
        </w:tc>
      </w:tr>
      <w:tr w:rsidR="00213411" w14:paraId="2AAC20FE" w14:textId="77777777">
        <w:trPr>
          <w:cantSplit/>
          <w:jc w:val="center"/>
        </w:trPr>
        <w:tc>
          <w:tcPr>
            <w:tcW w:w="3382" w:type="dxa"/>
            <w:vAlign w:val="center"/>
          </w:tcPr>
          <w:p w14:paraId="388B46A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Два клиента занимают один интервал</w:t>
            </w:r>
          </w:p>
        </w:tc>
        <w:tc>
          <w:tcPr>
            <w:tcW w:w="5973" w:type="dxa"/>
            <w:vAlign w:val="center"/>
          </w:tcPr>
          <w:p w14:paraId="52232E1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Проверить одновременные запросы и серверное ограничение занятости.</w:t>
            </w:r>
          </w:p>
        </w:tc>
      </w:tr>
      <w:tr w:rsidR="00213411" w14:paraId="7FFB19E9" w14:textId="77777777">
        <w:trPr>
          <w:cantSplit/>
          <w:jc w:val="center"/>
        </w:trPr>
        <w:tc>
          <w:tcPr>
            <w:tcW w:w="3382" w:type="dxa"/>
            <w:vAlign w:val="center"/>
          </w:tcPr>
          <w:p w14:paraId="287A74A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Не определены правила оффлайн</w:t>
            </w:r>
          </w:p>
        </w:tc>
        <w:tc>
          <w:tcPr>
            <w:tcW w:w="5973" w:type="dxa"/>
            <w:vAlign w:val="center"/>
          </w:tcPr>
          <w:p w14:paraId="7CDB313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Согласовать конфликты и повторную обработку до выставления статусов.</w:t>
            </w:r>
          </w:p>
        </w:tc>
      </w:tr>
      <w:tr w:rsidR="00213411" w14:paraId="1CFBA860" w14:textId="77777777">
        <w:trPr>
          <w:cantSplit/>
          <w:jc w:val="center"/>
        </w:trPr>
        <w:tc>
          <w:tcPr>
            <w:tcW w:w="3382" w:type="dxa"/>
            <w:vAlign w:val="center"/>
          </w:tcPr>
          <w:p w14:paraId="5F1DFC4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Химия списана в неверной единице</w:t>
            </w:r>
          </w:p>
        </w:tc>
        <w:tc>
          <w:tcPr>
            <w:tcW w:w="5973" w:type="dxa"/>
            <w:vAlign w:val="center"/>
          </w:tcPr>
          <w:p w14:paraId="1C62FFC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Использовать единый справочник единиц и сверять контрольные остатки.</w:t>
            </w:r>
          </w:p>
        </w:tc>
      </w:tr>
      <w:tr w:rsidR="00213411" w14:paraId="65F778C2" w14:textId="77777777">
        <w:trPr>
          <w:cantSplit/>
          <w:jc w:val="center"/>
        </w:trPr>
        <w:tc>
          <w:tcPr>
            <w:tcW w:w="3382" w:type="dxa"/>
            <w:vAlign w:val="center"/>
          </w:tcPr>
          <w:p w14:paraId="7D7722F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Эквайринг или сервер недоступен</w:t>
            </w:r>
          </w:p>
        </w:tc>
        <w:tc>
          <w:tcPr>
            <w:tcW w:w="5973" w:type="dxa"/>
            <w:vAlign w:val="center"/>
          </w:tcPr>
          <w:p w14:paraId="5E866C5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Разделить отказ интеграции и ошибку продукта, подготовить тестовый имитатор.</w:t>
            </w:r>
          </w:p>
        </w:tc>
      </w:tr>
      <w:tr w:rsidR="00213411" w14:paraId="02DD5A87" w14:textId="77777777">
        <w:trPr>
          <w:cantSplit/>
          <w:jc w:val="center"/>
        </w:trPr>
        <w:tc>
          <w:tcPr>
            <w:tcW w:w="3382" w:type="dxa"/>
            <w:vAlign w:val="center"/>
          </w:tcPr>
          <w:p w14:paraId="61E08FE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Недостаточно времени на ретест</w:t>
            </w:r>
          </w:p>
        </w:tc>
        <w:tc>
          <w:tcPr>
            <w:tcW w:w="5973" w:type="dxa"/>
            <w:vAlign w:val="center"/>
          </w:tcPr>
          <w:p w14:paraId="7EFE750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Зарезервировать два дня исправлений и сначала повторить критические проверки.</w:t>
            </w:r>
          </w:p>
        </w:tc>
      </w:tr>
    </w:tbl>
    <w:p w14:paraId="00E6A89D" w14:textId="77777777" w:rsidR="00213411" w:rsidRDefault="0090538F">
      <w:pPr>
        <w:pStyle w:val="21"/>
      </w:pPr>
      <w:bookmarkStart w:id="34" w:name="_Toc242819107"/>
      <w:r>
        <w:t>5.15. Приостановка и аварийные действия</w:t>
      </w:r>
      <w:bookmarkEnd w:id="34"/>
    </w:p>
    <w:p w14:paraId="2BDF5206" w14:textId="77777777" w:rsidR="00213411" w:rsidRDefault="0090538F">
      <w:r>
        <w:t>Прогон останавливается, если стенд недоступен, снимок данных повреждён либо дефект блокирует создание записи или сохранность склада. Тимлид сохраняет диагностику и восстанавливает окружение; QA повторно сверяет контрольные данные. Возобновление разрешается после устранения причины и успешной краткой проверки основных операций.</w:t>
      </w:r>
    </w:p>
    <w:p w14:paraId="315A897D" w14:textId="77777777" w:rsidR="00213411" w:rsidRDefault="0090538F">
      <w:r>
        <w:t>Если отказал внешний провайдер, его поведение воспроизводится имитатором, а ограничение фиксируется в протоколе. Результат такого прогона нельзя автоматически считать подтверждением работы с реальным провайдером.</w:t>
      </w:r>
    </w:p>
    <w:p w14:paraId="79595AE2" w14:textId="77777777" w:rsidR="00213411" w:rsidRDefault="0090538F">
      <w:pPr>
        <w:pStyle w:val="21"/>
      </w:pPr>
      <w:bookmarkStart w:id="35" w:name="_Toc242819108"/>
      <w:r>
        <w:t>5.16. Рассмотрение тест-плана</w:t>
      </w:r>
      <w:bookmarkEnd w:id="35"/>
    </w:p>
    <w:p w14:paraId="740089D2" w14:textId="77777777" w:rsidR="00213411" w:rsidRDefault="0090538F">
      <w:r>
        <w:t>План должен быть рассмотрен Product Owner, тимлидом и QA. До испытаний они подтверждают часы работы, права мастеров, переходы статусов, складской порог и правила синхронизации. Документ подготовлен к рассмотрению; подписи, согласование и положительное решение о приёмке в этом отчёте не имитируются.</w:t>
      </w:r>
    </w:p>
    <w:p w14:paraId="53B42D4E" w14:textId="77777777" w:rsidR="00213411" w:rsidRDefault="0090538F">
      <w:r>
        <w:t>Девять подробных тест-кейсов для трёх задач представлены в приложении А. Их исходный статус Not Run сохраняется: они подготовлены для веб-системы. Автоматические проверки демонстратора C# из раздела 7 не подменяют испытания API, нагрузки и восстановления веб-приложения.</w:t>
      </w:r>
    </w:p>
    <w:p w14:paraId="423AF874" w14:textId="77777777" w:rsidR="00213411" w:rsidRDefault="0090538F">
      <w:pPr>
        <w:pStyle w:val="1"/>
        <w:pageBreakBefore/>
      </w:pPr>
      <w:bookmarkStart w:id="36" w:name="_Toc242819109"/>
      <w:r>
        <w:lastRenderedPageBreak/>
        <w:t>6 РИСКИ, ТРУДОЗАТРАТЫ И СЕБЕСТОИМОСТЬ</w:t>
      </w:r>
      <w:bookmarkEnd w:id="36"/>
    </w:p>
    <w:p w14:paraId="6B5A624A" w14:textId="77777777" w:rsidR="00213411" w:rsidRDefault="0090538F">
      <w:pPr>
        <w:pStyle w:val="21"/>
      </w:pPr>
      <w:bookmarkStart w:id="37" w:name="_Toc242819110"/>
      <w:r>
        <w:t>6.1 Матрица компромиссов</w:t>
      </w:r>
      <w:bookmarkEnd w:id="37"/>
    </w:p>
    <w:p w14:paraId="05799D28" w14:textId="77777777" w:rsidR="00213411" w:rsidRDefault="0090538F">
      <w:pPr>
        <w:keepNext/>
        <w:spacing w:before="120" w:after="120" w:line="240" w:lineRule="auto"/>
        <w:ind w:firstLine="0"/>
      </w:pPr>
      <w:r>
        <w:t>Таблица 17 – Матрица компромиссов проекта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2367"/>
        <w:gridCol w:w="2367"/>
        <w:gridCol w:w="2367"/>
      </w:tblGrid>
      <w:tr w:rsidR="00213411" w14:paraId="0C674081" w14:textId="77777777">
        <w:trPr>
          <w:cantSplit/>
          <w:tblHeader/>
          <w:jc w:val="center"/>
        </w:trPr>
        <w:tc>
          <w:tcPr>
            <w:tcW w:w="2254" w:type="dxa"/>
            <w:vAlign w:val="center"/>
          </w:tcPr>
          <w:p w14:paraId="258ECD2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367" w:type="dxa"/>
            <w:vAlign w:val="center"/>
          </w:tcPr>
          <w:p w14:paraId="7260AE1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Фиксируется</w:t>
            </w:r>
          </w:p>
        </w:tc>
        <w:tc>
          <w:tcPr>
            <w:tcW w:w="2367" w:type="dxa"/>
            <w:vAlign w:val="center"/>
          </w:tcPr>
          <w:p w14:paraId="0203F4FD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Согласовывается</w:t>
            </w:r>
          </w:p>
        </w:tc>
        <w:tc>
          <w:tcPr>
            <w:tcW w:w="2367" w:type="dxa"/>
            <w:vAlign w:val="center"/>
          </w:tcPr>
          <w:p w14:paraId="6CDA43C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Принимается</w:t>
            </w:r>
          </w:p>
        </w:tc>
      </w:tr>
      <w:tr w:rsidR="00213411" w14:paraId="5AD0DD73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70224E2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Ресурсы</w:t>
            </w:r>
          </w:p>
        </w:tc>
        <w:tc>
          <w:tcPr>
            <w:tcW w:w="2367" w:type="dxa"/>
            <w:vAlign w:val="center"/>
          </w:tcPr>
          <w:p w14:paraId="6F1E393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67" w:type="dxa"/>
            <w:vAlign w:val="center"/>
          </w:tcPr>
          <w:p w14:paraId="7584D7A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2367" w:type="dxa"/>
            <w:vAlign w:val="center"/>
          </w:tcPr>
          <w:p w14:paraId="04520D3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 w:rsidR="00213411" w14:paraId="363F9F4D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19CC7E0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Время</w:t>
            </w:r>
          </w:p>
        </w:tc>
        <w:tc>
          <w:tcPr>
            <w:tcW w:w="2367" w:type="dxa"/>
            <w:vAlign w:val="center"/>
          </w:tcPr>
          <w:p w14:paraId="550B0EE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2367" w:type="dxa"/>
            <w:vAlign w:val="center"/>
          </w:tcPr>
          <w:p w14:paraId="2446CD1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67" w:type="dxa"/>
            <w:vAlign w:val="center"/>
          </w:tcPr>
          <w:p w14:paraId="4B37C9A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 w:rsidR="00213411" w14:paraId="05200307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41CF171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Возможности</w:t>
            </w:r>
          </w:p>
        </w:tc>
        <w:tc>
          <w:tcPr>
            <w:tcW w:w="2367" w:type="dxa"/>
            <w:vAlign w:val="center"/>
          </w:tcPr>
          <w:p w14:paraId="40B5266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67" w:type="dxa"/>
            <w:vAlign w:val="center"/>
          </w:tcPr>
          <w:p w14:paraId="008EB92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67" w:type="dxa"/>
            <w:vAlign w:val="center"/>
          </w:tcPr>
          <w:p w14:paraId="7E61B31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X</w:t>
            </w:r>
          </w:p>
        </w:tc>
      </w:tr>
    </w:tbl>
    <w:p w14:paraId="3820CCD4" w14:textId="77777777" w:rsidR="00213411" w:rsidRDefault="0090538F">
      <w:r>
        <w:t>Время фиксируется сроком завершения учебного проекта в декабре. Ресурсы можно согласовывать: меняются загрузка участников, распределение задач и расходы на инфраструктуру. Возможности выбираются в пределах доступного времени и ресурсов.</w:t>
      </w:r>
    </w:p>
    <w:p w14:paraId="5D5EBE13" w14:textId="77777777" w:rsidR="00213411" w:rsidRDefault="0090538F">
      <w:r>
        <w:t>При нехватке времени сначала переносятся улучшения интерфейса и функции, добавленные сверх ТЗ. Запись клиентов, разграничение ролей, задания, склад и оплата сохраняют приоритет. Оффлайн-режим и остальные обязательные требования также не исключаются без согласования изменения объёма. Расширение до трёх студий учитывается в архитектуре и проверках разделения данных.</w:t>
      </w:r>
    </w:p>
    <w:p w14:paraId="16AECFAC" w14:textId="77777777" w:rsidR="00213411" w:rsidRDefault="0090538F">
      <w:pPr>
        <w:pStyle w:val="21"/>
      </w:pPr>
      <w:bookmarkStart w:id="38" w:name="_Toc242819111"/>
      <w:r>
        <w:t>6.2 Оценка рисков</w:t>
      </w:r>
      <w:bookmarkEnd w:id="38"/>
    </w:p>
    <w:p w14:paraId="4B61BB1F" w14:textId="77777777" w:rsidR="00213411" w:rsidRDefault="0090538F">
      <w:r>
        <w:t>Риски оценены по шкале от 1 до 5: 1 — незначительный, 2 — низкий, 3 — средний, 4 — высокий, 5 — критический. В учебной модели Э1 представляет Product Owner, Э2 — тимлида, Э3 — QA. Рейтинг рассчитывается как среднее трёх оценок: R = (Э1 + Э2 + Э3) / 3.</w:t>
      </w:r>
    </w:p>
    <w:p w14:paraId="7F547298" w14:textId="77777777" w:rsidR="00213411" w:rsidRDefault="0090538F">
      <w:pPr>
        <w:keepNext/>
        <w:spacing w:before="120" w:after="120" w:line="240" w:lineRule="auto"/>
        <w:ind w:firstLine="0"/>
      </w:pPr>
      <w:r>
        <w:t>Таблица 18 – Экспертная оценка рисков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4001"/>
        <w:gridCol w:w="620"/>
        <w:gridCol w:w="620"/>
        <w:gridCol w:w="620"/>
        <w:gridCol w:w="1408"/>
        <w:gridCol w:w="1408"/>
      </w:tblGrid>
      <w:tr w:rsidR="00213411" w14:paraId="58034EF4" w14:textId="77777777">
        <w:trPr>
          <w:cantSplit/>
          <w:tblHeader/>
          <w:jc w:val="center"/>
        </w:trPr>
        <w:tc>
          <w:tcPr>
            <w:tcW w:w="676" w:type="dxa"/>
            <w:vAlign w:val="center"/>
          </w:tcPr>
          <w:p w14:paraId="65BD255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4001" w:type="dxa"/>
            <w:vAlign w:val="center"/>
          </w:tcPr>
          <w:p w14:paraId="244F02E1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Возможное событие</w:t>
            </w:r>
          </w:p>
        </w:tc>
        <w:tc>
          <w:tcPr>
            <w:tcW w:w="620" w:type="dxa"/>
            <w:vAlign w:val="center"/>
          </w:tcPr>
          <w:p w14:paraId="062E3E05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Э1</w:t>
            </w:r>
          </w:p>
        </w:tc>
        <w:tc>
          <w:tcPr>
            <w:tcW w:w="620" w:type="dxa"/>
            <w:vAlign w:val="center"/>
          </w:tcPr>
          <w:p w14:paraId="370DF5D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Э2</w:t>
            </w:r>
          </w:p>
        </w:tc>
        <w:tc>
          <w:tcPr>
            <w:tcW w:w="620" w:type="dxa"/>
            <w:vAlign w:val="center"/>
          </w:tcPr>
          <w:p w14:paraId="2D9D49D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Э3</w:t>
            </w:r>
          </w:p>
        </w:tc>
        <w:tc>
          <w:tcPr>
            <w:tcW w:w="1408" w:type="dxa"/>
            <w:vAlign w:val="center"/>
          </w:tcPr>
          <w:p w14:paraId="0627A0C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Рейтинг</w:t>
            </w:r>
          </w:p>
        </w:tc>
        <w:tc>
          <w:tcPr>
            <w:tcW w:w="1408" w:type="dxa"/>
            <w:vAlign w:val="center"/>
          </w:tcPr>
          <w:p w14:paraId="395048BD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Место</w:t>
            </w:r>
          </w:p>
        </w:tc>
      </w:tr>
      <w:tr w:rsidR="00213411" w14:paraId="6D147BE2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11F8CDB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R01</w:t>
            </w:r>
          </w:p>
        </w:tc>
        <w:tc>
          <w:tcPr>
            <w:tcW w:w="4001" w:type="dxa"/>
            <w:vAlign w:val="center"/>
          </w:tcPr>
          <w:p w14:paraId="10F9C97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Двойная запись к одному мастеру</w:t>
            </w:r>
          </w:p>
        </w:tc>
        <w:tc>
          <w:tcPr>
            <w:tcW w:w="620" w:type="dxa"/>
            <w:vAlign w:val="center"/>
          </w:tcPr>
          <w:p w14:paraId="59B2B31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620" w:type="dxa"/>
            <w:vAlign w:val="center"/>
          </w:tcPr>
          <w:p w14:paraId="378D89E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620" w:type="dxa"/>
            <w:vAlign w:val="center"/>
          </w:tcPr>
          <w:p w14:paraId="4BEFD86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408" w:type="dxa"/>
            <w:vAlign w:val="center"/>
          </w:tcPr>
          <w:p w14:paraId="4B4EBD5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5,00</w:t>
            </w:r>
          </w:p>
        </w:tc>
        <w:tc>
          <w:tcPr>
            <w:tcW w:w="1408" w:type="dxa"/>
            <w:vAlign w:val="center"/>
          </w:tcPr>
          <w:p w14:paraId="26C19F9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213411" w14:paraId="27287C4F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45E17BF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R02</w:t>
            </w:r>
          </w:p>
        </w:tc>
        <w:tc>
          <w:tcPr>
            <w:tcW w:w="4001" w:type="dxa"/>
            <w:vAlign w:val="center"/>
          </w:tcPr>
          <w:p w14:paraId="765EB8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Неверный остаток или повторное списание химии</w:t>
            </w:r>
          </w:p>
        </w:tc>
        <w:tc>
          <w:tcPr>
            <w:tcW w:w="620" w:type="dxa"/>
            <w:vAlign w:val="center"/>
          </w:tcPr>
          <w:p w14:paraId="2AE788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620" w:type="dxa"/>
            <w:vAlign w:val="center"/>
          </w:tcPr>
          <w:p w14:paraId="0F678F7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12F676E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408" w:type="dxa"/>
            <w:vAlign w:val="center"/>
          </w:tcPr>
          <w:p w14:paraId="143B829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4,67</w:t>
            </w:r>
          </w:p>
        </w:tc>
        <w:tc>
          <w:tcPr>
            <w:tcW w:w="1408" w:type="dxa"/>
            <w:vAlign w:val="center"/>
          </w:tcPr>
          <w:p w14:paraId="4A0E719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 w:rsidR="00213411" w14:paraId="76529431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57359CF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R03</w:t>
            </w:r>
          </w:p>
        </w:tc>
        <w:tc>
          <w:tcPr>
            <w:tcW w:w="4001" w:type="dxa"/>
            <w:vAlign w:val="center"/>
          </w:tcPr>
          <w:p w14:paraId="3ED4A24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Повторная регистрация платежа эквайринга</w:t>
            </w:r>
          </w:p>
        </w:tc>
        <w:tc>
          <w:tcPr>
            <w:tcW w:w="620" w:type="dxa"/>
            <w:vAlign w:val="center"/>
          </w:tcPr>
          <w:p w14:paraId="7E61534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76C3D4E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620" w:type="dxa"/>
            <w:vAlign w:val="center"/>
          </w:tcPr>
          <w:p w14:paraId="51CC931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408" w:type="dxa"/>
            <w:vAlign w:val="center"/>
          </w:tcPr>
          <w:p w14:paraId="3033B11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4,67</w:t>
            </w:r>
          </w:p>
        </w:tc>
        <w:tc>
          <w:tcPr>
            <w:tcW w:w="1408" w:type="dxa"/>
            <w:vAlign w:val="center"/>
          </w:tcPr>
          <w:p w14:paraId="4A1DDA7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</w:tr>
      <w:tr w:rsidR="00213411" w14:paraId="0F02842D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590C05E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R04</w:t>
            </w:r>
          </w:p>
        </w:tc>
        <w:tc>
          <w:tcPr>
            <w:tcW w:w="4001" w:type="dxa"/>
            <w:vAlign w:val="center"/>
          </w:tcPr>
          <w:p w14:paraId="3D4B2A3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Потеря изменений после работы без сети</w:t>
            </w:r>
          </w:p>
        </w:tc>
        <w:tc>
          <w:tcPr>
            <w:tcW w:w="620" w:type="dxa"/>
            <w:vAlign w:val="center"/>
          </w:tcPr>
          <w:p w14:paraId="079E40E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5D2D23C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27C364A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408" w:type="dxa"/>
            <w:vAlign w:val="center"/>
          </w:tcPr>
          <w:p w14:paraId="0DF9848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4,33</w:t>
            </w:r>
          </w:p>
        </w:tc>
        <w:tc>
          <w:tcPr>
            <w:tcW w:w="1408" w:type="dxa"/>
            <w:vAlign w:val="center"/>
          </w:tcPr>
          <w:p w14:paraId="385E26C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213411" w14:paraId="191FA6FF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6E956AB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R05</w:t>
            </w:r>
          </w:p>
        </w:tc>
        <w:tc>
          <w:tcPr>
            <w:tcW w:w="4001" w:type="dxa"/>
            <w:vAlign w:val="center"/>
          </w:tcPr>
          <w:p w14:paraId="752AF8E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Доступ мастера к чужим данным и заданиям</w:t>
            </w:r>
          </w:p>
        </w:tc>
        <w:tc>
          <w:tcPr>
            <w:tcW w:w="620" w:type="dxa"/>
            <w:vAlign w:val="center"/>
          </w:tcPr>
          <w:p w14:paraId="0C9C298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5DF14DD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0D444DB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408" w:type="dxa"/>
            <w:vAlign w:val="center"/>
          </w:tcPr>
          <w:p w14:paraId="1065E45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4,00</w:t>
            </w:r>
          </w:p>
        </w:tc>
        <w:tc>
          <w:tcPr>
            <w:tcW w:w="1408" w:type="dxa"/>
            <w:vAlign w:val="center"/>
          </w:tcPr>
          <w:p w14:paraId="2FF65B7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213411" w14:paraId="44E51E4A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6E56320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R06</w:t>
            </w:r>
          </w:p>
        </w:tc>
        <w:tc>
          <w:tcPr>
            <w:tcW w:w="4001" w:type="dxa"/>
            <w:vAlign w:val="center"/>
          </w:tcPr>
          <w:p w14:paraId="7BCAACA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Уточнение правил бонусов и отмены после реализации</w:t>
            </w:r>
          </w:p>
        </w:tc>
        <w:tc>
          <w:tcPr>
            <w:tcW w:w="620" w:type="dxa"/>
            <w:vAlign w:val="center"/>
          </w:tcPr>
          <w:p w14:paraId="294F839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6A777BB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04D0EE4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408" w:type="dxa"/>
            <w:vAlign w:val="center"/>
          </w:tcPr>
          <w:p w14:paraId="5E50C28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3,67</w:t>
            </w:r>
          </w:p>
        </w:tc>
        <w:tc>
          <w:tcPr>
            <w:tcW w:w="1408" w:type="dxa"/>
            <w:vAlign w:val="center"/>
          </w:tcPr>
          <w:p w14:paraId="5B436E2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</w:tr>
      <w:tr w:rsidR="00213411" w14:paraId="473F8D7A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24C7D41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R07</w:t>
            </w:r>
          </w:p>
        </w:tc>
        <w:tc>
          <w:tcPr>
            <w:tcW w:w="4001" w:type="dxa"/>
            <w:vAlign w:val="center"/>
          </w:tcPr>
          <w:p w14:paraId="2120AD6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Сбой сервера и невозможность восстановления за 20 минут</w:t>
            </w:r>
          </w:p>
        </w:tc>
        <w:tc>
          <w:tcPr>
            <w:tcW w:w="620" w:type="dxa"/>
            <w:vAlign w:val="center"/>
          </w:tcPr>
          <w:p w14:paraId="7DA93EF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60E0FE1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328198E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408" w:type="dxa"/>
            <w:vAlign w:val="center"/>
          </w:tcPr>
          <w:p w14:paraId="30D3546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3,67</w:t>
            </w:r>
          </w:p>
        </w:tc>
        <w:tc>
          <w:tcPr>
            <w:tcW w:w="1408" w:type="dxa"/>
            <w:vAlign w:val="center"/>
          </w:tcPr>
          <w:p w14:paraId="365A74C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</w:tr>
      <w:tr w:rsidR="00213411" w14:paraId="39935554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6C23533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R08</w:t>
            </w:r>
          </w:p>
        </w:tc>
        <w:tc>
          <w:tcPr>
            <w:tcW w:w="4001" w:type="dxa"/>
            <w:vAlign w:val="center"/>
          </w:tcPr>
          <w:p w14:paraId="223C534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Недостаточная квалификация по выбранному стеку</w:t>
            </w:r>
          </w:p>
        </w:tc>
        <w:tc>
          <w:tcPr>
            <w:tcW w:w="620" w:type="dxa"/>
            <w:vAlign w:val="center"/>
          </w:tcPr>
          <w:p w14:paraId="7F538CA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4347D5E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620" w:type="dxa"/>
            <w:vAlign w:val="center"/>
          </w:tcPr>
          <w:p w14:paraId="35E60D3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408" w:type="dxa"/>
            <w:vAlign w:val="center"/>
          </w:tcPr>
          <w:p w14:paraId="5595819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3,33</w:t>
            </w:r>
          </w:p>
        </w:tc>
        <w:tc>
          <w:tcPr>
            <w:tcW w:w="1408" w:type="dxa"/>
            <w:vAlign w:val="center"/>
          </w:tcPr>
          <w:p w14:paraId="639A82A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</w:tr>
      <w:tr w:rsidR="00213411" w14:paraId="6BFAC77A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643D39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R09</w:t>
            </w:r>
          </w:p>
        </w:tc>
        <w:tc>
          <w:tcPr>
            <w:tcW w:w="4001" w:type="dxa"/>
            <w:vAlign w:val="center"/>
          </w:tcPr>
          <w:p w14:paraId="1BCF0B1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Отклик более 2 секунд при 15 пользователях</w:t>
            </w:r>
          </w:p>
        </w:tc>
        <w:tc>
          <w:tcPr>
            <w:tcW w:w="620" w:type="dxa"/>
            <w:vAlign w:val="center"/>
          </w:tcPr>
          <w:p w14:paraId="70EA3F4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658BA97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39F220E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408" w:type="dxa"/>
            <w:vAlign w:val="center"/>
          </w:tcPr>
          <w:p w14:paraId="18E5783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3,33</w:t>
            </w:r>
          </w:p>
        </w:tc>
        <w:tc>
          <w:tcPr>
            <w:tcW w:w="1408" w:type="dxa"/>
            <w:vAlign w:val="center"/>
          </w:tcPr>
          <w:p w14:paraId="3640B8B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</w:tr>
      <w:tr w:rsidR="00213411" w14:paraId="6CD21534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0EC3775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R10</w:t>
            </w:r>
          </w:p>
        </w:tc>
        <w:tc>
          <w:tcPr>
            <w:tcW w:w="4001" w:type="dxa"/>
            <w:vAlign w:val="center"/>
          </w:tcPr>
          <w:p w14:paraId="7BC67E0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Ошибки переноса клиентской базы и остатков</w:t>
            </w:r>
          </w:p>
        </w:tc>
        <w:tc>
          <w:tcPr>
            <w:tcW w:w="620" w:type="dxa"/>
            <w:vAlign w:val="center"/>
          </w:tcPr>
          <w:p w14:paraId="08DEA81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60E26B0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6930664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408" w:type="dxa"/>
            <w:vAlign w:val="center"/>
          </w:tcPr>
          <w:p w14:paraId="00D1566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3,00</w:t>
            </w:r>
          </w:p>
        </w:tc>
        <w:tc>
          <w:tcPr>
            <w:tcW w:w="1408" w:type="dxa"/>
            <w:vAlign w:val="center"/>
          </w:tcPr>
          <w:p w14:paraId="79EBF99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  <w:tr w:rsidR="00213411" w14:paraId="273F7C16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5284561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R11</w:t>
            </w:r>
          </w:p>
        </w:tc>
        <w:tc>
          <w:tcPr>
            <w:tcW w:w="4001" w:type="dxa"/>
            <w:vAlign w:val="center"/>
          </w:tcPr>
          <w:p w14:paraId="39E68C7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Задержка работ к декабрьской защите</w:t>
            </w:r>
          </w:p>
        </w:tc>
        <w:tc>
          <w:tcPr>
            <w:tcW w:w="620" w:type="dxa"/>
            <w:vAlign w:val="center"/>
          </w:tcPr>
          <w:p w14:paraId="5CA867B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43A0665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7B83300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408" w:type="dxa"/>
            <w:vAlign w:val="center"/>
          </w:tcPr>
          <w:p w14:paraId="72D5A81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3,00</w:t>
            </w:r>
          </w:p>
        </w:tc>
        <w:tc>
          <w:tcPr>
            <w:tcW w:w="1408" w:type="dxa"/>
            <w:vAlign w:val="center"/>
          </w:tcPr>
          <w:p w14:paraId="099EAC2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</w:tr>
      <w:tr w:rsidR="00213411" w14:paraId="55DC3551" w14:textId="77777777">
        <w:trPr>
          <w:cantSplit/>
          <w:jc w:val="center"/>
        </w:trPr>
        <w:tc>
          <w:tcPr>
            <w:tcW w:w="676" w:type="dxa"/>
            <w:vAlign w:val="center"/>
          </w:tcPr>
          <w:p w14:paraId="49880DA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R12</w:t>
            </w:r>
          </w:p>
        </w:tc>
        <w:tc>
          <w:tcPr>
            <w:tcW w:w="4001" w:type="dxa"/>
            <w:vAlign w:val="center"/>
          </w:tcPr>
          <w:p w14:paraId="0380288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Недоступность фотографий в MinIO</w:t>
            </w:r>
          </w:p>
        </w:tc>
        <w:tc>
          <w:tcPr>
            <w:tcW w:w="620" w:type="dxa"/>
            <w:vAlign w:val="center"/>
          </w:tcPr>
          <w:p w14:paraId="669F24E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620" w:type="dxa"/>
            <w:vAlign w:val="center"/>
          </w:tcPr>
          <w:p w14:paraId="02584AD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620" w:type="dxa"/>
            <w:vAlign w:val="center"/>
          </w:tcPr>
          <w:p w14:paraId="103B595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408" w:type="dxa"/>
            <w:vAlign w:val="center"/>
          </w:tcPr>
          <w:p w14:paraId="4FE0476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2,67</w:t>
            </w:r>
          </w:p>
        </w:tc>
        <w:tc>
          <w:tcPr>
            <w:tcW w:w="1408" w:type="dxa"/>
            <w:vAlign w:val="center"/>
          </w:tcPr>
          <w:p w14:paraId="6A1F827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</w:tr>
    </w:tbl>
    <w:p w14:paraId="7BF63F76" w14:textId="77777777" w:rsidR="00213411" w:rsidRDefault="0090538F">
      <w:r>
        <w:t>Например, риск R03 получил рейтинг (4 + 5 + 5) / 3 = 4,67. При одинаковых средних оценках выше располагается риск с меньшим ID. Для подробного анализа выбраны R01–R05. На листе Excel «Оценка рисков» можно изменить оценки; состав первых пяти рисков на листе «Анализ рисков» обновится автоматически.</w:t>
      </w:r>
    </w:p>
    <w:p w14:paraId="30ED864F" w14:textId="77777777" w:rsidR="00213411" w:rsidRDefault="0090538F">
      <w:pPr>
        <w:pStyle w:val="21"/>
      </w:pPr>
      <w:bookmarkStart w:id="39" w:name="_Toc242819112"/>
      <w:r>
        <w:t>6.3 Анализ пяти основных рисков</w:t>
      </w:r>
      <w:bookmarkEnd w:id="39"/>
    </w:p>
    <w:p w14:paraId="234642AB" w14:textId="77777777" w:rsidR="00213411" w:rsidRDefault="0090538F">
      <w:pPr>
        <w:pStyle w:val="31"/>
      </w:pPr>
      <w:r>
        <w:t>6.3.1. R01 — Двойная запись к одному мастеру</w:t>
      </w:r>
    </w:p>
    <w:p w14:paraId="597855EA" w14:textId="77777777" w:rsidR="00213411" w:rsidRDefault="0090538F">
      <w:r>
        <w:t>Рейтинг: 5,00. Ответственные: Backend и менеджер.</w:t>
      </w:r>
    </w:p>
    <w:p w14:paraId="7884C9E5" w14:textId="77777777" w:rsidR="00213411" w:rsidRDefault="0090538F">
      <w:pPr>
        <w:keepNext/>
        <w:spacing w:before="120" w:after="120" w:line="240" w:lineRule="auto"/>
        <w:ind w:firstLine="0"/>
      </w:pPr>
      <w:r>
        <w:t>Таблица 19 – Анализ риска двойной записи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6988"/>
      </w:tblGrid>
      <w:tr w:rsidR="00213411" w14:paraId="4A219991" w14:textId="77777777">
        <w:trPr>
          <w:cantSplit/>
          <w:tblHeader/>
          <w:jc w:val="center"/>
        </w:trPr>
        <w:tc>
          <w:tcPr>
            <w:tcW w:w="2367" w:type="dxa"/>
            <w:vAlign w:val="center"/>
          </w:tcPr>
          <w:p w14:paraId="194258D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Элемент анализа</w:t>
            </w:r>
          </w:p>
        </w:tc>
        <w:tc>
          <w:tcPr>
            <w:tcW w:w="6988" w:type="dxa"/>
            <w:vAlign w:val="center"/>
          </w:tcPr>
          <w:p w14:paraId="21580E1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13411" w14:paraId="2A0CBC6C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060D2A4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Последствия</w:t>
            </w:r>
          </w:p>
        </w:tc>
        <w:tc>
          <w:tcPr>
            <w:tcW w:w="6988" w:type="dxa"/>
            <w:vAlign w:val="center"/>
          </w:tcPr>
          <w:p w14:paraId="421B3D5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Срыв визита и конфликт с клиентом.</w:t>
            </w:r>
          </w:p>
        </w:tc>
      </w:tr>
      <w:tr w:rsidR="00213411" w14:paraId="31BEF146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45A54D3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Предотвращение</w:t>
            </w:r>
          </w:p>
        </w:tc>
        <w:tc>
          <w:tcPr>
            <w:tcW w:w="6988" w:type="dxa"/>
            <w:vAlign w:val="center"/>
          </w:tcPr>
          <w:p w14:paraId="718FB92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Проверять пересечение интервалов на сервере и тестировать конкурентные запросы.</w:t>
            </w:r>
          </w:p>
        </w:tc>
      </w:tr>
      <w:tr w:rsidR="00213411" w14:paraId="35DE3A6B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053AD7A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Минимизация ущерба</w:t>
            </w:r>
          </w:p>
        </w:tc>
        <w:tc>
          <w:tcPr>
            <w:tcW w:w="6988" w:type="dxa"/>
            <w:vAlign w:val="center"/>
          </w:tcPr>
          <w:p w14:paraId="3D71127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Связаться с клиентами, предложить другой интервал и исправить причину конфликта.</w:t>
            </w:r>
          </w:p>
        </w:tc>
      </w:tr>
    </w:tbl>
    <w:p w14:paraId="2973F6E2" w14:textId="77777777" w:rsidR="00213411" w:rsidRDefault="0090538F">
      <w:pPr>
        <w:pStyle w:val="31"/>
      </w:pPr>
      <w:r>
        <w:t>6.3.2. R02 — Неверный остаток или повторное списание химии</w:t>
      </w:r>
    </w:p>
    <w:p w14:paraId="60D31809" w14:textId="77777777" w:rsidR="00213411" w:rsidRDefault="0090538F">
      <w:r>
        <w:t>Рейтинг: 4,67. Ответственные: Backend и QA.</w:t>
      </w:r>
    </w:p>
    <w:p w14:paraId="1D4E0C9B" w14:textId="77777777" w:rsidR="00213411" w:rsidRDefault="0090538F">
      <w:pPr>
        <w:keepNext/>
        <w:spacing w:before="120" w:after="120" w:line="240" w:lineRule="auto"/>
        <w:ind w:firstLine="0"/>
      </w:pPr>
      <w:r>
        <w:lastRenderedPageBreak/>
        <w:t>Таблица 20 – Анализ риска складского остатка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6988"/>
      </w:tblGrid>
      <w:tr w:rsidR="00213411" w14:paraId="22B4BDC9" w14:textId="77777777">
        <w:trPr>
          <w:cantSplit/>
          <w:tblHeader/>
          <w:jc w:val="center"/>
        </w:trPr>
        <w:tc>
          <w:tcPr>
            <w:tcW w:w="2367" w:type="dxa"/>
            <w:vAlign w:val="center"/>
          </w:tcPr>
          <w:p w14:paraId="5646490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Элемент анализа</w:t>
            </w:r>
          </w:p>
        </w:tc>
        <w:tc>
          <w:tcPr>
            <w:tcW w:w="6988" w:type="dxa"/>
            <w:vAlign w:val="center"/>
          </w:tcPr>
          <w:p w14:paraId="616CB6FC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13411" w14:paraId="363D4306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0AE1928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Последствия</w:t>
            </w:r>
          </w:p>
        </w:tc>
        <w:tc>
          <w:tcPr>
            <w:tcW w:w="6988" w:type="dxa"/>
            <w:vAlign w:val="center"/>
          </w:tcPr>
          <w:p w14:paraId="0ABE011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Нехватка материалов и искажённая себестоимость услуг.</w:t>
            </w:r>
          </w:p>
        </w:tc>
      </w:tr>
      <w:tr w:rsidR="00213411" w14:paraId="08C0C9DC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67410B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Предотвращение</w:t>
            </w:r>
          </w:p>
        </w:tc>
        <w:tc>
          <w:tcPr>
            <w:tcW w:w="6988" w:type="dxa"/>
            <w:vAlign w:val="center"/>
          </w:tcPr>
          <w:p w14:paraId="455C80A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Единые единицы измерения, транзакции и уникальные номера документов.</w:t>
            </w:r>
          </w:p>
        </w:tc>
      </w:tr>
      <w:tr w:rsidR="00213411" w14:paraId="0D9B2B3B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670CB71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Минимизация ущерба</w:t>
            </w:r>
          </w:p>
        </w:tc>
        <w:tc>
          <w:tcPr>
            <w:tcW w:w="6988" w:type="dxa"/>
            <w:vAlign w:val="center"/>
          </w:tcPr>
          <w:p w14:paraId="6DD7DF3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Сверить склад с документами, исправить движения и провести инвентаризацию.</w:t>
            </w:r>
          </w:p>
        </w:tc>
      </w:tr>
    </w:tbl>
    <w:p w14:paraId="14D63FCB" w14:textId="77777777" w:rsidR="00213411" w:rsidRDefault="0090538F">
      <w:pPr>
        <w:pStyle w:val="31"/>
      </w:pPr>
      <w:r>
        <w:t>6.3.3. R03 — Повторная регистрация платежа эквайринга</w:t>
      </w:r>
    </w:p>
    <w:p w14:paraId="7A59FB8D" w14:textId="77777777" w:rsidR="00213411" w:rsidRDefault="0090538F">
      <w:r>
        <w:t>Рейтинг: 4,67. Ответственные: Backend и тимлид.</w:t>
      </w:r>
    </w:p>
    <w:p w14:paraId="691441E3" w14:textId="77777777" w:rsidR="00213411" w:rsidRDefault="0090538F">
      <w:pPr>
        <w:keepNext/>
        <w:spacing w:before="120" w:after="120" w:line="240" w:lineRule="auto"/>
        <w:ind w:firstLine="0"/>
      </w:pPr>
      <w:r>
        <w:t>Таблица 21 – Анализ риска эквайринга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6988"/>
      </w:tblGrid>
      <w:tr w:rsidR="00213411" w14:paraId="16B09849" w14:textId="77777777">
        <w:trPr>
          <w:cantSplit/>
          <w:tblHeader/>
          <w:jc w:val="center"/>
        </w:trPr>
        <w:tc>
          <w:tcPr>
            <w:tcW w:w="2367" w:type="dxa"/>
            <w:vAlign w:val="center"/>
          </w:tcPr>
          <w:p w14:paraId="4930906F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Элемент анализа</w:t>
            </w:r>
          </w:p>
        </w:tc>
        <w:tc>
          <w:tcPr>
            <w:tcW w:w="6988" w:type="dxa"/>
            <w:vAlign w:val="center"/>
          </w:tcPr>
          <w:p w14:paraId="6721CC8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13411" w14:paraId="177517D6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0FCEED4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Последствия</w:t>
            </w:r>
          </w:p>
        </w:tc>
        <w:tc>
          <w:tcPr>
            <w:tcW w:w="6988" w:type="dxa"/>
            <w:vAlign w:val="center"/>
          </w:tcPr>
          <w:p w14:paraId="1072997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Завышенная выручка и неверный статус оплаты визита.</w:t>
            </w:r>
          </w:p>
        </w:tc>
      </w:tr>
      <w:tr w:rsidR="00213411" w14:paraId="04054379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02201E6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Предотвращение</w:t>
            </w:r>
          </w:p>
        </w:tc>
        <w:tc>
          <w:tcPr>
            <w:tcW w:w="6988" w:type="dxa"/>
            <w:vAlign w:val="center"/>
          </w:tcPr>
          <w:p w14:paraId="253BD91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Проверять подпись ответа и повторяемость callback по ID платежа.</w:t>
            </w:r>
          </w:p>
        </w:tc>
      </w:tr>
      <w:tr w:rsidR="00213411" w14:paraId="7FAD9F86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58FA2ED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Минимизация ущерба</w:t>
            </w:r>
          </w:p>
        </w:tc>
        <w:tc>
          <w:tcPr>
            <w:tcW w:w="6988" w:type="dxa"/>
            <w:vAlign w:val="center"/>
          </w:tcPr>
          <w:p w14:paraId="10E36BD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Сверить операции с провайдером, убрать повторный учёт и восстановить статус.</w:t>
            </w:r>
          </w:p>
        </w:tc>
      </w:tr>
    </w:tbl>
    <w:p w14:paraId="42CDD842" w14:textId="77777777" w:rsidR="00213411" w:rsidRDefault="0090538F">
      <w:pPr>
        <w:pStyle w:val="31"/>
      </w:pPr>
      <w:r>
        <w:t>6.3.4. R04 — Потеря изменений после работы без сети</w:t>
      </w:r>
    </w:p>
    <w:p w14:paraId="6DEE2A20" w14:textId="77777777" w:rsidR="00213411" w:rsidRDefault="0090538F">
      <w:r>
        <w:t>Рейтинг: 4,33. Ответственные: Тимлид и QA.</w:t>
      </w:r>
    </w:p>
    <w:p w14:paraId="64D2F8C5" w14:textId="77777777" w:rsidR="00213411" w:rsidRDefault="0090538F">
      <w:pPr>
        <w:keepNext/>
        <w:spacing w:before="120" w:after="120" w:line="240" w:lineRule="auto"/>
        <w:ind w:firstLine="0"/>
      </w:pPr>
      <w:r>
        <w:t>Таблица 22 – Анализ риска оффлайн-обмена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6988"/>
      </w:tblGrid>
      <w:tr w:rsidR="00213411" w14:paraId="449EEB8B" w14:textId="77777777">
        <w:trPr>
          <w:cantSplit/>
          <w:tblHeader/>
          <w:jc w:val="center"/>
        </w:trPr>
        <w:tc>
          <w:tcPr>
            <w:tcW w:w="2367" w:type="dxa"/>
            <w:vAlign w:val="center"/>
          </w:tcPr>
          <w:p w14:paraId="0C9E942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Элемент анализа</w:t>
            </w:r>
          </w:p>
        </w:tc>
        <w:tc>
          <w:tcPr>
            <w:tcW w:w="6988" w:type="dxa"/>
            <w:vAlign w:val="center"/>
          </w:tcPr>
          <w:p w14:paraId="3AA770C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13411" w14:paraId="15D53C5D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1FBF1E7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Последствия</w:t>
            </w:r>
          </w:p>
        </w:tc>
        <w:tc>
          <w:tcPr>
            <w:tcW w:w="6988" w:type="dxa"/>
            <w:vAlign w:val="center"/>
          </w:tcPr>
          <w:p w14:paraId="0201B04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Исчезновение записей и несогласованность заданий и склада.</w:t>
            </w:r>
          </w:p>
        </w:tc>
      </w:tr>
      <w:tr w:rsidR="00213411" w14:paraId="3C66C77F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30796CB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Предотвращение</w:t>
            </w:r>
          </w:p>
        </w:tc>
        <w:tc>
          <w:tcPr>
            <w:tcW w:w="6988" w:type="dxa"/>
            <w:vAlign w:val="center"/>
          </w:tcPr>
          <w:p w14:paraId="3D4C8A6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Очередь операций, подтверждение доставки и согласованные правила конфликтов.</w:t>
            </w:r>
          </w:p>
        </w:tc>
      </w:tr>
      <w:tr w:rsidR="00213411" w14:paraId="63548D7E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4E00157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Минимизация ущерба</w:t>
            </w:r>
          </w:p>
        </w:tc>
        <w:tc>
          <w:tcPr>
            <w:tcW w:w="6988" w:type="dxa"/>
            <w:vAlign w:val="center"/>
          </w:tcPr>
          <w:p w14:paraId="7443AD1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Остановить спорную синхронизацию, восстановить журнал и вручную сверить данные.</w:t>
            </w:r>
          </w:p>
        </w:tc>
      </w:tr>
    </w:tbl>
    <w:p w14:paraId="3DC50CE4" w14:textId="77777777" w:rsidR="00213411" w:rsidRDefault="0090538F">
      <w:pPr>
        <w:pStyle w:val="31"/>
      </w:pPr>
      <w:r>
        <w:t>6.3.5. R05 — Доступ мастера к чужим данным и заданиям</w:t>
      </w:r>
    </w:p>
    <w:p w14:paraId="4B8C52CE" w14:textId="77777777" w:rsidR="00213411" w:rsidRDefault="0090538F">
      <w:r>
        <w:t>Рейтинг: 4,00. Ответственные: Backend.</w:t>
      </w:r>
    </w:p>
    <w:p w14:paraId="615189B7" w14:textId="77777777" w:rsidR="00213411" w:rsidRDefault="0090538F">
      <w:pPr>
        <w:keepNext/>
        <w:spacing w:before="120" w:after="120" w:line="240" w:lineRule="auto"/>
        <w:ind w:firstLine="0"/>
      </w:pPr>
      <w:r>
        <w:t>Таблица 23 – Анализ риска доступа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6988"/>
      </w:tblGrid>
      <w:tr w:rsidR="00213411" w14:paraId="71786409" w14:textId="77777777">
        <w:trPr>
          <w:cantSplit/>
          <w:tblHeader/>
          <w:jc w:val="center"/>
        </w:trPr>
        <w:tc>
          <w:tcPr>
            <w:tcW w:w="2367" w:type="dxa"/>
            <w:vAlign w:val="center"/>
          </w:tcPr>
          <w:p w14:paraId="101D2C5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Элемент анализа</w:t>
            </w:r>
          </w:p>
        </w:tc>
        <w:tc>
          <w:tcPr>
            <w:tcW w:w="6988" w:type="dxa"/>
            <w:vAlign w:val="center"/>
          </w:tcPr>
          <w:p w14:paraId="4A3BC16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13411" w14:paraId="5877C987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32A2AD9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Последствия</w:t>
            </w:r>
          </w:p>
        </w:tc>
        <w:tc>
          <w:tcPr>
            <w:tcW w:w="6988" w:type="dxa"/>
            <w:vAlign w:val="center"/>
          </w:tcPr>
          <w:p w14:paraId="25EB8C7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Раскрытие клиентской информации и изменение чужой работы.</w:t>
            </w:r>
          </w:p>
        </w:tc>
      </w:tr>
      <w:tr w:rsidR="00213411" w14:paraId="6E06C734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067B314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Предотвращение</w:t>
            </w:r>
          </w:p>
        </w:tc>
        <w:tc>
          <w:tcPr>
            <w:tcW w:w="6988" w:type="dxa"/>
            <w:vAlign w:val="center"/>
          </w:tcPr>
          <w:p w14:paraId="3F1D9C6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Проверять роль и владельца объекта в каждом API; проводить отрицательные тесты.</w:t>
            </w:r>
          </w:p>
        </w:tc>
      </w:tr>
      <w:tr w:rsidR="00213411" w14:paraId="7A926E0A" w14:textId="77777777">
        <w:trPr>
          <w:cantSplit/>
          <w:jc w:val="center"/>
        </w:trPr>
        <w:tc>
          <w:tcPr>
            <w:tcW w:w="2367" w:type="dxa"/>
            <w:vAlign w:val="center"/>
          </w:tcPr>
          <w:p w14:paraId="15150C4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Минимизация ущерба</w:t>
            </w:r>
          </w:p>
        </w:tc>
        <w:tc>
          <w:tcPr>
            <w:tcW w:w="6988" w:type="dxa"/>
            <w:vAlign w:val="center"/>
          </w:tcPr>
          <w:p w14:paraId="6384D95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Отозвать сессии, ограничить доступ, исправить проверки и изучить журнал действий.</w:t>
            </w:r>
          </w:p>
        </w:tc>
      </w:tr>
    </w:tbl>
    <w:p w14:paraId="5E945F81" w14:textId="77777777" w:rsidR="00213411" w:rsidRDefault="0090538F">
      <w:r>
        <w:lastRenderedPageBreak/>
        <w:t>Предупреждающие меры закладываются в задачи спринта до появления проблемы. После наступления события команда выполняет действия по минимизации ущерба и проверяет, что данные снова согласованы.</w:t>
      </w:r>
    </w:p>
    <w:p w14:paraId="7D20CB06" w14:textId="77777777" w:rsidR="00213411" w:rsidRDefault="0090538F">
      <w:pPr>
        <w:pStyle w:val="21"/>
      </w:pPr>
      <w:bookmarkStart w:id="40" w:name="_Toc242819113"/>
      <w:r>
        <w:t>6.4 Прецеденты и базовые трудозатраты</w:t>
      </w:r>
      <w:bookmarkEnd w:id="40"/>
    </w:p>
    <w:p w14:paraId="6E19AC59" w14:textId="77777777" w:rsidR="00213411" w:rsidRDefault="0090538F">
      <w:r>
        <w:t>Из требований выделены 20 прецедентов. На листе «Расчёт» для каждого указаны краткий сценарий и ранг сложности. Норматив включает анализ, проектирование, программирование, тестирование и минимальную документацию, поэтому эти работы повторно не добавляются.</w:t>
      </w:r>
    </w:p>
    <w:p w14:paraId="69F5C63E" w14:textId="77777777" w:rsidR="00213411" w:rsidRDefault="0090538F">
      <w:r>
        <w:t>Прецеденты относятся к обычным бизнес-задачам. Сложность оценивается по пятибалльной шкале таблицы 3 методички: 1 — очень простой, 2 — простой, 3 — средний, 4 — сложный, 5 — очень сложный. Научные алгоритмы в расчёте отсутствуют.</w:t>
      </w:r>
    </w:p>
    <w:p w14:paraId="14C338BB" w14:textId="77777777" w:rsidR="00213411" w:rsidRDefault="0090538F">
      <w:pPr>
        <w:keepNext/>
        <w:spacing w:before="120" w:after="120" w:line="240" w:lineRule="auto"/>
        <w:ind w:firstLine="0"/>
      </w:pPr>
      <w:r>
        <w:t>Таблица 24 – Распределение прецедентов по сложности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1691"/>
        <w:gridCol w:w="3268"/>
        <w:gridCol w:w="3268"/>
      </w:tblGrid>
      <w:tr w:rsidR="00213411" w14:paraId="3C2C1133" w14:textId="77777777">
        <w:trPr>
          <w:cantSplit/>
          <w:tblHeader/>
          <w:jc w:val="center"/>
        </w:trPr>
        <w:tc>
          <w:tcPr>
            <w:tcW w:w="1127" w:type="dxa"/>
            <w:vAlign w:val="center"/>
          </w:tcPr>
          <w:p w14:paraId="2064093F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Ранг</w:t>
            </w:r>
          </w:p>
        </w:tc>
        <w:tc>
          <w:tcPr>
            <w:tcW w:w="1691" w:type="dxa"/>
            <w:vAlign w:val="center"/>
          </w:tcPr>
          <w:p w14:paraId="38C368EA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3268" w:type="dxa"/>
            <w:vAlign w:val="center"/>
          </w:tcPr>
          <w:p w14:paraId="3B9CA73C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Норматив, чел.-ч</w:t>
            </w:r>
          </w:p>
        </w:tc>
        <w:tc>
          <w:tcPr>
            <w:tcW w:w="3268" w:type="dxa"/>
            <w:vAlign w:val="center"/>
          </w:tcPr>
          <w:p w14:paraId="03C8748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Всего, чел.-ч</w:t>
            </w:r>
          </w:p>
        </w:tc>
      </w:tr>
      <w:tr w:rsidR="00213411" w14:paraId="55BBA927" w14:textId="77777777">
        <w:trPr>
          <w:cantSplit/>
          <w:jc w:val="center"/>
        </w:trPr>
        <w:tc>
          <w:tcPr>
            <w:tcW w:w="1127" w:type="dxa"/>
            <w:vAlign w:val="center"/>
          </w:tcPr>
          <w:p w14:paraId="019CB26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691" w:type="dxa"/>
            <w:vAlign w:val="center"/>
          </w:tcPr>
          <w:p w14:paraId="73753AA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268" w:type="dxa"/>
            <w:vAlign w:val="center"/>
          </w:tcPr>
          <w:p w14:paraId="7358616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32</w:t>
            </w:r>
          </w:p>
        </w:tc>
        <w:tc>
          <w:tcPr>
            <w:tcW w:w="3268" w:type="dxa"/>
            <w:vAlign w:val="center"/>
          </w:tcPr>
          <w:p w14:paraId="209D831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213411" w14:paraId="4793811C" w14:textId="77777777">
        <w:trPr>
          <w:cantSplit/>
          <w:jc w:val="center"/>
        </w:trPr>
        <w:tc>
          <w:tcPr>
            <w:tcW w:w="1127" w:type="dxa"/>
            <w:vAlign w:val="center"/>
          </w:tcPr>
          <w:p w14:paraId="1B55312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691" w:type="dxa"/>
            <w:vAlign w:val="center"/>
          </w:tcPr>
          <w:p w14:paraId="2E4BAC4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268" w:type="dxa"/>
            <w:vAlign w:val="center"/>
          </w:tcPr>
          <w:p w14:paraId="281C734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3268" w:type="dxa"/>
            <w:vAlign w:val="center"/>
          </w:tcPr>
          <w:p w14:paraId="667F956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180</w:t>
            </w:r>
          </w:p>
        </w:tc>
      </w:tr>
      <w:tr w:rsidR="00213411" w14:paraId="21474ECA" w14:textId="77777777">
        <w:trPr>
          <w:cantSplit/>
          <w:jc w:val="center"/>
        </w:trPr>
        <w:tc>
          <w:tcPr>
            <w:tcW w:w="1127" w:type="dxa"/>
            <w:vAlign w:val="center"/>
          </w:tcPr>
          <w:p w14:paraId="00CCF03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691" w:type="dxa"/>
            <w:vAlign w:val="center"/>
          </w:tcPr>
          <w:p w14:paraId="5127DD5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268" w:type="dxa"/>
            <w:vAlign w:val="center"/>
          </w:tcPr>
          <w:p w14:paraId="01636CB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58</w:t>
            </w:r>
          </w:p>
        </w:tc>
        <w:tc>
          <w:tcPr>
            <w:tcW w:w="3268" w:type="dxa"/>
            <w:vAlign w:val="center"/>
          </w:tcPr>
          <w:p w14:paraId="5E4F3F9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638</w:t>
            </w:r>
          </w:p>
        </w:tc>
      </w:tr>
      <w:tr w:rsidR="00213411" w14:paraId="24DB1FDF" w14:textId="77777777">
        <w:trPr>
          <w:cantSplit/>
          <w:jc w:val="center"/>
        </w:trPr>
        <w:tc>
          <w:tcPr>
            <w:tcW w:w="1127" w:type="dxa"/>
            <w:vAlign w:val="center"/>
          </w:tcPr>
          <w:p w14:paraId="47A64C8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691" w:type="dxa"/>
            <w:vAlign w:val="center"/>
          </w:tcPr>
          <w:p w14:paraId="51D3039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268" w:type="dxa"/>
            <w:vAlign w:val="center"/>
          </w:tcPr>
          <w:p w14:paraId="273E110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71</w:t>
            </w:r>
          </w:p>
        </w:tc>
        <w:tc>
          <w:tcPr>
            <w:tcW w:w="3268" w:type="dxa"/>
            <w:vAlign w:val="center"/>
          </w:tcPr>
          <w:p w14:paraId="131EEF9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284</w:t>
            </w:r>
          </w:p>
        </w:tc>
      </w:tr>
      <w:tr w:rsidR="00213411" w14:paraId="15FBB35D" w14:textId="77777777">
        <w:trPr>
          <w:cantSplit/>
          <w:jc w:val="center"/>
        </w:trPr>
        <w:tc>
          <w:tcPr>
            <w:tcW w:w="1127" w:type="dxa"/>
            <w:vAlign w:val="center"/>
          </w:tcPr>
          <w:p w14:paraId="05626C9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691" w:type="dxa"/>
            <w:vAlign w:val="center"/>
          </w:tcPr>
          <w:p w14:paraId="2BEC36F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268" w:type="dxa"/>
            <w:vAlign w:val="center"/>
          </w:tcPr>
          <w:p w14:paraId="200498D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94</w:t>
            </w:r>
          </w:p>
        </w:tc>
        <w:tc>
          <w:tcPr>
            <w:tcW w:w="3268" w:type="dxa"/>
            <w:vAlign w:val="center"/>
          </w:tcPr>
          <w:p w14:paraId="6B68290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94</w:t>
            </w:r>
          </w:p>
        </w:tc>
      </w:tr>
      <w:tr w:rsidR="00213411" w14:paraId="7A690838" w14:textId="77777777">
        <w:trPr>
          <w:cantSplit/>
          <w:jc w:val="center"/>
        </w:trPr>
        <w:tc>
          <w:tcPr>
            <w:tcW w:w="1127" w:type="dxa"/>
            <w:vAlign w:val="center"/>
          </w:tcPr>
          <w:p w14:paraId="741CAFF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1691" w:type="dxa"/>
            <w:vAlign w:val="center"/>
          </w:tcPr>
          <w:p w14:paraId="0B97143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  <w:tc>
          <w:tcPr>
            <w:tcW w:w="3268" w:type="dxa"/>
            <w:vAlign w:val="center"/>
          </w:tcPr>
          <w:p w14:paraId="3DEE225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268" w:type="dxa"/>
            <w:vAlign w:val="center"/>
          </w:tcPr>
          <w:p w14:paraId="73A7760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1196</w:t>
            </w:r>
          </w:p>
        </w:tc>
      </w:tr>
    </w:tbl>
    <w:p w14:paraId="2A6D4667" w14:textId="77777777" w:rsidR="00213411" w:rsidRDefault="0090538F">
      <w:r>
        <w:t>Наиболее сложный прецедент — работа без сети и последующая синхронизация, ранг 5. Запись, списание материалов, бонусы и эквайринг получили ранг 4: здесь важны транзакции, запрет повторной обработки и согласованность связанных данных. Справочник услуг, приход материалов и просмотр истории относятся к рангу 2.</w:t>
      </w:r>
    </w:p>
    <w:p w14:paraId="3D32B336" w14:textId="77777777" w:rsidR="00213411" w:rsidRDefault="0090538F">
      <w:r>
        <w:t>Для поправки на технологии используется коэффициент AJAX 1,5 из таблицы 4 как учебная аналогия асинхронного React/API-приложения. Для Django отдельный коэффициент в методичке не установлен. Разработка и тестирование: 1 196 × 1,5 = 1 794 чел.-ч.</w:t>
      </w:r>
    </w:p>
    <w:p w14:paraId="5D11F7A1" w14:textId="77777777" w:rsidR="00213411" w:rsidRDefault="0090538F">
      <w:pPr>
        <w:pStyle w:val="21"/>
      </w:pPr>
      <w:bookmarkStart w:id="41" w:name="_Toc242819114"/>
      <w:r>
        <w:lastRenderedPageBreak/>
        <w:t>6.5 Сопутствующие работы и рисковые коэффициенты</w:t>
      </w:r>
      <w:bookmarkEnd w:id="41"/>
    </w:p>
    <w:p w14:paraId="1555D39A" w14:textId="77777777" w:rsidR="00213411" w:rsidRDefault="0090538F">
      <w:pPr>
        <w:keepNext/>
        <w:spacing w:before="120" w:after="120" w:line="240" w:lineRule="auto"/>
        <w:ind w:firstLine="0"/>
      </w:pPr>
      <w:r>
        <w:t>Таблица 25 – Сопутствующие трудозатраты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19"/>
        <w:gridCol w:w="2536"/>
      </w:tblGrid>
      <w:tr w:rsidR="00213411" w14:paraId="4F2DF828" w14:textId="77777777">
        <w:trPr>
          <w:cantSplit/>
          <w:tblHeader/>
          <w:jc w:val="center"/>
        </w:trPr>
        <w:tc>
          <w:tcPr>
            <w:tcW w:w="6819" w:type="dxa"/>
            <w:vAlign w:val="center"/>
          </w:tcPr>
          <w:p w14:paraId="18A374F1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2536" w:type="dxa"/>
            <w:vAlign w:val="center"/>
          </w:tcPr>
          <w:p w14:paraId="51CA0BA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Трудозатраты, чел.-ч</w:t>
            </w:r>
          </w:p>
        </w:tc>
      </w:tr>
      <w:tr w:rsidR="00213411" w14:paraId="45E93BD9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3196055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Полное руководство пользователя</w:t>
            </w:r>
          </w:p>
        </w:tc>
        <w:tc>
          <w:tcPr>
            <w:tcW w:w="2536" w:type="dxa"/>
            <w:vAlign w:val="center"/>
          </w:tcPr>
          <w:p w14:paraId="635819F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</w:tr>
      <w:tr w:rsidR="00213411" w14:paraId="111C6EC3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1FA9DE3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Полное руководство администратора</w:t>
            </w:r>
          </w:p>
        </w:tc>
        <w:tc>
          <w:tcPr>
            <w:tcW w:w="2536" w:type="dxa"/>
            <w:vAlign w:val="center"/>
          </w:tcPr>
          <w:p w14:paraId="52BF549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</w:tr>
      <w:tr w:rsidR="00213411" w14:paraId="57C96F90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0AD1DCC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Инструкция по развёртыванию и сопровождению</w:t>
            </w:r>
          </w:p>
        </w:tc>
        <w:tc>
          <w:tcPr>
            <w:tcW w:w="2536" w:type="dxa"/>
            <w:vAlign w:val="center"/>
          </w:tcPr>
          <w:p w14:paraId="300F58A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</w:tr>
      <w:tr w:rsidR="00213411" w14:paraId="7A5C9EEA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65C9C02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Дополнительная документация — всего</w:t>
            </w:r>
          </w:p>
        </w:tc>
        <w:tc>
          <w:tcPr>
            <w:tcW w:w="2536" w:type="dxa"/>
            <w:vAlign w:val="center"/>
          </w:tcPr>
          <w:p w14:paraId="07DE688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72</w:t>
            </w:r>
          </w:p>
        </w:tc>
      </w:tr>
      <w:tr w:rsidR="00213411" w14:paraId="454FE432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4E4966B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Управление: 25 % от разработки и тестирования</w:t>
            </w:r>
          </w:p>
        </w:tc>
        <w:tc>
          <w:tcPr>
            <w:tcW w:w="2536" w:type="dxa"/>
            <w:vAlign w:val="center"/>
          </w:tcPr>
          <w:p w14:paraId="70F6C0D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448,50</w:t>
            </w:r>
          </w:p>
        </w:tc>
      </w:tr>
      <w:tr w:rsidR="00213411" w14:paraId="32EB25BB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24F23D1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Развёртывание приложения</w:t>
            </w:r>
          </w:p>
        </w:tc>
        <w:tc>
          <w:tcPr>
            <w:tcW w:w="2536" w:type="dxa"/>
            <w:vAlign w:val="center"/>
          </w:tcPr>
          <w:p w14:paraId="7C1E568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</w:tr>
      <w:tr w:rsidR="00213411" w14:paraId="7CE76E7D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02134DE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Перенос и проверка начальных данных</w:t>
            </w:r>
          </w:p>
        </w:tc>
        <w:tc>
          <w:tcPr>
            <w:tcW w:w="2536" w:type="dxa"/>
            <w:vAlign w:val="center"/>
          </w:tcPr>
          <w:p w14:paraId="39A1528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</w:tr>
      <w:tr w:rsidR="00213411" w14:paraId="2469122C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5586AEC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Подготовка и проведение двух занятий по 4 часа</w:t>
            </w:r>
          </w:p>
        </w:tc>
        <w:tc>
          <w:tcPr>
            <w:tcW w:w="2536" w:type="dxa"/>
            <w:vAlign w:val="center"/>
          </w:tcPr>
          <w:p w14:paraId="2AEB6AB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</w:tr>
      <w:tr w:rsidR="00213411" w14:paraId="52A6986D" w14:textId="77777777">
        <w:trPr>
          <w:cantSplit/>
          <w:jc w:val="center"/>
        </w:trPr>
        <w:tc>
          <w:tcPr>
            <w:tcW w:w="6819" w:type="dxa"/>
            <w:vAlign w:val="center"/>
          </w:tcPr>
          <w:p w14:paraId="6DEADDD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Работы внедрения — всего</w:t>
            </w:r>
          </w:p>
        </w:tc>
        <w:tc>
          <w:tcPr>
            <w:tcW w:w="2536" w:type="dxa"/>
            <w:vAlign w:val="center"/>
          </w:tcPr>
          <w:p w14:paraId="664DD30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56</w:t>
            </w:r>
          </w:p>
        </w:tc>
      </w:tr>
    </w:tbl>
    <w:p w14:paraId="5C326D5B" w14:textId="77777777" w:rsidR="00213411" w:rsidRDefault="0090538F">
      <w:r>
        <w:t>В обучение включены 8 часов подготовки и 8 часов проведения занятий. Полные руководства дополняют минимальную документацию прецедентов. Внедрение, начальный импорт и обучение добавляются отдельно от создания функций системы.</w:t>
      </w:r>
    </w:p>
    <w:p w14:paraId="159A1B25" w14:textId="77777777" w:rsidR="00213411" w:rsidRDefault="0090538F">
      <w:pPr>
        <w:keepNext/>
        <w:spacing w:before="120" w:after="120" w:line="240" w:lineRule="auto"/>
        <w:ind w:firstLine="0"/>
      </w:pPr>
      <w:r>
        <w:t>Таблица 26 – Коэффициенты внешней неопределённости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1578"/>
        <w:gridCol w:w="4565"/>
      </w:tblGrid>
      <w:tr w:rsidR="00213411" w14:paraId="51AA9D4D" w14:textId="77777777">
        <w:trPr>
          <w:cantSplit/>
          <w:tblHeader/>
          <w:jc w:val="center"/>
        </w:trPr>
        <w:tc>
          <w:tcPr>
            <w:tcW w:w="3212" w:type="dxa"/>
            <w:vAlign w:val="center"/>
          </w:tcPr>
          <w:p w14:paraId="5410212C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Внешняя неопределённость</w:t>
            </w:r>
          </w:p>
        </w:tc>
        <w:tc>
          <w:tcPr>
            <w:tcW w:w="1578" w:type="dxa"/>
            <w:vAlign w:val="center"/>
          </w:tcPr>
          <w:p w14:paraId="09D580CF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Коэффициент</w:t>
            </w:r>
          </w:p>
        </w:tc>
        <w:tc>
          <w:tcPr>
            <w:tcW w:w="4565" w:type="dxa"/>
            <w:vAlign w:val="center"/>
          </w:tcPr>
          <w:p w14:paraId="5EBB474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213411" w14:paraId="26C96FEC" w14:textId="77777777">
        <w:trPr>
          <w:cantSplit/>
          <w:jc w:val="center"/>
        </w:trPr>
        <w:tc>
          <w:tcPr>
            <w:tcW w:w="3212" w:type="dxa"/>
            <w:vAlign w:val="center"/>
          </w:tcPr>
          <w:p w14:paraId="19616E6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Интерфейс эквайринга</w:t>
            </w:r>
          </w:p>
        </w:tc>
        <w:tc>
          <w:tcPr>
            <w:tcW w:w="1578" w:type="dxa"/>
            <w:vAlign w:val="center"/>
          </w:tcPr>
          <w:p w14:paraId="49D4968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1,10</w:t>
            </w:r>
          </w:p>
        </w:tc>
        <w:tc>
          <w:tcPr>
            <w:tcW w:w="4565" w:type="dxa"/>
            <w:vAlign w:val="center"/>
          </w:tcPr>
          <w:p w14:paraId="7B9F3BE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Верхняя граница диапазона 1,05–1,10 для внешних систем с нечёткой спецификацией, таблица 5.</w:t>
            </w:r>
          </w:p>
        </w:tc>
      </w:tr>
      <w:tr w:rsidR="00213411" w14:paraId="6317CA0E" w14:textId="77777777">
        <w:trPr>
          <w:cantSplit/>
          <w:jc w:val="center"/>
        </w:trPr>
        <w:tc>
          <w:tcPr>
            <w:tcW w:w="3212" w:type="dxa"/>
            <w:vAlign w:val="center"/>
          </w:tcPr>
          <w:p w14:paraId="18D77F5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Правила бонусов заказчика</w:t>
            </w:r>
          </w:p>
        </w:tc>
        <w:tc>
          <w:tcPr>
            <w:tcW w:w="1578" w:type="dxa"/>
            <w:vAlign w:val="center"/>
          </w:tcPr>
          <w:p w14:paraId="1E3CCE7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1,05</w:t>
            </w:r>
          </w:p>
        </w:tc>
        <w:tc>
          <w:tcPr>
            <w:tcW w:w="4565" w:type="dxa"/>
            <w:vAlign w:val="center"/>
          </w:tcPr>
          <w:p w14:paraId="1DC9D5B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Принятая надбавка на уточнение бизнес-правил.</w:t>
            </w:r>
          </w:p>
        </w:tc>
      </w:tr>
      <w:tr w:rsidR="00213411" w14:paraId="40B29600" w14:textId="77777777">
        <w:trPr>
          <w:cantSplit/>
          <w:jc w:val="center"/>
        </w:trPr>
        <w:tc>
          <w:tcPr>
            <w:tcW w:w="3212" w:type="dxa"/>
            <w:vAlign w:val="center"/>
          </w:tcPr>
          <w:p w14:paraId="22AF645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Правила оффлайн-синхронизации</w:t>
            </w:r>
          </w:p>
        </w:tc>
        <w:tc>
          <w:tcPr>
            <w:tcW w:w="1578" w:type="dxa"/>
            <w:vAlign w:val="center"/>
          </w:tcPr>
          <w:p w14:paraId="3DA9FF2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1,08</w:t>
            </w:r>
          </w:p>
        </w:tc>
        <w:tc>
          <w:tcPr>
            <w:tcW w:w="4565" w:type="dxa"/>
            <w:vAlign w:val="center"/>
          </w:tcPr>
          <w:p w14:paraId="3DAD696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Принятая надбавка на уточнение конфликтов при обмене данными.</w:t>
            </w:r>
          </w:p>
        </w:tc>
      </w:tr>
    </w:tbl>
    <w:p w14:paraId="1E314D34" w14:textId="77777777" w:rsidR="00213411" w:rsidRDefault="0090538F">
      <w:r>
        <w:t>Общий коэффициент K = 1,10 × 1,05 × 1,08 = 1,2474. В данном расчёте он применяется к разработке, дополнительной документации и управлению. Коэффициенты 1,05 и 1,08 являются учебными оценками неопределённости требований. Внутренние риски квалификации и распределения работы в этот множитель не входят.</w:t>
      </w:r>
    </w:p>
    <w:p w14:paraId="646B7724" w14:textId="77777777" w:rsidR="00213411" w:rsidRDefault="0090538F">
      <w:r>
        <w:t>Рейтинг риска определяет приоритет действий команды, а рисковый коэффициент — надбавку к оценке трудозатрат. Эти величины имеют разный смысл и не перемножаются.</w:t>
      </w:r>
    </w:p>
    <w:p w14:paraId="09C68336" w14:textId="77777777" w:rsidR="00213411" w:rsidRDefault="0090538F">
      <w:pPr>
        <w:pStyle w:val="21"/>
      </w:pPr>
      <w:bookmarkStart w:id="42" w:name="_Toc242819115"/>
      <w:r>
        <w:lastRenderedPageBreak/>
        <w:t>6.6 Расчёт себестоимости</w:t>
      </w:r>
      <w:bookmarkEnd w:id="42"/>
    </w:p>
    <w:p w14:paraId="1FA46E02" w14:textId="77777777" w:rsidR="00213411" w:rsidRDefault="0090538F">
      <w:r>
        <w:t>Исходная сумма работ: 1 794,00 + 72 + 448,50 = 2 314,50 чел.-ч.</w:t>
      </w:r>
    </w:p>
    <w:p w14:paraId="021D0FD5" w14:textId="77777777" w:rsidR="00213411" w:rsidRDefault="0090538F">
      <w:r>
        <w:t>С учётом внешних неопределённостей: 2 314,50 × 1,2474 = 2 887,1073 чел.-ч.</w:t>
      </w:r>
    </w:p>
    <w:p w14:paraId="2FF50E56" w14:textId="77777777" w:rsidR="00213411" w:rsidRDefault="0090538F">
      <w:r>
        <w:t>После добавления внедрения: 2 887,1073 + 56 = 2 943,1073 чел.-ч.</w:t>
      </w:r>
    </w:p>
    <w:p w14:paraId="6733B64F" w14:textId="77777777" w:rsidR="00213411" w:rsidRDefault="0090538F">
      <w:pPr>
        <w:keepNext/>
        <w:spacing w:before="120" w:after="120" w:line="240" w:lineRule="auto"/>
        <w:ind w:firstLine="0"/>
      </w:pPr>
      <w:r>
        <w:t>Таблица 27 – Дополнительные денежные расходы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19"/>
        <w:gridCol w:w="1353"/>
        <w:gridCol w:w="2085"/>
        <w:gridCol w:w="2197"/>
      </w:tblGrid>
      <w:tr w:rsidR="00213411" w14:paraId="1E1DB5A8" w14:textId="77777777">
        <w:trPr>
          <w:cantSplit/>
          <w:tblHeader/>
          <w:jc w:val="center"/>
        </w:trPr>
        <w:tc>
          <w:tcPr>
            <w:tcW w:w="3719" w:type="dxa"/>
            <w:vAlign w:val="center"/>
          </w:tcPr>
          <w:p w14:paraId="45E5E6F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Денежные расходы</w:t>
            </w:r>
          </w:p>
        </w:tc>
        <w:tc>
          <w:tcPr>
            <w:tcW w:w="1353" w:type="dxa"/>
            <w:vAlign w:val="center"/>
          </w:tcPr>
          <w:p w14:paraId="1FDA6BA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2085" w:type="dxa"/>
            <w:vAlign w:val="center"/>
          </w:tcPr>
          <w:p w14:paraId="1960719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Цена, руб.</w:t>
            </w:r>
          </w:p>
        </w:tc>
        <w:tc>
          <w:tcPr>
            <w:tcW w:w="2197" w:type="dxa"/>
            <w:vAlign w:val="center"/>
          </w:tcPr>
          <w:p w14:paraId="23F2366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Сумма, руб.</w:t>
            </w:r>
          </w:p>
        </w:tc>
      </w:tr>
      <w:tr w:rsidR="00213411" w14:paraId="5B90EB15" w14:textId="77777777">
        <w:trPr>
          <w:cantSplit/>
          <w:jc w:val="center"/>
        </w:trPr>
        <w:tc>
          <w:tcPr>
            <w:tcW w:w="3719" w:type="dxa"/>
            <w:vAlign w:val="center"/>
          </w:tcPr>
          <w:p w14:paraId="74CEB64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Облачный сервер, месяцев</w:t>
            </w:r>
          </w:p>
        </w:tc>
        <w:tc>
          <w:tcPr>
            <w:tcW w:w="1353" w:type="dxa"/>
            <w:vAlign w:val="center"/>
          </w:tcPr>
          <w:p w14:paraId="3933061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085" w:type="dxa"/>
            <w:vAlign w:val="center"/>
          </w:tcPr>
          <w:p w14:paraId="757CE9B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2 500,00</w:t>
            </w:r>
          </w:p>
        </w:tc>
        <w:tc>
          <w:tcPr>
            <w:tcW w:w="2197" w:type="dxa"/>
            <w:vAlign w:val="center"/>
          </w:tcPr>
          <w:p w14:paraId="541F9B2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22 500,00</w:t>
            </w:r>
          </w:p>
        </w:tc>
      </w:tr>
      <w:tr w:rsidR="00213411" w14:paraId="13AED395" w14:textId="77777777">
        <w:trPr>
          <w:cantSplit/>
          <w:jc w:val="center"/>
        </w:trPr>
        <w:tc>
          <w:tcPr>
            <w:tcW w:w="3719" w:type="dxa"/>
            <w:vAlign w:val="center"/>
          </w:tcPr>
          <w:p w14:paraId="6197676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Подготовка тестовой интеграции эквайринга, комплект</w:t>
            </w:r>
          </w:p>
        </w:tc>
        <w:tc>
          <w:tcPr>
            <w:tcW w:w="1353" w:type="dxa"/>
            <w:vAlign w:val="center"/>
          </w:tcPr>
          <w:p w14:paraId="086603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085" w:type="dxa"/>
            <w:vAlign w:val="center"/>
          </w:tcPr>
          <w:p w14:paraId="4CAF8A1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1 500,00</w:t>
            </w:r>
          </w:p>
        </w:tc>
        <w:tc>
          <w:tcPr>
            <w:tcW w:w="2197" w:type="dxa"/>
            <w:vAlign w:val="center"/>
          </w:tcPr>
          <w:p w14:paraId="05511C1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1 500,00</w:t>
            </w:r>
          </w:p>
        </w:tc>
      </w:tr>
      <w:tr w:rsidR="00213411" w14:paraId="0172C1D9" w14:textId="77777777">
        <w:trPr>
          <w:cantSplit/>
          <w:jc w:val="center"/>
        </w:trPr>
        <w:tc>
          <w:tcPr>
            <w:tcW w:w="3719" w:type="dxa"/>
            <w:vAlign w:val="center"/>
          </w:tcPr>
          <w:p w14:paraId="34F7A3F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1353" w:type="dxa"/>
            <w:vAlign w:val="center"/>
          </w:tcPr>
          <w:p w14:paraId="1B5A145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085" w:type="dxa"/>
            <w:vAlign w:val="center"/>
          </w:tcPr>
          <w:p w14:paraId="69CB571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197" w:type="dxa"/>
            <w:vAlign w:val="center"/>
          </w:tcPr>
          <w:p w14:paraId="38D93FD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24 000,00</w:t>
            </w:r>
          </w:p>
        </w:tc>
      </w:tr>
    </w:tbl>
    <w:p w14:paraId="2A8351CA" w14:textId="77777777" w:rsidR="00213411" w:rsidRDefault="0090538F">
      <w:r>
        <w:t>Условная единая ставка составляет 550 руб./ч. Расход на тестовую интеграцию является учебным резервом и не означает, что провайдер взимает плату за тестовый режим. Тариф сервера также принят для расчёта.</w:t>
      </w:r>
    </w:p>
    <w:p w14:paraId="0AE56F74" w14:textId="77777777" w:rsidR="00213411" w:rsidRDefault="0090538F">
      <w:r>
        <w:t>Стоимость труда: 2 943,1073 × 550 = 1 618 709,015 руб. Себестоимость: 1 618 709,015 + 24 000 = 1 642 709,02 руб. Промежуточные значения в Excel сохраняются без округления; до копеек округляется итоговое представление.</w:t>
      </w:r>
    </w:p>
    <w:p w14:paraId="1EF1758B" w14:textId="77777777" w:rsidR="00213411" w:rsidRDefault="0090538F">
      <w:pPr>
        <w:pStyle w:val="21"/>
      </w:pPr>
      <w:bookmarkStart w:id="43" w:name="_Toc242819116"/>
      <w:r>
        <w:t>6.7 Срок разработки и потребность в специалистах</w:t>
      </w:r>
      <w:bookmarkEnd w:id="43"/>
    </w:p>
    <w:p w14:paraId="303720C3" w14:textId="77777777" w:rsidR="00213411" w:rsidRDefault="0090538F">
      <w:r>
        <w:t>По методичке оптимальная продолжительность определяется формулой Боэма T = 2,5 × E^(1/3). E включает разработку, тестирование и дополнительную документацию с учётом рисков, выраженные в человеко-месяцах. Для пересчёта принято 160 рабочих часов в месяц. Управление и внедрение в E не включаются.</w:t>
      </w:r>
    </w:p>
    <w:p w14:paraId="4DF0B111" w14:textId="77777777" w:rsidR="00213411" w:rsidRDefault="0090538F">
      <w:r>
        <w:t>E = (1 794 + 72) × 1,2474 / 160 = 14,5478 чел.-мес. Тогда T = 2,5 × E^(1/3) = 6,1029 месяца, или приблизительно 6,10 месяца.</w:t>
      </w:r>
    </w:p>
    <w:p w14:paraId="25C5C1AA" w14:textId="77777777" w:rsidR="00213411" w:rsidRDefault="0090538F">
      <w:r>
        <w:t>Средняя численность полной занятости определяется по всем работам: N = 2 943,1073 / (160 × T) = 3,0140 специалиста. При округлении вверх требуется 4 человека полной занятости. Значение немного превышает три, поэтому округление до трёх занизило бы потребность.</w:t>
      </w:r>
    </w:p>
    <w:p w14:paraId="2EA368E1" w14:textId="77777777" w:rsidR="00213411" w:rsidRDefault="0090538F">
      <w:r>
        <w:lastRenderedPageBreak/>
        <w:t>В исходной команде шесть участников с разными обязанностями. При длительности 6,10 месяца средняя загрузка каждого составляет 50,2 %. При распределении работ на апрель–декабрь она равна 34,1 %. Это средняя оценка: фактическая нагрузка меняется по этапам и ролям.</w:t>
      </w:r>
    </w:p>
    <w:p w14:paraId="4DFB5C93" w14:textId="77777777" w:rsidR="00213411" w:rsidRDefault="0090538F">
      <w:r>
        <w:t>Расчёт срока относится ко всему проекту от его начала. Он не определяет оставшееся время после текущей даты и не подтверждает выполненные этапы.</w:t>
      </w:r>
    </w:p>
    <w:p w14:paraId="3F1B4F44" w14:textId="77777777" w:rsidR="00213411" w:rsidRDefault="0090538F">
      <w:pPr>
        <w:pStyle w:val="21"/>
      </w:pPr>
      <w:bookmarkStart w:id="44" w:name="_Toc242819117"/>
      <w:r>
        <w:t>6.8 Итоговые показатели</w:t>
      </w:r>
      <w:bookmarkEnd w:id="44"/>
    </w:p>
    <w:p w14:paraId="15BCB1B5" w14:textId="77777777" w:rsidR="00213411" w:rsidRDefault="0090538F">
      <w:pPr>
        <w:keepNext/>
        <w:spacing w:before="120" w:after="120" w:line="240" w:lineRule="auto"/>
        <w:ind w:firstLine="0"/>
      </w:pPr>
      <w:r>
        <w:t>Таблица 28 – Итоговая оценка проекта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66"/>
        <w:gridCol w:w="3888"/>
      </w:tblGrid>
      <w:tr w:rsidR="00213411" w14:paraId="6B690747" w14:textId="77777777">
        <w:trPr>
          <w:cantSplit/>
          <w:tblHeader/>
          <w:jc w:val="center"/>
        </w:trPr>
        <w:tc>
          <w:tcPr>
            <w:tcW w:w="5466" w:type="dxa"/>
            <w:vAlign w:val="center"/>
          </w:tcPr>
          <w:p w14:paraId="02FA239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888" w:type="dxa"/>
            <w:vAlign w:val="center"/>
          </w:tcPr>
          <w:p w14:paraId="5134A34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13411" w14:paraId="2A1BDEDA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374924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Прецеденты</w:t>
            </w:r>
          </w:p>
        </w:tc>
        <w:tc>
          <w:tcPr>
            <w:tcW w:w="3888" w:type="dxa"/>
            <w:vAlign w:val="center"/>
          </w:tcPr>
          <w:p w14:paraId="0C18AFC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</w:tr>
      <w:tr w:rsidR="00213411" w14:paraId="4D0472B5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0A41133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База по нормативам</w:t>
            </w:r>
          </w:p>
        </w:tc>
        <w:tc>
          <w:tcPr>
            <w:tcW w:w="3888" w:type="dxa"/>
            <w:vAlign w:val="center"/>
          </w:tcPr>
          <w:p w14:paraId="7D8AB31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1 196 чел.-ч</w:t>
            </w:r>
          </w:p>
        </w:tc>
      </w:tr>
      <w:tr w:rsidR="00213411" w14:paraId="3FA8B5FB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3EB17A5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Разработка и тестирование</w:t>
            </w:r>
          </w:p>
        </w:tc>
        <w:tc>
          <w:tcPr>
            <w:tcW w:w="3888" w:type="dxa"/>
            <w:vAlign w:val="center"/>
          </w:tcPr>
          <w:p w14:paraId="39B0689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1 794 чел.-ч</w:t>
            </w:r>
          </w:p>
        </w:tc>
      </w:tr>
      <w:tr w:rsidR="00213411" w14:paraId="6F783C47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465A2B3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Рисковый коэффициент</w:t>
            </w:r>
          </w:p>
        </w:tc>
        <w:tc>
          <w:tcPr>
            <w:tcW w:w="3888" w:type="dxa"/>
            <w:vAlign w:val="center"/>
          </w:tcPr>
          <w:p w14:paraId="0C3885F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1,2474</w:t>
            </w:r>
          </w:p>
        </w:tc>
      </w:tr>
      <w:tr w:rsidR="00213411" w14:paraId="7DCE6980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72AD710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Полные трудозатраты</w:t>
            </w:r>
          </w:p>
        </w:tc>
        <w:tc>
          <w:tcPr>
            <w:tcW w:w="3888" w:type="dxa"/>
            <w:vAlign w:val="center"/>
          </w:tcPr>
          <w:p w14:paraId="02D6999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2 943,11 чел.-ч</w:t>
            </w:r>
          </w:p>
        </w:tc>
      </w:tr>
      <w:tr w:rsidR="00213411" w14:paraId="47781095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72B2502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Расчётная себестоимость</w:t>
            </w:r>
          </w:p>
        </w:tc>
        <w:tc>
          <w:tcPr>
            <w:tcW w:w="3888" w:type="dxa"/>
            <w:vAlign w:val="center"/>
          </w:tcPr>
          <w:p w14:paraId="3DBAEF3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1 642 709,02 руб.</w:t>
            </w:r>
          </w:p>
        </w:tc>
      </w:tr>
      <w:tr w:rsidR="00213411" w14:paraId="4C4CC7E5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64210AC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Срок по формуле Боэма</w:t>
            </w:r>
          </w:p>
        </w:tc>
        <w:tc>
          <w:tcPr>
            <w:tcW w:w="3888" w:type="dxa"/>
            <w:vAlign w:val="center"/>
          </w:tcPr>
          <w:p w14:paraId="62A76EA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6,10 мес.</w:t>
            </w:r>
          </w:p>
        </w:tc>
      </w:tr>
      <w:tr w:rsidR="00213411" w14:paraId="3D47E49A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389D841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Средняя потребность</w:t>
            </w:r>
          </w:p>
        </w:tc>
        <w:tc>
          <w:tcPr>
            <w:tcW w:w="3888" w:type="dxa"/>
            <w:vAlign w:val="center"/>
          </w:tcPr>
          <w:p w14:paraId="0DE24A4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3,0140 специалиста</w:t>
            </w:r>
          </w:p>
        </w:tc>
      </w:tr>
      <w:tr w:rsidR="00213411" w14:paraId="56593CD2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0A19AFE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Численность после округления вверх</w:t>
            </w:r>
          </w:p>
        </w:tc>
        <w:tc>
          <w:tcPr>
            <w:tcW w:w="3888" w:type="dxa"/>
            <w:vAlign w:val="center"/>
          </w:tcPr>
          <w:p w14:paraId="167D0C9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 человека полной занятости</w:t>
            </w:r>
          </w:p>
        </w:tc>
      </w:tr>
      <w:tr w:rsidR="00213411" w14:paraId="49A98172" w14:textId="77777777">
        <w:trPr>
          <w:cantSplit/>
          <w:jc w:val="center"/>
        </w:trPr>
        <w:tc>
          <w:tcPr>
            <w:tcW w:w="5466" w:type="dxa"/>
            <w:vAlign w:val="center"/>
          </w:tcPr>
          <w:p w14:paraId="387F2C1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Состав исходной команды</w:t>
            </w:r>
          </w:p>
        </w:tc>
        <w:tc>
          <w:tcPr>
            <w:tcW w:w="3888" w:type="dxa"/>
            <w:vAlign w:val="center"/>
          </w:tcPr>
          <w:p w14:paraId="01CA519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6 участников</w:t>
            </w:r>
          </w:p>
        </w:tc>
      </w:tr>
    </w:tbl>
    <w:p w14:paraId="06D7DFF7" w14:textId="77777777" w:rsidR="00213411" w:rsidRDefault="0090538F">
      <w:pPr>
        <w:pStyle w:val="21"/>
      </w:pPr>
      <w:bookmarkStart w:id="45" w:name="_Toc242819118"/>
      <w:r>
        <w:t>6.9 Excel-приложение и проверка расчётов</w:t>
      </w:r>
      <w:bookmarkEnd w:id="45"/>
    </w:p>
    <w:p w14:paraId="22B7C047" w14:textId="77777777" w:rsidR="00213411" w:rsidRDefault="0090538F">
      <w:r>
        <w:t>Книга «Силантьев К.Д. — ЛР №2 — Расчёты АС БДС.xlsx» содержит четыре листа: «Расчёт», «Компромиссы», «Оценка рисков», «Анализ рисков». На первом листе задаются ранги, ставка, коэффициенты и расходы; формулы рассчитывают трудозатраты и себестоимость. Шкалы рангов и экспертных оценок ограничены целыми значениями.</w:t>
      </w:r>
    </w:p>
    <w:p w14:paraId="7E582A72" w14:textId="77777777" w:rsidR="00213411" w:rsidRDefault="0090538F">
      <w:r>
        <w:t>Расчёт сверён независимой арифметикой и пересчитан в Microsoft Excel. Проверены изменение ставки с 550 до 650 руб./ч, переход первого прецедента с ранга 2 на 3 и изменение оценок последнего риска. Итоговая стоимость и список пяти главных рисков обновились корректно; исходные параметры возвращены.</w:t>
      </w:r>
    </w:p>
    <w:p w14:paraId="176162A2" w14:textId="77777777" w:rsidR="00213411" w:rsidRDefault="0090538F">
      <w:pPr>
        <w:pStyle w:val="1"/>
        <w:pageBreakBefore/>
      </w:pPr>
      <w:bookmarkStart w:id="46" w:name="_Toc242819119"/>
      <w:r>
        <w:lastRenderedPageBreak/>
        <w:t>7 ПРАКТИЧЕСКАЯ РАБОТА С GIT И C SHARP</w:t>
      </w:r>
      <w:bookmarkEnd w:id="46"/>
    </w:p>
    <w:p w14:paraId="0E11A736" w14:textId="77777777" w:rsidR="00213411" w:rsidRDefault="0090538F">
      <w:pPr>
        <w:pStyle w:val="21"/>
      </w:pPr>
      <w:bookmarkStart w:id="47" w:name="_Toc242819120"/>
      <w:r>
        <w:t>7.1 Репозиторий и авторство изменений</w:t>
      </w:r>
      <w:bookmarkEnd w:id="47"/>
    </w:p>
    <w:p w14:paraId="56488B99" w14:textId="77777777" w:rsidR="00213411" w:rsidRDefault="0090538F">
      <w:r>
        <w:t>Репозиторий курсового проекта: https://github.com/S1lantev/kursovaya2sem. До начала практической части он был пуст. Для работы используется Git; автор и коммиттер настроены на аккаунт S1lantev с привязанным адресом 113448901+S1lantev@users.noreply.github.com. Публикация выполнена после проверки входа в этот аккаунт.</w:t>
      </w:r>
    </w:p>
    <w:p w14:paraId="38204346" w14:textId="77777777" w:rsidR="00213411" w:rsidRDefault="0090538F">
      <w:r>
        <w:t>Участнику nassstm направлено приглашение с правом записи. До принятия приглашения его статус остаётся ожидающим; коммиты другого участника в результатах не имитируются. Отдельные функциональные ветки демонстрируют разделение задач в разных локальных каталогах.</w:t>
      </w:r>
    </w:p>
    <w:p w14:paraId="48C1B456" w14:textId="77777777" w:rsidR="00213411" w:rsidRDefault="0090538F">
      <w:pPr>
        <w:pStyle w:val="21"/>
      </w:pPr>
      <w:bookmarkStart w:id="48" w:name="_Toc242819121"/>
      <w:r>
        <w:t>7.2 Консольная программа и меню</w:t>
      </w:r>
      <w:bookmarkEnd w:id="48"/>
    </w:p>
    <w:p w14:paraId="4A303443" w14:textId="77777777" w:rsidR="00213411" w:rsidRDefault="0090538F">
      <w:r>
        <w:t>Создано приложение DetailingCourse на C# для .NET Framework 4.8. Решение DetailingCourse.sln и проект DetailingCourse.csproj предназначены для открытия в Visual Studio. Проверенная сборка и Git-операции выполнены через командную строку. Использование интерфейса Visual Studio в результатах не заявляется.</w:t>
      </w:r>
    </w:p>
    <w:p w14:paraId="3651D332" w14:textId="77777777" w:rsidR="00213411" w:rsidRDefault="0090538F">
      <w:pPr>
        <w:keepNext/>
        <w:spacing w:before="120" w:after="120" w:line="240" w:lineRule="auto"/>
        <w:ind w:firstLine="0"/>
      </w:pPr>
      <w:r>
        <w:t>Таблица 29 – Функциональные модули демонстратора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535"/>
      </w:tblGrid>
      <w:tr w:rsidR="00213411" w14:paraId="1BBEE993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7C1FEB5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2551" w:type="dxa"/>
            <w:vAlign w:val="center"/>
          </w:tcPr>
          <w:p w14:paraId="6F957CEA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Пункт меню</w:t>
            </w:r>
          </w:p>
        </w:tc>
        <w:tc>
          <w:tcPr>
            <w:tcW w:w="4535" w:type="dxa"/>
            <w:vAlign w:val="center"/>
          </w:tcPr>
          <w:p w14:paraId="54E6224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Реализованное поведение</w:t>
            </w:r>
          </w:p>
        </w:tc>
      </w:tr>
      <w:tr w:rsidR="00213411" w14:paraId="465745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135AB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BookingModule</w:t>
            </w:r>
          </w:p>
        </w:tc>
        <w:tc>
          <w:tcPr>
            <w:tcW w:w="2551" w:type="dxa"/>
            <w:vAlign w:val="center"/>
          </w:tcPr>
          <w:p w14:paraId="2F8BB55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Запись клиентов</w:t>
            </w:r>
          </w:p>
        </w:tc>
        <w:tc>
          <w:tcPr>
            <w:tcW w:w="4535" w:type="dxa"/>
            <w:vAlign w:val="center"/>
          </w:tcPr>
          <w:p w14:paraId="1DB8671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Создание, просмотр, отмена; контроль времени и пересечений</w:t>
            </w:r>
          </w:p>
        </w:tc>
      </w:tr>
      <w:tr w:rsidR="00213411" w14:paraId="1263DE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FF0FE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JobsModule</w:t>
            </w:r>
          </w:p>
        </w:tc>
        <w:tc>
          <w:tcPr>
            <w:tcW w:w="2551" w:type="dxa"/>
            <w:vAlign w:val="center"/>
          </w:tcPr>
          <w:p w14:paraId="0012EBC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Задания мастеров</w:t>
            </w:r>
          </w:p>
        </w:tc>
        <w:tc>
          <w:tcPr>
            <w:tcW w:w="4535" w:type="dxa"/>
            <w:vAlign w:val="center"/>
          </w:tcPr>
          <w:p w14:paraId="70EB6A8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Список своих работ; начало и завершение; запрет чужой операции</w:t>
            </w:r>
          </w:p>
        </w:tc>
      </w:tr>
      <w:tr w:rsidR="00213411" w14:paraId="3EAE7C1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4F069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MaterialsModule</w:t>
            </w:r>
          </w:p>
        </w:tc>
        <w:tc>
          <w:tcPr>
            <w:tcW w:w="2551" w:type="dxa"/>
            <w:vAlign w:val="center"/>
          </w:tcPr>
          <w:p w14:paraId="1EBCA91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Материалы и химия</w:t>
            </w:r>
          </w:p>
        </w:tc>
        <w:tc>
          <w:tcPr>
            <w:tcW w:w="4535" w:type="dxa"/>
            <w:vAlign w:val="center"/>
          </w:tcPr>
          <w:p w14:paraId="46AEE5B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Добавление, остатки, расход по визиту, контроль порога</w:t>
            </w:r>
          </w:p>
        </w:tc>
      </w:tr>
      <w:tr w:rsidR="00213411" w14:paraId="5931E2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DB281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Menu, Program</w:t>
            </w:r>
          </w:p>
        </w:tc>
        <w:tc>
          <w:tcPr>
            <w:tcW w:w="2551" w:type="dxa"/>
            <w:vAlign w:val="center"/>
          </w:tcPr>
          <w:p w14:paraId="609DDAD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Общее меню</w:t>
            </w:r>
          </w:p>
        </w:tc>
        <w:tc>
          <w:tcPr>
            <w:tcW w:w="4535" w:type="dxa"/>
            <w:vAlign w:val="center"/>
          </w:tcPr>
          <w:p w14:paraId="22E228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Стрелки, Enter и Escape; выбор модуля и возврат</w:t>
            </w:r>
          </w:p>
        </w:tc>
      </w:tr>
      <w:tr w:rsidR="00213411" w14:paraId="37D62E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C7529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Store</w:t>
            </w:r>
          </w:p>
        </w:tc>
        <w:tc>
          <w:tcPr>
            <w:tcW w:w="2551" w:type="dxa"/>
            <w:vAlign w:val="center"/>
          </w:tcPr>
          <w:p w14:paraId="1EB9895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Сохранение данных</w:t>
            </w:r>
          </w:p>
        </w:tc>
        <w:tc>
          <w:tcPr>
            <w:tcW w:w="4535" w:type="dxa"/>
            <w:vAlign w:val="center"/>
          </w:tcPr>
          <w:p w14:paraId="4ED761F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JSON, проверка ссылок, резервная копия и восстановление</w:t>
            </w:r>
          </w:p>
        </w:tc>
      </w:tr>
    </w:tbl>
    <w:p w14:paraId="2ED121AA" w14:textId="77777777" w:rsidR="00213411" w:rsidRDefault="0090538F">
      <w:r>
        <w:lastRenderedPageBreak/>
        <w:t>Меню раскрывает список пунктов с указателем выбранной строки. Стрелки меняют выбор, Enter открывает функцию, Escape возвращает назад. Проверены выбор пункта «Задания мастеров», ввод имени и возврат к общему меню.</w:t>
      </w:r>
    </w:p>
    <w:p w14:paraId="28054BE1" w14:textId="77777777" w:rsidR="00213411" w:rsidRDefault="0090538F">
      <w:r>
        <w:t>В демонстраторе приняты рабочие часы 10:00–18:00, материалы измеряются в литрах. Проверка владельца задания выполняется по введённому имени мастера и представляет учебное правило. Программа не реализует защищённый вход JWT, многопроцессную конкурентную запись, веб-интерфейс, CRM, реальный эквайринг и оффлайн-синхронизацию. Автоматический заказ поставщику представлен только сигналом потребности в пополнении.</w:t>
      </w:r>
    </w:p>
    <w:p w14:paraId="6E3CB766" w14:textId="77777777" w:rsidR="00213411" w:rsidRDefault="0090538F">
      <w:pPr>
        <w:pStyle w:val="21"/>
      </w:pPr>
      <w:bookmarkStart w:id="49" w:name="_Toc242819122"/>
      <w:r>
        <w:t>7.3 Ветки, коммиты и объединение</w:t>
      </w:r>
      <w:bookmarkEnd w:id="49"/>
    </w:p>
    <w:p w14:paraId="2A54BAE5" w14:textId="77777777" w:rsidR="00213411" w:rsidRDefault="0090538F">
      <w:pPr>
        <w:keepNext/>
        <w:spacing w:before="120" w:after="120" w:line="240" w:lineRule="auto"/>
        <w:ind w:firstLine="0"/>
      </w:pPr>
      <w:r>
        <w:t>Таблица 30 – Функциональные ветки и коммиты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213411" w14:paraId="6DCE8DDC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0F9299F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Ветка</w:t>
            </w:r>
          </w:p>
        </w:tc>
        <w:tc>
          <w:tcPr>
            <w:tcW w:w="4535" w:type="dxa"/>
            <w:vAlign w:val="center"/>
          </w:tcPr>
          <w:p w14:paraId="06296A1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551" w:type="dxa"/>
            <w:vAlign w:val="center"/>
          </w:tcPr>
          <w:p w14:paraId="7DD84B52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Коммит</w:t>
            </w:r>
          </w:p>
        </w:tc>
      </w:tr>
      <w:tr w:rsidR="00213411" w14:paraId="6AED70F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25218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feature/bookings</w:t>
            </w:r>
          </w:p>
        </w:tc>
        <w:tc>
          <w:tcPr>
            <w:tcW w:w="4535" w:type="dxa"/>
            <w:vAlign w:val="center"/>
          </w:tcPr>
          <w:p w14:paraId="3384854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Запись, календарь и отмена</w:t>
            </w:r>
          </w:p>
        </w:tc>
        <w:tc>
          <w:tcPr>
            <w:tcW w:w="2551" w:type="dxa"/>
            <w:vAlign w:val="center"/>
          </w:tcPr>
          <w:p w14:paraId="7DF9959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a6698f1</w:t>
            </w:r>
          </w:p>
        </w:tc>
      </w:tr>
      <w:tr w:rsidR="00213411" w14:paraId="3F110F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129D5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feature/jobs</w:t>
            </w:r>
          </w:p>
        </w:tc>
        <w:tc>
          <w:tcPr>
            <w:tcW w:w="4535" w:type="dxa"/>
            <w:vAlign w:val="center"/>
          </w:tcPr>
          <w:p w14:paraId="0F2B4A6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Работа со статусами и владельцем</w:t>
            </w:r>
          </w:p>
        </w:tc>
        <w:tc>
          <w:tcPr>
            <w:tcW w:w="2551" w:type="dxa"/>
            <w:vAlign w:val="center"/>
          </w:tcPr>
          <w:p w14:paraId="0AD240E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6bef7af</w:t>
            </w:r>
          </w:p>
        </w:tc>
      </w:tr>
      <w:tr w:rsidR="00213411" w14:paraId="1E00011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83C81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feature/materials</w:t>
            </w:r>
          </w:p>
        </w:tc>
        <w:tc>
          <w:tcPr>
            <w:tcW w:w="4535" w:type="dxa"/>
            <w:vAlign w:val="center"/>
          </w:tcPr>
          <w:p w14:paraId="36A02E7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Остатки и расход</w:t>
            </w:r>
          </w:p>
        </w:tc>
        <w:tc>
          <w:tcPr>
            <w:tcW w:w="2551" w:type="dxa"/>
            <w:vAlign w:val="center"/>
          </w:tcPr>
          <w:p w14:paraId="3A244F3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b470e44</w:t>
            </w:r>
          </w:p>
        </w:tc>
      </w:tr>
      <w:tr w:rsidR="00213411" w14:paraId="3AE484C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35CE5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final</w:t>
            </w:r>
          </w:p>
        </w:tc>
        <w:tc>
          <w:tcPr>
            <w:tcW w:w="4535" w:type="dxa"/>
            <w:vAlign w:val="center"/>
          </w:tcPr>
          <w:p w14:paraId="08394E9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Три последовательных слияния</w:t>
            </w:r>
          </w:p>
        </w:tc>
        <w:tc>
          <w:tcPr>
            <w:tcW w:w="2551" w:type="dxa"/>
            <w:vAlign w:val="center"/>
          </w:tcPr>
          <w:p w14:paraId="1989148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cbfbb75; 9af4816; 1c042c6</w:t>
            </w:r>
          </w:p>
        </w:tc>
      </w:tr>
      <w:tr w:rsidR="00213411" w14:paraId="391A16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C765D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master</w:t>
            </w:r>
          </w:p>
        </w:tc>
        <w:tc>
          <w:tcPr>
            <w:tcW w:w="4535" w:type="dxa"/>
            <w:vAlign w:val="center"/>
          </w:tcPr>
          <w:p w14:paraId="5B9A64C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Объединение final и исправления интеграции</w:t>
            </w:r>
          </w:p>
        </w:tc>
        <w:tc>
          <w:tcPr>
            <w:tcW w:w="2551" w:type="dxa"/>
            <w:vAlign w:val="center"/>
          </w:tcPr>
          <w:p w14:paraId="4D18524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c79446d; 804b075</w:t>
            </w:r>
          </w:p>
        </w:tc>
      </w:tr>
      <w:tr w:rsidR="00213411" w14:paraId="33F7B5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CD1F3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main</w:t>
            </w:r>
          </w:p>
        </w:tc>
        <w:tc>
          <w:tcPr>
            <w:tcW w:w="4535" w:type="dxa"/>
            <w:vAlign w:val="center"/>
          </w:tcPr>
          <w:p w14:paraId="3033F5D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Основная ветка опубликованного проекта</w:t>
            </w:r>
          </w:p>
        </w:tc>
        <w:tc>
          <w:tcPr>
            <w:tcW w:w="2551" w:type="dxa"/>
            <w:vAlign w:val="center"/>
          </w:tcPr>
          <w:p w14:paraId="546B506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Совпадает с master после синхронизации</w:t>
            </w:r>
          </w:p>
        </w:tc>
      </w:tr>
    </w:tbl>
    <w:p w14:paraId="40FC453A" w14:textId="77777777" w:rsidR="00213411" w:rsidRDefault="0090538F">
      <w:r>
        <w:t>Каждая ветка создана от общей базы в отдельной локальной копии. Интеграция выполнялась в final с сохранением merge-коммитов, затем final объединена с master. После сборки исправлены путь в build.cmd и конфликт имени переменной, обнаруженный компилятором. Основная ветка main получена из master без потери истории.</w:t>
      </w:r>
    </w:p>
    <w:p w14:paraId="28F89099" w14:textId="77777777" w:rsidR="00213411" w:rsidRDefault="0090538F">
      <w:pPr>
        <w:keepLines/>
        <w:spacing w:line="240" w:lineRule="auto"/>
        <w:ind w:firstLine="0"/>
        <w:jc w:val="left"/>
      </w:pPr>
      <w:r>
        <w:rPr>
          <w:rFonts w:ascii="Consolas" w:hAnsi="Consolas"/>
          <w:sz w:val="20"/>
        </w:rPr>
        <w:lastRenderedPageBreak/>
        <w:t>git clone https://github.com/S1lantev/kursovaya2sem.git</w:t>
      </w:r>
      <w:r>
        <w:rPr>
          <w:rFonts w:ascii="Consolas" w:hAnsi="Consolas"/>
          <w:sz w:val="20"/>
        </w:rPr>
        <w:br/>
        <w:t>git switch -c feature/bookings</w:t>
      </w:r>
      <w:r>
        <w:rPr>
          <w:rFonts w:ascii="Consolas" w:hAnsi="Consolas"/>
          <w:sz w:val="20"/>
        </w:rPr>
        <w:br/>
        <w:t>git add src</w:t>
      </w:r>
      <w:r>
        <w:rPr>
          <w:rFonts w:ascii="Consolas" w:hAnsi="Consolas"/>
          <w:sz w:val="20"/>
        </w:rPr>
        <w:br/>
        <w:t>git commit -m "Реализовать запись клиентов и проверку занятости"</w:t>
      </w:r>
      <w:r>
        <w:rPr>
          <w:rFonts w:ascii="Consolas" w:hAnsi="Consolas"/>
          <w:sz w:val="20"/>
        </w:rPr>
        <w:br/>
        <w:t>git switch -c final master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git merge --no-ff feature/bookings</w:t>
      </w:r>
      <w:r>
        <w:rPr>
          <w:rFonts w:ascii="Consolas" w:hAnsi="Consolas"/>
          <w:sz w:val="20"/>
        </w:rPr>
        <w:br/>
        <w:t>git merge --no-ff feature/jobs</w:t>
      </w:r>
      <w:r>
        <w:rPr>
          <w:rFonts w:ascii="Consolas" w:hAnsi="Consolas"/>
          <w:sz w:val="20"/>
        </w:rPr>
        <w:br/>
        <w:t>git merge --no-ff feature/materials</w:t>
      </w:r>
      <w:r>
        <w:rPr>
          <w:rFonts w:ascii="Consolas" w:hAnsi="Consolas"/>
          <w:sz w:val="20"/>
        </w:rPr>
        <w:br/>
        <w:t>git switch master</w:t>
      </w:r>
      <w:r>
        <w:rPr>
          <w:rFonts w:ascii="Consolas" w:hAnsi="Consolas"/>
          <w:sz w:val="20"/>
        </w:rPr>
        <w:br/>
        <w:t>git merge --no-ff final</w:t>
      </w:r>
      <w:r>
        <w:rPr>
          <w:rFonts w:ascii="Consolas" w:hAnsi="Consolas"/>
          <w:sz w:val="20"/>
        </w:rPr>
        <w:br/>
        <w:t>git push origin main master final feature/bookings feature/jobs feature/materials</w:t>
      </w:r>
    </w:p>
    <w:p w14:paraId="62CFFED8" w14:textId="77777777" w:rsidR="00213411" w:rsidRDefault="0090538F">
      <w:r>
        <w:t>Все шесть веток опубликованы. Свежая копия main собрана и проверена. Авторы коммитов зафиксированы в evidence/git-log.txt.</w:t>
      </w:r>
    </w:p>
    <w:p w14:paraId="60708653" w14:textId="77777777" w:rsidR="00213411" w:rsidRDefault="0090538F">
      <w:pPr>
        <w:pStyle w:val="21"/>
      </w:pPr>
      <w:bookmarkStart w:id="50" w:name="_Toc242819123"/>
      <w:r>
        <w:t>7.4 Проверки и воспроизводимость</w:t>
      </w:r>
      <w:bookmarkEnd w:id="50"/>
    </w:p>
    <w:p w14:paraId="57DE0088" w14:textId="77777777" w:rsidR="00213411" w:rsidRDefault="0090538F">
      <w:pPr>
        <w:keepNext/>
        <w:spacing w:before="120" w:after="120" w:line="240" w:lineRule="auto"/>
        <w:ind w:firstLine="0"/>
      </w:pPr>
      <w:r>
        <w:t>Таблица 31 – Результаты проверок C#-демонстратора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386"/>
      </w:tblGrid>
      <w:tr w:rsidR="00213411" w14:paraId="6DB5BF00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7AC74E33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2268" w:type="dxa"/>
            <w:vAlign w:val="center"/>
          </w:tcPr>
          <w:p w14:paraId="4B0FF0D7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5386" w:type="dxa"/>
            <w:vAlign w:val="center"/>
          </w:tcPr>
          <w:p w14:paraId="3D973AC0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Проверено</w:t>
            </w:r>
          </w:p>
        </w:tc>
      </w:tr>
      <w:tr w:rsidR="00213411" w14:paraId="033DECC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06D48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BOOK</w:t>
            </w:r>
          </w:p>
        </w:tc>
        <w:tc>
          <w:tcPr>
            <w:tcW w:w="2268" w:type="dxa"/>
            <w:vAlign w:val="center"/>
          </w:tcPr>
          <w:p w14:paraId="2B7E81F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5386" w:type="dxa"/>
            <w:vAlign w:val="center"/>
          </w:tcPr>
          <w:p w14:paraId="2F4B9FC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Занятость, соседние интервалы, разные мастера, отмена и границы смены</w:t>
            </w:r>
          </w:p>
        </w:tc>
      </w:tr>
      <w:tr w:rsidR="00213411" w14:paraId="118AE56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9B1C42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WORK</w:t>
            </w:r>
          </w:p>
        </w:tc>
        <w:tc>
          <w:tcPr>
            <w:tcW w:w="2268" w:type="dxa"/>
            <w:vAlign w:val="center"/>
          </w:tcPr>
          <w:p w14:paraId="33BE933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5386" w:type="dxa"/>
            <w:vAlign w:val="center"/>
          </w:tcPr>
          <w:p w14:paraId="3122726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Переходы статусов, чужой мастер, отмена, неизвестный ID</w:t>
            </w:r>
          </w:p>
        </w:tc>
      </w:tr>
      <w:tr w:rsidR="00213411" w14:paraId="41DA330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8907FE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MAT</w:t>
            </w:r>
          </w:p>
        </w:tc>
        <w:tc>
          <w:tcPr>
            <w:tcW w:w="2268" w:type="dxa"/>
            <w:vAlign w:val="center"/>
          </w:tcPr>
          <w:p w14:paraId="7A87C40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5386" w:type="dxa"/>
            <w:vAlign w:val="center"/>
          </w:tcPr>
          <w:p w14:paraId="4578AEE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Остатки decimal, повторный расход, порог, нулевые и отрицательные значения</w:t>
            </w:r>
          </w:p>
        </w:tc>
      </w:tr>
      <w:tr w:rsidR="00213411" w14:paraId="3FE6118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AE450F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DATA</w:t>
            </w:r>
          </w:p>
        </w:tc>
        <w:tc>
          <w:tcPr>
            <w:tcW w:w="2268" w:type="dxa"/>
            <w:vAlign w:val="center"/>
          </w:tcPr>
          <w:p w14:paraId="5403AB4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5386" w:type="dxa"/>
            <w:vAlign w:val="center"/>
          </w:tcPr>
          <w:p w14:paraId="2BCF045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Кириллица, ссылки, резервная копия и восстановление</w:t>
            </w:r>
          </w:p>
        </w:tc>
      </w:tr>
      <w:tr w:rsidR="00213411" w14:paraId="279FA57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83B9AB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MENU</w:t>
            </w:r>
          </w:p>
        </w:tc>
        <w:tc>
          <w:tcPr>
            <w:tcW w:w="2268" w:type="dxa"/>
            <w:vAlign w:val="center"/>
          </w:tcPr>
          <w:p w14:paraId="21AC736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5386" w:type="dxa"/>
            <w:vAlign w:val="center"/>
          </w:tcPr>
          <w:p w14:paraId="6FD3B3A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Циклическое переключение и три функциональных пункта</w:t>
            </w:r>
          </w:p>
        </w:tc>
      </w:tr>
      <w:tr w:rsidR="00213411" w14:paraId="6859122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29CC9F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2268" w:type="dxa"/>
            <w:vAlign w:val="center"/>
          </w:tcPr>
          <w:p w14:paraId="43FDA20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31 passed, 0 failed</w:t>
            </w:r>
          </w:p>
        </w:tc>
        <w:tc>
          <w:tcPr>
            <w:tcW w:w="5386" w:type="dxa"/>
            <w:vAlign w:val="center"/>
          </w:tcPr>
          <w:p w14:paraId="743D224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Проверены локальная версия и свежая копия с GitHub</w:t>
            </w:r>
          </w:p>
        </w:tc>
      </w:tr>
    </w:tbl>
    <w:p w14:paraId="3C1A2E85" w14:textId="77777777" w:rsidR="00213411" w:rsidRDefault="0090538F">
      <w:pPr>
        <w:keepLines/>
        <w:spacing w:line="240" w:lineRule="auto"/>
        <w:ind w:firstLine="0"/>
        <w:jc w:val="left"/>
      </w:pPr>
      <w:r>
        <w:rPr>
          <w:rFonts w:ascii="Consolas" w:hAnsi="Consolas"/>
          <w:sz w:val="20"/>
        </w:rPr>
        <w:t>АС БДС — демонстрация визита</w:t>
      </w:r>
      <w:r>
        <w:rPr>
          <w:rFonts w:ascii="Consolas" w:hAnsi="Consolas"/>
          <w:sz w:val="20"/>
        </w:rPr>
        <w:br/>
        <w:t>Клиент: Учебный клиент</w:t>
      </w:r>
      <w:r>
        <w:rPr>
          <w:rFonts w:ascii="Consolas" w:hAnsi="Consolas"/>
          <w:sz w:val="20"/>
        </w:rPr>
        <w:br/>
        <w:t>Мастер: М1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Статус: Завершено</w:t>
      </w:r>
      <w:r>
        <w:rPr>
          <w:rFonts w:ascii="Consolas" w:hAnsi="Consolas"/>
          <w:sz w:val="20"/>
        </w:rPr>
        <w:br/>
        <w:t>Материал: Полировальная паста</w:t>
      </w:r>
      <w:r>
        <w:rPr>
          <w:rFonts w:ascii="Consolas" w:hAnsi="Consolas"/>
          <w:sz w:val="20"/>
        </w:rPr>
        <w:br/>
        <w:t>Остаток: 4,80 л</w:t>
      </w:r>
      <w:r>
        <w:rPr>
          <w:rFonts w:ascii="Consolas" w:hAnsi="Consolas"/>
          <w:sz w:val="20"/>
        </w:rPr>
        <w:br/>
        <w:t>После повторного открытия: 1 запись, 1 материал, 1 операция расхода</w:t>
      </w:r>
    </w:p>
    <w:p w14:paraId="537781AD" w14:textId="77777777" w:rsidR="00213411" w:rsidRDefault="0090538F">
      <w:r>
        <w:t>После build.cmd приложение запускается с параметром --self-test для проверок либо --demo для учебного визита. Для --demo нужен новый каталог.</w:t>
      </w:r>
    </w:p>
    <w:p w14:paraId="2AB6B020" w14:textId="77777777" w:rsidR="00213411" w:rsidRDefault="0090538F">
      <w:pPr>
        <w:keepLines/>
        <w:spacing w:line="240" w:lineRule="auto"/>
        <w:ind w:firstLine="0"/>
        <w:jc w:val="left"/>
      </w:pPr>
      <w:r>
        <w:rPr>
          <w:rFonts w:ascii="Consolas" w:hAnsi="Consolas"/>
          <w:sz w:val="20"/>
        </w:rPr>
        <w:t>src\DetailingCourse\bin\DetailingCourse.exe --self-test evidence\local-check</w:t>
      </w:r>
      <w:r>
        <w:rPr>
          <w:rFonts w:ascii="Consolas" w:hAnsi="Consolas"/>
          <w:sz w:val="20"/>
        </w:rPr>
        <w:br/>
        <w:t>src\DetailingCourse\bin\DetailingCourse.exe --demo evidence\local-demo</w:t>
      </w:r>
    </w:p>
    <w:p w14:paraId="3D8F9324" w14:textId="77777777" w:rsidR="00213411" w:rsidRDefault="0090538F">
      <w:pPr>
        <w:pStyle w:val="1"/>
        <w:pageBreakBefore/>
      </w:pPr>
      <w:bookmarkStart w:id="51" w:name="_Toc242819124"/>
      <w:r>
        <w:lastRenderedPageBreak/>
        <w:t>ЗАКЛЮЧЕНИЕ</w:t>
      </w:r>
      <w:bookmarkEnd w:id="51"/>
    </w:p>
    <w:p w14:paraId="480CABE9" w14:textId="77777777" w:rsidR="00213411" w:rsidRDefault="0090538F">
      <w:r>
        <w:t>В курсовой работе объединены техническое задание, Scrum, состав команды, календарь, архитектура и спецификация первого семестра с тест-планом, рисками и расчётами второго семестра. Основные требования связаны с корректным расписанием мастеров, сохранностью клиентских данных и согласованным учётом материалов.</w:t>
      </w:r>
    </w:p>
    <w:p w14:paraId="292BEFB3" w14:textId="77777777" w:rsidR="00213411" w:rsidRDefault="0090538F">
      <w:r>
        <w:t>Оценка 20 прецедентов составляет 2 943,11 чел.-ч общих работ и 1 642 709,02 руб. расчётной себестоимости при принятых учебных параметрах. Срок по формуле Боэма — 6,10 месяца; численность после округления потребности вверх — четыре специалиста полной занятости. Исходная команда из шести участников предполагает частичную загрузку.</w:t>
      </w:r>
    </w:p>
    <w:p w14:paraId="159768A4" w14:textId="77777777" w:rsidR="00213411" w:rsidRDefault="0090538F">
      <w:r>
        <w:t>Практическая часть включает C#-программу с тремя модулями, функциональные ветки, слияния в final и master и опубликованную основную ветку main. Свежая копия репозитория успешно собрана и прошла 31 проверку. Для полного веб-проекта подготовлены отдельные критерии приёмки и девять сценариев, выполнение которых относится к дальнейшему этапу разработки.</w:t>
      </w:r>
    </w:p>
    <w:p w14:paraId="6C962169" w14:textId="77777777" w:rsidR="00213411" w:rsidRDefault="0090538F">
      <w:pPr>
        <w:pStyle w:val="1"/>
        <w:pageBreakBefore/>
      </w:pPr>
      <w:bookmarkStart w:id="52" w:name="_Toc242819125"/>
      <w:r>
        <w:lastRenderedPageBreak/>
        <w:t>СПИСОК ИСПОЛЬЗОВАННЫХ ИСТОЧНИКОВ</w:t>
      </w:r>
      <w:bookmarkEnd w:id="52"/>
    </w:p>
    <w:p w14:paraId="568C9E12" w14:textId="77777777" w:rsidR="00213411" w:rsidRDefault="0090538F">
      <w:r>
        <w:t>1. Курсовой проект по дисциплине «Командное проектирование и разработка», второй семестр: методические материалы.</w:t>
      </w:r>
    </w:p>
    <w:p w14:paraId="6B990C27" w14:textId="77777777" w:rsidR="00213411" w:rsidRDefault="0090538F">
      <w:r>
        <w:t>2. Задания для выполнения лабораторных работ, второй семестр: план тестирования, риски и оценка себестоимости.</w:t>
      </w:r>
    </w:p>
    <w:p w14:paraId="6974186B" w14:textId="77777777" w:rsidR="00213411" w:rsidRDefault="0090538F">
      <w:r>
        <w:t>3. Schwaber K., Sutherland J. The Scrum Guide. URL: https://scrumguides.org/scrum-guide.html (дата обращения: 13.10.2026).</w:t>
      </w:r>
    </w:p>
    <w:p w14:paraId="25D9C293" w14:textId="77777777" w:rsidR="00213411" w:rsidRDefault="0090538F">
      <w:r>
        <w:t>4. Git. Документация git-merge. URL: https://git-scm.com/docs/git-merge (дата обращения: 13.10.2026).</w:t>
      </w:r>
    </w:p>
    <w:p w14:paraId="2E0A44FD" w14:textId="77777777" w:rsidR="00213411" w:rsidRDefault="0090538F">
      <w:r>
        <w:t>5. Силантьев К. Д. Техническое задание АС «БДС». Лабораторная работа №1 первого семестра.</w:t>
      </w:r>
    </w:p>
    <w:p w14:paraId="5B05719B" w14:textId="77777777" w:rsidR="00213411" w:rsidRDefault="0090538F">
      <w:r>
        <w:t>6. Выбор методологии АС «БДС». Лабораторная работа №2 первого семестра.</w:t>
      </w:r>
    </w:p>
    <w:p w14:paraId="7AE41D06" w14:textId="77777777" w:rsidR="00213411" w:rsidRDefault="0090538F">
      <w:r>
        <w:t>7. Силантьев К. Д. Команда и план проекта. Лабораторная работа №3 первого семестра.</w:t>
      </w:r>
    </w:p>
    <w:p w14:paraId="1C3A6798" w14:textId="77777777" w:rsidR="00213411" w:rsidRDefault="0090538F">
      <w:r>
        <w:t>8. Силантьев К. Д. Архитектура и спецификация. Лабораторная работа №4 первого семестра.</w:t>
      </w:r>
    </w:p>
    <w:p w14:paraId="07A4E1CD" w14:textId="77777777" w:rsidR="00213411" w:rsidRDefault="0090538F">
      <w:r>
        <w:t>9. Силантьев К. Д. План тестирования и тестовые сценарии АС «БДС». Лабораторная работа №1 второго семестра.</w:t>
      </w:r>
    </w:p>
    <w:p w14:paraId="5B77360F" w14:textId="77777777" w:rsidR="00213411" w:rsidRDefault="0090538F">
      <w:r>
        <w:t>10. Силантьев К. Д. Риски и себестоимость АС «БДС». Лабораторная работа №2 второго семестра.</w:t>
      </w:r>
    </w:p>
    <w:p w14:paraId="0761CD52" w14:textId="77777777" w:rsidR="00213411" w:rsidRDefault="0090538F">
      <w:r>
        <w:t>11. Репозиторий курсового проекта АС «БДС». URL: https://github.com/S1lantev/kursovaya2sem (дата обращения: 13.10.2026).</w:t>
      </w:r>
    </w:p>
    <w:p w14:paraId="4E0E7D88" w14:textId="77777777" w:rsidR="00213411" w:rsidRDefault="0090538F">
      <w:pPr>
        <w:pStyle w:val="1"/>
        <w:pageBreakBefore/>
      </w:pPr>
      <w:bookmarkStart w:id="53" w:name="_Toc242819126"/>
      <w:r>
        <w:lastRenderedPageBreak/>
        <w:t>ПРИЛОЖЕНИЕ А. ТЕСТОВЫЕ СЦЕНАРИИ</w:t>
      </w:r>
      <w:bookmarkEnd w:id="53"/>
    </w:p>
    <w:p w14:paraId="1CF2B3D5" w14:textId="77777777" w:rsidR="00213411" w:rsidRDefault="0090538F">
      <w:r>
        <w:t>Подготовленные сценарии веб-системы для записи, выполнения работ и расхода химии. Статус Not Run означает, что фактический результат заполнится после испытания соответствующей сборки.</w:t>
      </w:r>
    </w:p>
    <w:p w14:paraId="25E9BBA9" w14:textId="77777777" w:rsidR="00213411" w:rsidRDefault="0090538F">
      <w:pPr>
        <w:pStyle w:val="21"/>
      </w:pPr>
      <w:bookmarkStart w:id="54" w:name="_Toc242819127"/>
      <w:r>
        <w:t>А.1 BDS-BOOK-01 Запись в свободное время</w:t>
      </w:r>
      <w:bookmarkEnd w:id="54"/>
    </w:p>
    <w:p w14:paraId="12D10E9A" w14:textId="77777777" w:rsidR="00213411" w:rsidRDefault="0090538F">
      <w:r>
        <w:t>Приоритет: критический. Тип: позитивный.</w:t>
      </w:r>
    </w:p>
    <w:p w14:paraId="7929D301" w14:textId="77777777" w:rsidR="00213411" w:rsidRDefault="0090538F">
      <w:r>
        <w:t>Предусловия: Менеджер вошёл в систему; 20.10.2026 у M01 нет записей с 10:00 до 12:00.</w:t>
      </w:r>
    </w:p>
    <w:p w14:paraId="5490BBE2" w14:textId="77777777" w:rsidR="00213411" w:rsidRDefault="0090538F">
      <w:r>
        <w:t>Данные: C01, A01, услуга S01, мастер M01, начало 20.10.2026 10:00.</w:t>
      </w:r>
    </w:p>
    <w:p w14:paraId="4F84A3F1" w14:textId="77777777" w:rsidR="00213411" w:rsidRDefault="0090538F">
      <w:pPr>
        <w:keepNext/>
        <w:spacing w:before="120" w:after="120" w:line="240" w:lineRule="auto"/>
        <w:ind w:firstLine="0"/>
      </w:pPr>
      <w:r>
        <w:t>Таблица 32 – Шаги тест-кейса А.1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5049E9B1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2E92426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3C0A017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66E73E32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47983214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3E9709D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43621F9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Выбрать клиента и автомобиль, услугу S01 и мастера M01.</w:t>
            </w:r>
          </w:p>
        </w:tc>
        <w:tc>
          <w:tcPr>
            <w:tcW w:w="4339" w:type="dxa"/>
            <w:vAlign w:val="center"/>
          </w:tcPr>
          <w:p w14:paraId="2663394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Система показывает доступность мастера и длительность 120 мин.</w:t>
            </w:r>
          </w:p>
        </w:tc>
      </w:tr>
      <w:tr w:rsidR="00213411" w14:paraId="65C54383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34C5FD5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2A949E7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Указать начало 10:00 и подтвердить запись.</w:t>
            </w:r>
          </w:p>
        </w:tc>
        <w:tc>
          <w:tcPr>
            <w:tcW w:w="4339" w:type="dxa"/>
            <w:vAlign w:val="center"/>
          </w:tcPr>
          <w:p w14:paraId="228F127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Создана одна запись 10:00–12:00; в календаре и задании указан тот же мастер.</w:t>
            </w:r>
          </w:p>
        </w:tc>
      </w:tr>
      <w:tr w:rsidR="00213411" w14:paraId="15ECC08B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5BBBED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538C893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Обновить календарь и открыть запись через API.</w:t>
            </w:r>
          </w:p>
        </w:tc>
        <w:tc>
          <w:tcPr>
            <w:tcW w:w="4339" w:type="dxa"/>
            <w:vAlign w:val="center"/>
          </w:tcPr>
          <w:p w14:paraId="517879F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Время, клиент, автомобиль и услуга сохранены; повторной записи нет.</w:t>
            </w:r>
          </w:p>
        </w:tc>
      </w:tr>
    </w:tbl>
    <w:p w14:paraId="36A361F9" w14:textId="77777777" w:rsidR="00213411" w:rsidRDefault="0090538F">
      <w:r>
        <w:t>Постусловия: Удалить запись и связанное тестовое задание либо восстановить снимок.</w:t>
      </w:r>
    </w:p>
    <w:p w14:paraId="34F26041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51636C70" w14:textId="77777777" w:rsidR="00213411" w:rsidRDefault="0090538F">
      <w:pPr>
        <w:pStyle w:val="21"/>
        <w:pageBreakBefore/>
      </w:pPr>
      <w:bookmarkStart w:id="55" w:name="_Toc242819128"/>
      <w:r>
        <w:lastRenderedPageBreak/>
        <w:t>А.2 BDS-BOOK-02 Отказ при пересечении интервалов</w:t>
      </w:r>
      <w:bookmarkEnd w:id="55"/>
    </w:p>
    <w:p w14:paraId="6E43E1D2" w14:textId="77777777" w:rsidR="00213411" w:rsidRDefault="0090538F">
      <w:r>
        <w:t>Приоритет: критический. Тип: негативный.</w:t>
      </w:r>
    </w:p>
    <w:p w14:paraId="3D3B2D06" w14:textId="77777777" w:rsidR="00213411" w:rsidRDefault="0090538F">
      <w:r>
        <w:t>Предусловия: Для M01 уже сохранена запись 10:00–12:00; менеджер авторизован.</w:t>
      </w:r>
    </w:p>
    <w:p w14:paraId="223B2336" w14:textId="77777777" w:rsidR="00213411" w:rsidRDefault="0090538F">
      <w:r>
        <w:t>Данные: Другой клиент C02, услуга S01, M01; начало новой записи 11:00, конец 13:00.</w:t>
      </w:r>
    </w:p>
    <w:p w14:paraId="51C294E6" w14:textId="77777777" w:rsidR="00213411" w:rsidRDefault="0090538F">
      <w:pPr>
        <w:keepNext/>
        <w:spacing w:before="120" w:after="120" w:line="240" w:lineRule="auto"/>
        <w:ind w:firstLine="0"/>
      </w:pPr>
      <w:r>
        <w:t>Таблица 33 – Шаги тест-кейса А.2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312B55E9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30D723E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488A3C4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7A3728F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0328C52F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668B9EE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155B631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Открыть календарь и выбрать 11:00 для того же мастера.</w:t>
            </w:r>
          </w:p>
        </w:tc>
        <w:tc>
          <w:tcPr>
            <w:tcW w:w="4339" w:type="dxa"/>
            <w:vAlign w:val="center"/>
          </w:tcPr>
          <w:p w14:paraId="6DF5A0D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Интервал обозначен недоступным либо форма сообщает о пересечении.</w:t>
            </w:r>
          </w:p>
        </w:tc>
      </w:tr>
      <w:tr w:rsidR="00213411" w14:paraId="2B850BA5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4E21447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6D4C390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Отправить запрос создания той же записи через API, обходя форму.</w:t>
            </w:r>
          </w:p>
        </w:tc>
        <w:tc>
          <w:tcPr>
            <w:tcW w:w="4339" w:type="dxa"/>
            <w:vAlign w:val="center"/>
          </w:tcPr>
          <w:p w14:paraId="2034FAC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Сервер отказывает из-за занятости; запись 11:00–13:00 не создаётся.</w:t>
            </w:r>
          </w:p>
        </w:tc>
      </w:tr>
      <w:tr w:rsidR="00213411" w14:paraId="534A7AA1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2A1C75A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20D9A6A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Проверить календарь и связанные задания.</w:t>
            </w:r>
          </w:p>
        </w:tc>
        <w:tc>
          <w:tcPr>
            <w:tcW w:w="4339" w:type="dxa"/>
            <w:vAlign w:val="center"/>
          </w:tcPr>
          <w:p w14:paraId="58DA8C7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Исходная запись неизменна; у мастера осталась одна работа 10:00–12:00.</w:t>
            </w:r>
          </w:p>
        </w:tc>
      </w:tr>
    </w:tbl>
    <w:p w14:paraId="6B4F5970" w14:textId="77777777" w:rsidR="00213411" w:rsidRDefault="0090538F">
      <w:r>
        <w:t>Постусловия: Закрыть форму; исходную запись оставить без изменений.</w:t>
      </w:r>
    </w:p>
    <w:p w14:paraId="5E270D8E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1B3FE1C5" w14:textId="77777777" w:rsidR="00213411" w:rsidRDefault="0090538F">
      <w:pPr>
        <w:pStyle w:val="21"/>
        <w:pageBreakBefore/>
      </w:pPr>
      <w:bookmarkStart w:id="56" w:name="_Toc242819129"/>
      <w:r>
        <w:lastRenderedPageBreak/>
        <w:t>А.3 BDS-BOOK-03 Конкурентная запись двух клиентов</w:t>
      </w:r>
      <w:bookmarkEnd w:id="56"/>
    </w:p>
    <w:p w14:paraId="7CC50C98" w14:textId="77777777" w:rsidR="00213411" w:rsidRDefault="0090538F">
      <w:r>
        <w:t>Приоритет: критический. Тип: негативный интеграционный.</w:t>
      </w:r>
    </w:p>
    <w:p w14:paraId="2E810EBE" w14:textId="77777777" w:rsidR="00213411" w:rsidRDefault="0090538F">
      <w:r>
        <w:t>Предусловия: У M01 интервал 12:00–14:00 свободен; готовы две независимые сессии менеджера.</w:t>
      </w:r>
    </w:p>
    <w:p w14:paraId="281F5BAD" w14:textId="77777777" w:rsidR="00213411" w:rsidRDefault="0090538F">
      <w:r>
        <w:t>Данные: Клиенты C01 и C02, услуга S01, M01, начало 20.10.2026 12:00.</w:t>
      </w:r>
    </w:p>
    <w:p w14:paraId="560CCEB8" w14:textId="77777777" w:rsidR="00213411" w:rsidRDefault="0090538F">
      <w:pPr>
        <w:keepNext/>
        <w:spacing w:before="120" w:after="120" w:line="240" w:lineRule="auto"/>
        <w:ind w:firstLine="0"/>
      </w:pPr>
      <w:r>
        <w:t>Таблица 34 – Шаги тест-кейса А.3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305A5612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44633EA3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2E66CC3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38B5C52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20DA2CEA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14A4BAA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0E99181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 двух сессиях подготовить одинаковое время для разных клиентов.</w:t>
            </w:r>
          </w:p>
        </w:tc>
        <w:tc>
          <w:tcPr>
            <w:tcW w:w="4339" w:type="dxa"/>
            <w:vAlign w:val="center"/>
          </w:tcPr>
          <w:p w14:paraId="223D32F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Оба запроса направлены на один ресурс и один свободный интервал.</w:t>
            </w:r>
          </w:p>
        </w:tc>
      </w:tr>
      <w:tr w:rsidR="00213411" w14:paraId="0C8CDC84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6CF9E36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4995AA7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Отправить запросы одновременно с помощью барьера в тестовом скрипте.</w:t>
            </w:r>
          </w:p>
        </w:tc>
        <w:tc>
          <w:tcPr>
            <w:tcW w:w="4339" w:type="dxa"/>
            <w:vAlign w:val="center"/>
          </w:tcPr>
          <w:p w14:paraId="0DB8FB4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Принят один запрос; второй получает сообщение о занятом времени, а не ошибку 5xx.</w:t>
            </w:r>
          </w:p>
        </w:tc>
      </w:tr>
      <w:tr w:rsidR="00213411" w14:paraId="195C01BF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12F461E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445C023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Сверить записи и задания в БД и календаре.</w:t>
            </w:r>
          </w:p>
        </w:tc>
        <w:tc>
          <w:tcPr>
            <w:tcW w:w="4339" w:type="dxa"/>
            <w:vAlign w:val="center"/>
          </w:tcPr>
          <w:p w14:paraId="18CD5C5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Есть ровно одна запись и одно соответствующее задание; клиент совпадает с принятым запросом.</w:t>
            </w:r>
          </w:p>
        </w:tc>
      </w:tr>
    </w:tbl>
    <w:p w14:paraId="79BBC032" w14:textId="77777777" w:rsidR="00213411" w:rsidRDefault="0090538F">
      <w:r>
        <w:t>Постусловия: Восстановить снимок; завершить обе сессии.</w:t>
      </w:r>
    </w:p>
    <w:p w14:paraId="32C926C4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69E0F68E" w14:textId="77777777" w:rsidR="00213411" w:rsidRDefault="0090538F">
      <w:pPr>
        <w:pStyle w:val="21"/>
        <w:pageBreakBefore/>
      </w:pPr>
      <w:bookmarkStart w:id="57" w:name="_Toc242819130"/>
      <w:r>
        <w:lastRenderedPageBreak/>
        <w:t>А.4 BDS-WORK-01 Прохождение задания мастером</w:t>
      </w:r>
      <w:bookmarkEnd w:id="57"/>
    </w:p>
    <w:p w14:paraId="765F9F1E" w14:textId="77777777" w:rsidR="00213411" w:rsidRDefault="0090538F">
      <w:r>
        <w:t>Приоритет: критический. Тип: позитивный.</w:t>
      </w:r>
    </w:p>
    <w:p w14:paraId="4D683390" w14:textId="77777777" w:rsidR="00213411" w:rsidRDefault="0090538F">
      <w:r>
        <w:t>Предусловия: Заказ O01 назначен M01 на 10:00–12:00; статус «запланировано»; M01 вошёл как master_01.</w:t>
      </w:r>
    </w:p>
    <w:p w14:paraId="318F0A48" w14:textId="77777777" w:rsidR="00213411" w:rsidRDefault="0090538F">
      <w:r>
        <w:t>Данные: O01, M01; тестовые часы в момент начала установлены на 20.10.2026 10:00.</w:t>
      </w:r>
    </w:p>
    <w:p w14:paraId="578A465E" w14:textId="77777777" w:rsidR="00213411" w:rsidRDefault="0090538F">
      <w:pPr>
        <w:keepNext/>
        <w:spacing w:before="120" w:after="120" w:line="240" w:lineRule="auto"/>
        <w:ind w:firstLine="0"/>
      </w:pPr>
      <w:r>
        <w:t>Таблица 35 – Шаги тест-кейса А.4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02EB0179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6EBA78A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02B3D68C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483A62BE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604A3F2B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0CA43F66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1420E7A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Открыть список собственных заданий и карточку O01.</w:t>
            </w:r>
          </w:p>
        </w:tc>
        <w:tc>
          <w:tcPr>
            <w:tcW w:w="4339" w:type="dxa"/>
            <w:vAlign w:val="center"/>
          </w:tcPr>
          <w:p w14:paraId="4D62BF1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Видны клиент, автомобиль, услуга и назначенное время.</w:t>
            </w:r>
          </w:p>
        </w:tc>
      </w:tr>
      <w:tr w:rsidR="00213411" w14:paraId="13202426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1B663A6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3BDA41F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Нажать «Начать работу», затем установить тестовые часы 12:00 и завершить задание.</w:t>
            </w:r>
          </w:p>
        </w:tc>
        <w:tc>
          <w:tcPr>
            <w:tcW w:w="4339" w:type="dxa"/>
            <w:vAlign w:val="center"/>
          </w:tcPr>
          <w:p w14:paraId="3F21EA2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Статусы последовательно меняются на «в работе» и «завершено»; сохранены времена начала и окончания.</w:t>
            </w:r>
          </w:p>
        </w:tc>
      </w:tr>
      <w:tr w:rsidR="00213411" w14:paraId="6164CDDB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53177AB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46CB2E5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Открыть календарь под менеджером и просмотреть историю задания.</w:t>
            </w:r>
          </w:p>
        </w:tc>
        <w:tc>
          <w:tcPr>
            <w:tcW w:w="4339" w:type="dxa"/>
            <w:vAlign w:val="center"/>
          </w:tcPr>
          <w:p w14:paraId="7BBECA5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Менеджер видит завершение; исполнитель и запись клиента не изменены; действия присутствуют в аудите.</w:t>
            </w:r>
          </w:p>
        </w:tc>
      </w:tr>
    </w:tbl>
    <w:p w14:paraId="733A4690" w14:textId="77777777" w:rsidR="00213411" w:rsidRDefault="0090538F">
      <w:r>
        <w:t>Постусловия: Вернуть O01 и тестовые часы к исходному состоянию.</w:t>
      </w:r>
    </w:p>
    <w:p w14:paraId="1DB1F3C2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4EE10D40" w14:textId="77777777" w:rsidR="00213411" w:rsidRDefault="0090538F">
      <w:pPr>
        <w:pStyle w:val="21"/>
        <w:pageBreakBefore/>
      </w:pPr>
      <w:bookmarkStart w:id="58" w:name="_Toc242819131"/>
      <w:r>
        <w:lastRenderedPageBreak/>
        <w:t>А.5 BDS-WORK-02 Защита задания другого мастера</w:t>
      </w:r>
      <w:bookmarkEnd w:id="58"/>
    </w:p>
    <w:p w14:paraId="2AC63DCC" w14:textId="77777777" w:rsidR="00213411" w:rsidRDefault="0090538F">
      <w:r>
        <w:t>Приоритет: критический. Тип: негативный.</w:t>
      </w:r>
    </w:p>
    <w:p w14:paraId="123D8405" w14:textId="77777777" w:rsidR="00213411" w:rsidRDefault="0090538F">
      <w:r>
        <w:t>Предусловия: O02 назначен M02; пользователь master_01 имеет роль мастера M01.</w:t>
      </w:r>
    </w:p>
    <w:p w14:paraId="5CFE5D2D" w14:textId="77777777" w:rsidR="00213411" w:rsidRDefault="0090538F">
      <w:r>
        <w:t>Данные: Идентификатор O02 и JWT master_01; метод изменения статуса из API сборки.</w:t>
      </w:r>
    </w:p>
    <w:p w14:paraId="25496B61" w14:textId="77777777" w:rsidR="00213411" w:rsidRDefault="0090538F">
      <w:pPr>
        <w:keepNext/>
        <w:spacing w:before="120" w:after="120" w:line="240" w:lineRule="auto"/>
        <w:ind w:firstLine="0"/>
      </w:pPr>
      <w:r>
        <w:t>Таблица 36 – Шаги тест-кейса А.5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5AC96111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0CA92E8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516A8CB1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7FA43D1C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598D880F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7A9DB9C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0FED7AD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 сессии M01 попытаться открыть O02 для изменения.</w:t>
            </w:r>
          </w:p>
        </w:tc>
        <w:tc>
          <w:tcPr>
            <w:tcW w:w="4339" w:type="dxa"/>
            <w:vAlign w:val="center"/>
          </w:tcPr>
          <w:p w14:paraId="248D3DE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Редактирование чужой работы недоступно.</w:t>
            </w:r>
          </w:p>
        </w:tc>
      </w:tr>
      <w:tr w:rsidR="00213411" w14:paraId="6796A73E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25A994E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75C2E3A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Направить API-запрос начала O02 с JWT пользователя master_01.</w:t>
            </w:r>
          </w:p>
        </w:tc>
        <w:tc>
          <w:tcPr>
            <w:tcW w:w="4339" w:type="dxa"/>
            <w:vAlign w:val="center"/>
          </w:tcPr>
          <w:p w14:paraId="50A511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Возвращается отказ в доступе (403); изменение не применяется.</w:t>
            </w:r>
          </w:p>
        </w:tc>
      </w:tr>
      <w:tr w:rsidR="00213411" w14:paraId="17696FB3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199AECA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6775E1E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Проверить O02 под менеджером и посмотреть аудит.</w:t>
            </w:r>
          </w:p>
        </w:tc>
        <w:tc>
          <w:tcPr>
            <w:tcW w:w="4339" w:type="dxa"/>
            <w:vAlign w:val="center"/>
          </w:tcPr>
          <w:p w14:paraId="3067C12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Исполнитель M02 и прежний статус сохранены; отказ зарегистрирован без JWT в журнале.</w:t>
            </w:r>
          </w:p>
        </w:tc>
      </w:tr>
    </w:tbl>
    <w:p w14:paraId="42EEF5E7" w14:textId="77777777" w:rsidR="00213411" w:rsidRDefault="0090538F">
      <w:r>
        <w:t>Постусловия: Завершить сессии, не изменяя O02.</w:t>
      </w:r>
    </w:p>
    <w:p w14:paraId="645C6A85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486F54B8" w14:textId="77777777" w:rsidR="00213411" w:rsidRDefault="0090538F">
      <w:pPr>
        <w:pStyle w:val="21"/>
        <w:pageBreakBefore/>
      </w:pPr>
      <w:bookmarkStart w:id="59" w:name="_Toc242819132"/>
      <w:r>
        <w:lastRenderedPageBreak/>
        <w:t>А.6 BDS-WORK-03 Запрет завершения отменённой работы</w:t>
      </w:r>
      <w:bookmarkEnd w:id="59"/>
    </w:p>
    <w:p w14:paraId="7211FFF7" w14:textId="77777777" w:rsidR="00213411" w:rsidRDefault="0090538F">
      <w:r>
        <w:t>Приоритет: критический. Тип: негативный.</w:t>
      </w:r>
    </w:p>
    <w:p w14:paraId="3795A0DD" w14:textId="77777777" w:rsidR="00213411" w:rsidRDefault="0090538F">
      <w:r>
        <w:t>Предусловия: O03 назначен M01 и отменён менеджером; в тестовых условиях отмена является конечным состоянием.</w:t>
      </w:r>
    </w:p>
    <w:p w14:paraId="02491B20" w14:textId="77777777" w:rsidR="00213411" w:rsidRDefault="0090538F">
      <w:r>
        <w:t>Данные: O03 со статусом «отменено», пользователь master_01.</w:t>
      </w:r>
    </w:p>
    <w:p w14:paraId="49A25020" w14:textId="77777777" w:rsidR="00213411" w:rsidRDefault="0090538F">
      <w:pPr>
        <w:keepNext/>
        <w:spacing w:before="120" w:after="120" w:line="240" w:lineRule="auto"/>
        <w:ind w:firstLine="0"/>
      </w:pPr>
      <w:r>
        <w:t>Таблица 37 – Шаги тест-кейса А.6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3CED1B31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72E8A9A0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62C05356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0749FFF5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7022C1B7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6F3901B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7902A37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Открыть O03 в списке мастера.</w:t>
            </w:r>
          </w:p>
        </w:tc>
        <w:tc>
          <w:tcPr>
            <w:tcW w:w="4339" w:type="dxa"/>
            <w:vAlign w:val="center"/>
          </w:tcPr>
          <w:p w14:paraId="7544EC1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Отмена видна; действия начала и завершения не предлагаются.</w:t>
            </w:r>
          </w:p>
        </w:tc>
      </w:tr>
      <w:tr w:rsidR="00213411" w14:paraId="39DEE8BF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006E77B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28F2EF5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Отправить запрос перевода O03 в «завершено» непосредственно в API.</w:t>
            </w:r>
          </w:p>
        </w:tc>
        <w:tc>
          <w:tcPr>
            <w:tcW w:w="4339" w:type="dxa"/>
            <w:vAlign w:val="center"/>
          </w:tcPr>
          <w:p w14:paraId="0AD5746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Сервер отклоняет недопустимый переход состояния.</w:t>
            </w:r>
          </w:p>
        </w:tc>
      </w:tr>
      <w:tr w:rsidR="00213411" w14:paraId="3CAF0A91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3793C35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3ABA8C0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Проверить историю работ и данные отчётности.</w:t>
            </w:r>
          </w:p>
        </w:tc>
        <w:tc>
          <w:tcPr>
            <w:tcW w:w="4339" w:type="dxa"/>
            <w:vAlign w:val="center"/>
          </w:tcPr>
          <w:p w14:paraId="219A6F5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O03 остаётся отменённым; не учтён как выполненная услуга или оплаченный визит.</w:t>
            </w:r>
          </w:p>
        </w:tc>
      </w:tr>
    </w:tbl>
    <w:p w14:paraId="223536F7" w14:textId="77777777" w:rsidR="00213411" w:rsidRDefault="0090538F">
      <w:r>
        <w:t>Постусловия: Сохранить исходную отмену; удалить только диагностические данные прогона.</w:t>
      </w:r>
    </w:p>
    <w:p w14:paraId="6E8A76D9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50FE49DC" w14:textId="77777777" w:rsidR="00213411" w:rsidRDefault="0090538F">
      <w:pPr>
        <w:pStyle w:val="21"/>
        <w:pageBreakBefore/>
      </w:pPr>
      <w:bookmarkStart w:id="60" w:name="_Toc242819133"/>
      <w:r>
        <w:lastRenderedPageBreak/>
        <w:t>А.7 BDS-MAT-01 Списание фактического расхода</w:t>
      </w:r>
      <w:bookmarkEnd w:id="60"/>
    </w:p>
    <w:p w14:paraId="46644D78" w14:textId="77777777" w:rsidR="00213411" w:rsidRDefault="0090538F">
      <w:r>
        <w:t>Приоритет: высокий. Тип: позитивный.</w:t>
      </w:r>
    </w:p>
    <w:p w14:paraId="10FCD88D" w14:textId="77777777" w:rsidR="00213411" w:rsidRDefault="0090538F">
      <w:r>
        <w:t>Предусловия: На складе MAT01 — 5,00 л; менеджер авторизован; O01 существует.</w:t>
      </w:r>
    </w:p>
    <w:p w14:paraId="4F0C5889" w14:textId="77777777" w:rsidR="00213411" w:rsidRDefault="0090538F">
      <w:r>
        <w:t>Данные: Материал MAT01, расход 0,20 л, заказ O01.</w:t>
      </w:r>
    </w:p>
    <w:p w14:paraId="27AD6C44" w14:textId="77777777" w:rsidR="00213411" w:rsidRDefault="0090538F">
      <w:pPr>
        <w:keepNext/>
        <w:spacing w:before="120" w:after="120" w:line="240" w:lineRule="auto"/>
        <w:ind w:firstLine="0"/>
      </w:pPr>
      <w:r>
        <w:t>Таблица 38 – Шаги тест-кейса А.7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57D9B5F0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431F4724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21F91323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6B5FDE22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63434344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56258E21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79CA6EF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Открыть склад и создать документ расхода для O01.</w:t>
            </w:r>
          </w:p>
        </w:tc>
        <w:tc>
          <w:tcPr>
            <w:tcW w:w="4339" w:type="dxa"/>
            <w:vAlign w:val="center"/>
          </w:tcPr>
          <w:p w14:paraId="660EDD0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 форме выбран MAT01, единица учёта — литр.</w:t>
            </w:r>
          </w:p>
        </w:tc>
      </w:tr>
      <w:tr w:rsidR="00213411" w14:paraId="6D07087F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26787819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76A41C3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Ввести 0,20 л и провести документ.</w:t>
            </w:r>
          </w:p>
        </w:tc>
        <w:tc>
          <w:tcPr>
            <w:tcW w:w="4339" w:type="dxa"/>
            <w:vAlign w:val="center"/>
          </w:tcPr>
          <w:p w14:paraId="10DC431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Создана одна операция; остаток равен 5,00 − 0,20 = 4,80 л.</w:t>
            </w:r>
          </w:p>
        </w:tc>
      </w:tr>
      <w:tr w:rsidR="00213411" w14:paraId="5BA6E755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41DDD7F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76B3D57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Обновить склад и открыть историю O01.</w:t>
            </w:r>
          </w:p>
        </w:tc>
        <w:tc>
          <w:tcPr>
            <w:tcW w:w="4339" w:type="dxa"/>
            <w:vAlign w:val="center"/>
          </w:tcPr>
          <w:p w14:paraId="6C10CD7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Остаток 4,80 л сохранён; расход связан с O01, материалом и исполнителем операции.</w:t>
            </w:r>
          </w:p>
        </w:tc>
      </w:tr>
    </w:tbl>
    <w:p w14:paraId="2D057C06" w14:textId="77777777" w:rsidR="00213411" w:rsidRDefault="0090538F">
      <w:r>
        <w:t>Постусловия: Отменить тестовый документ с восстановлением остатка или вернуть снимок БД.</w:t>
      </w:r>
    </w:p>
    <w:p w14:paraId="4673CB58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634CCEA6" w14:textId="77777777" w:rsidR="00213411" w:rsidRDefault="0090538F">
      <w:pPr>
        <w:pStyle w:val="21"/>
        <w:pageBreakBefore/>
      </w:pPr>
      <w:bookmarkStart w:id="61" w:name="_Toc242819134"/>
      <w:r>
        <w:lastRenderedPageBreak/>
        <w:t>А.8 BDS-MAT-02 Отказ при нехватке материала</w:t>
      </w:r>
      <w:bookmarkEnd w:id="61"/>
    </w:p>
    <w:p w14:paraId="14A0B4C9" w14:textId="77777777" w:rsidR="00213411" w:rsidRDefault="0090538F">
      <w:r>
        <w:t>Приоритет: высокий. Тип: негативный.</w:t>
      </w:r>
    </w:p>
    <w:p w14:paraId="74444DDF" w14:textId="77777777" w:rsidR="00213411" w:rsidRDefault="0090538F">
      <w:r>
        <w:t>Предусловия: Исходный остаток MAT01 — 0,20 л; расход по O01 ещё не зарегистрирован.</w:t>
      </w:r>
    </w:p>
    <w:p w14:paraId="7B6C4F75" w14:textId="77777777" w:rsidR="00213411" w:rsidRDefault="0090538F">
      <w:r>
        <w:t>Данные: Попытка списания 0,30 л MAT01 на O01.</w:t>
      </w:r>
    </w:p>
    <w:p w14:paraId="053127A1" w14:textId="77777777" w:rsidR="00213411" w:rsidRDefault="0090538F">
      <w:pPr>
        <w:keepNext/>
        <w:spacing w:before="120" w:after="120" w:line="240" w:lineRule="auto"/>
        <w:ind w:firstLine="0"/>
      </w:pPr>
      <w:r>
        <w:t>Таблица 39 – Шаги тест-кейса А.8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0896B9C8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49CA0329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65E8142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135A41B0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331E245D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1961F40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5DDB066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Создать документ и запросить списание 0,30 л.</w:t>
            </w:r>
          </w:p>
        </w:tc>
        <w:tc>
          <w:tcPr>
            <w:tcW w:w="4339" w:type="dxa"/>
            <w:vAlign w:val="center"/>
          </w:tcPr>
          <w:p w14:paraId="3692A70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Получено сообщение о недостаточном остатке; проведение не завершено.</w:t>
            </w:r>
          </w:p>
        </w:tc>
      </w:tr>
      <w:tr w:rsidR="00213411" w14:paraId="09DF5BD2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2665CA7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2A1435E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Повторить запрос напрямую в API с правами менеджера.</w:t>
            </w:r>
          </w:p>
        </w:tc>
        <w:tc>
          <w:tcPr>
            <w:tcW w:w="4339" w:type="dxa"/>
            <w:vAlign w:val="center"/>
          </w:tcPr>
          <w:p w14:paraId="6464CB7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Сервер отклоняет операцию; отрицательный остаток не сохраняется.</w:t>
            </w:r>
          </w:p>
        </w:tc>
      </w:tr>
      <w:tr w:rsidR="00213411" w14:paraId="5002CF37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58D23FDC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14E8BA1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Сверить остаток и движения материала.</w:t>
            </w:r>
          </w:p>
        </w:tc>
        <w:tc>
          <w:tcPr>
            <w:tcW w:w="4339" w:type="dxa"/>
            <w:vAlign w:val="center"/>
          </w:tcPr>
          <w:p w14:paraId="3F3785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Осталось 0,20 л; документа проведённого расхода и частичных изменений нет.</w:t>
            </w:r>
          </w:p>
        </w:tc>
      </w:tr>
    </w:tbl>
    <w:p w14:paraId="16D459CF" w14:textId="77777777" w:rsidR="00213411" w:rsidRDefault="0090538F">
      <w:r>
        <w:t>Постусловия: Удалить черновик, если он создан; сохранить исходные 0,20 л.</w:t>
      </w:r>
    </w:p>
    <w:p w14:paraId="6B861218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11710FE4" w14:textId="77777777" w:rsidR="00213411" w:rsidRDefault="0090538F">
      <w:pPr>
        <w:pStyle w:val="21"/>
        <w:pageBreakBefore/>
      </w:pPr>
      <w:bookmarkStart w:id="62" w:name="_Toc242819135"/>
      <w:r>
        <w:lastRenderedPageBreak/>
        <w:t>А.9 BDS-MAT-03 Автоматическая заявка на пополнение</w:t>
      </w:r>
      <w:bookmarkEnd w:id="62"/>
    </w:p>
    <w:p w14:paraId="397B6A55" w14:textId="77777777" w:rsidR="00213411" w:rsidRDefault="0090538F">
      <w:r>
        <w:t>Приоритет: высокий. Тип: позитивный интеграционный.</w:t>
      </w:r>
    </w:p>
    <w:p w14:paraId="4EAB03D0" w14:textId="77777777" w:rsidR="00213411" w:rsidRDefault="0090538F">
      <w:r>
        <w:t>Предусловия: MAT02 — 1,20 л; порог 1,00 л, объём пополнения 5,00 л; поставщик настроен в тестовом контуре; открытых заявок нет.</w:t>
      </w:r>
    </w:p>
    <w:p w14:paraId="11BE209A" w14:textId="77777777" w:rsidR="00213411" w:rsidRDefault="0090538F">
      <w:r>
        <w:t>Данные: Расход MAT02 0,30 л; повторный запуск обработчика контроля остатков.</w:t>
      </w:r>
    </w:p>
    <w:p w14:paraId="45F565D9" w14:textId="77777777" w:rsidR="00213411" w:rsidRDefault="0090538F">
      <w:pPr>
        <w:keepNext/>
        <w:spacing w:before="120" w:after="120" w:line="240" w:lineRule="auto"/>
        <w:ind w:firstLine="0"/>
      </w:pPr>
      <w:r>
        <w:t>Таблица 40 – Шаги тест-кейса А.9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170"/>
        <w:gridCol w:w="4339"/>
      </w:tblGrid>
      <w:tr w:rsidR="00213411" w14:paraId="3298871F" w14:textId="77777777">
        <w:trPr>
          <w:cantSplit/>
          <w:tblHeader/>
          <w:jc w:val="center"/>
        </w:trPr>
        <w:tc>
          <w:tcPr>
            <w:tcW w:w="845" w:type="dxa"/>
            <w:vAlign w:val="center"/>
          </w:tcPr>
          <w:p w14:paraId="72510E9F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170" w:type="dxa"/>
            <w:vAlign w:val="center"/>
          </w:tcPr>
          <w:p w14:paraId="2AAACCF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w="4339" w:type="dxa"/>
            <w:vAlign w:val="center"/>
          </w:tcPr>
          <w:p w14:paraId="75860C73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Ожидаемое поведение</w:t>
            </w:r>
          </w:p>
        </w:tc>
      </w:tr>
      <w:tr w:rsidR="00213411" w14:paraId="0C29B600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2084871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170" w:type="dxa"/>
            <w:vAlign w:val="center"/>
          </w:tcPr>
          <w:p w14:paraId="173FDE4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Провести расход 0,30 л по действующему заказу.</w:t>
            </w:r>
          </w:p>
        </w:tc>
        <w:tc>
          <w:tcPr>
            <w:tcW w:w="4339" w:type="dxa"/>
            <w:vAlign w:val="center"/>
          </w:tcPr>
          <w:p w14:paraId="083FA1A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Остаток снижен до 0,90 л, что меньше порога.</w:t>
            </w:r>
          </w:p>
        </w:tc>
      </w:tr>
      <w:tr w:rsidR="00213411" w14:paraId="67FA82B0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3737DD2A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170" w:type="dxa"/>
            <w:vAlign w:val="center"/>
          </w:tcPr>
          <w:p w14:paraId="752C72D0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Выполнить проверку порогов и открыть заявки поставщику.</w:t>
            </w:r>
          </w:p>
        </w:tc>
        <w:tc>
          <w:tcPr>
            <w:tcW w:w="4339" w:type="dxa"/>
            <w:vAlign w:val="center"/>
          </w:tcPr>
          <w:p w14:paraId="453D9E9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Создана одна автоматическая заявка на 5,00 л MAT02.</w:t>
            </w:r>
          </w:p>
        </w:tc>
      </w:tr>
      <w:tr w:rsidR="00213411" w14:paraId="265739CA" w14:textId="77777777">
        <w:trPr>
          <w:cantSplit/>
          <w:jc w:val="center"/>
        </w:trPr>
        <w:tc>
          <w:tcPr>
            <w:tcW w:w="845" w:type="dxa"/>
            <w:vAlign w:val="center"/>
          </w:tcPr>
          <w:p w14:paraId="107486B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170" w:type="dxa"/>
            <w:vAlign w:val="center"/>
          </w:tcPr>
          <w:p w14:paraId="6161AA3E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Повторно запустить проверку при том же остатке.</w:t>
            </w:r>
          </w:p>
        </w:tc>
        <w:tc>
          <w:tcPr>
            <w:tcW w:w="4339" w:type="dxa"/>
            <w:vAlign w:val="center"/>
          </w:tcPr>
          <w:p w14:paraId="7ACD057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Повторная заявка не создаётся; 0,90 л остаётся фактическим остатком до поступления.</w:t>
            </w:r>
          </w:p>
        </w:tc>
      </w:tr>
    </w:tbl>
    <w:p w14:paraId="7B50BD97" w14:textId="77777777" w:rsidR="00213411" w:rsidRDefault="0090538F">
      <w:r>
        <w:t>Постусловия: Удалить тестовую заявку, вернуть снимок и очистить сообщения имитатора поставщика.</w:t>
      </w:r>
    </w:p>
    <w:p w14:paraId="6386476F" w14:textId="77777777" w:rsidR="00213411" w:rsidRDefault="0090538F">
      <w:r>
        <w:t>Статус — Not Run. Фактический результат не заполнен: сценарий подготовлен, но не выполнялся.</w:t>
      </w:r>
    </w:p>
    <w:p w14:paraId="316F57A6" w14:textId="77777777" w:rsidR="00213411" w:rsidRDefault="0090538F">
      <w:pPr>
        <w:pStyle w:val="1"/>
        <w:pageBreakBefore/>
      </w:pPr>
      <w:bookmarkStart w:id="63" w:name="_Toc242819136"/>
      <w:r>
        <w:lastRenderedPageBreak/>
        <w:t>ПРИЛОЖЕНИЕ Б. МАТЕРИАЛЫ РЕПОЗИТОРИЯ</w:t>
      </w:r>
      <w:bookmarkEnd w:id="63"/>
    </w:p>
    <w:p w14:paraId="17824B7B" w14:textId="77777777" w:rsidR="00213411" w:rsidRDefault="0090538F">
      <w:pPr>
        <w:keepNext/>
        <w:spacing w:before="120" w:after="120" w:line="240" w:lineRule="auto"/>
        <w:ind w:firstLine="0"/>
      </w:pPr>
      <w:r>
        <w:t>Таблица 41 – Файлы для повторного выполнения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213411" w14:paraId="5E48632A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7C966ECB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Файл или каталог</w:t>
            </w:r>
          </w:p>
        </w:tc>
        <w:tc>
          <w:tcPr>
            <w:tcW w:w="5386" w:type="dxa"/>
            <w:vAlign w:val="center"/>
          </w:tcPr>
          <w:p w14:paraId="32255C08" w14:textId="77777777" w:rsidR="00213411" w:rsidRDefault="0090538F">
            <w:pPr>
              <w:keepNext/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13411" w14:paraId="0F7F94F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A112E4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DetailingCourse.sln</w:t>
            </w:r>
          </w:p>
        </w:tc>
        <w:tc>
          <w:tcPr>
            <w:tcW w:w="5386" w:type="dxa"/>
            <w:vAlign w:val="center"/>
          </w:tcPr>
          <w:p w14:paraId="202A3D5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Открытие решения в Visual Studio</w:t>
            </w:r>
          </w:p>
        </w:tc>
      </w:tr>
      <w:tr w:rsidR="00213411" w14:paraId="3AE4D66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C81715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build.cmd</w:t>
            </w:r>
          </w:p>
        </w:tc>
        <w:tc>
          <w:tcPr>
            <w:tcW w:w="5386" w:type="dxa"/>
            <w:vAlign w:val="center"/>
          </w:tcPr>
          <w:p w14:paraId="7CE6BCC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Сборка установленным компилятором .NET Framework</w:t>
            </w:r>
          </w:p>
        </w:tc>
      </w:tr>
      <w:tr w:rsidR="00213411" w14:paraId="1CA812E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8027C4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src/DetailingCourse</w:t>
            </w:r>
          </w:p>
        </w:tc>
        <w:tc>
          <w:tcPr>
            <w:tcW w:w="5386" w:type="dxa"/>
            <w:vAlign w:val="center"/>
          </w:tcPr>
          <w:p w14:paraId="126736A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Исходные файлы трёх модулей, меню и хранилища</w:t>
            </w:r>
          </w:p>
        </w:tc>
      </w:tr>
      <w:tr w:rsidR="00213411" w14:paraId="6561610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6EA4C9B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evidence/test-output.txt</w:t>
            </w:r>
          </w:p>
        </w:tc>
        <w:tc>
          <w:tcPr>
            <w:tcW w:w="5386" w:type="dxa"/>
            <w:vAlign w:val="center"/>
          </w:tcPr>
          <w:p w14:paraId="1589DFF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Имена и результаты 31 проверки</w:t>
            </w:r>
          </w:p>
        </w:tc>
      </w:tr>
      <w:tr w:rsidR="00213411" w14:paraId="4B81755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3D4AED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evidence/results.json</w:t>
            </w:r>
          </w:p>
        </w:tc>
        <w:tc>
          <w:tcPr>
            <w:tcW w:w="5386" w:type="dxa"/>
            <w:vAlign w:val="center"/>
          </w:tcPr>
          <w:p w14:paraId="7143A798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Количество успешных и неуспешных проверок</w:t>
            </w:r>
          </w:p>
        </w:tc>
      </w:tr>
      <w:tr w:rsidR="00213411" w14:paraId="2D49E36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07F860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evidence/demo-output.txt</w:t>
            </w:r>
          </w:p>
        </w:tc>
        <w:tc>
          <w:tcPr>
            <w:tcW w:w="5386" w:type="dxa"/>
            <w:vAlign w:val="center"/>
          </w:tcPr>
          <w:p w14:paraId="77450125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Контрольный вывод визита</w:t>
            </w:r>
          </w:p>
        </w:tc>
      </w:tr>
      <w:tr w:rsidR="00213411" w14:paraId="79C72A8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6A59CB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evidence/git-log.txt</w:t>
            </w:r>
          </w:p>
        </w:tc>
        <w:tc>
          <w:tcPr>
            <w:tcW w:w="5386" w:type="dxa"/>
            <w:vAlign w:val="center"/>
          </w:tcPr>
          <w:p w14:paraId="1A7AF2F4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Авторы, адреса и сообщения коммитов</w:t>
            </w:r>
          </w:p>
        </w:tc>
      </w:tr>
      <w:tr w:rsidR="00213411" w14:paraId="1F89483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8B70CC7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docs/semester-1</w:t>
            </w:r>
          </w:p>
        </w:tc>
        <w:tc>
          <w:tcPr>
            <w:tcW w:w="5386" w:type="dxa"/>
            <w:vAlign w:val="center"/>
          </w:tcPr>
          <w:p w14:paraId="51720DD3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Четыре исходных PDF первого семестра</w:t>
            </w:r>
          </w:p>
        </w:tc>
      </w:tr>
      <w:tr w:rsidR="00213411" w14:paraId="3CB2908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0A37942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docs/semester-2</w:t>
            </w:r>
          </w:p>
        </w:tc>
        <w:tc>
          <w:tcPr>
            <w:tcW w:w="5386" w:type="dxa"/>
            <w:vAlign w:val="center"/>
          </w:tcPr>
          <w:p w14:paraId="4A6FC3AD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Две лабораторные и Excel второго семестра</w:t>
            </w:r>
          </w:p>
        </w:tc>
      </w:tr>
      <w:tr w:rsidR="00213411" w14:paraId="0474AC5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95E515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docs</w:t>
            </w:r>
          </w:p>
        </w:tc>
        <w:tc>
          <w:tcPr>
            <w:tcW w:w="5386" w:type="dxa"/>
            <w:vAlign w:val="center"/>
          </w:tcPr>
          <w:p w14:paraId="22647F4F" w14:textId="77777777" w:rsidR="00213411" w:rsidRDefault="0090538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Единый отчёт курсовой работы</w:t>
            </w:r>
          </w:p>
        </w:tc>
      </w:tr>
    </w:tbl>
    <w:p w14:paraId="0B04CA72" w14:textId="77777777" w:rsidR="00213411" w:rsidRDefault="0090538F">
      <w:r>
        <w:t>Excel-книга сохранена отдельным приложением к единому отчёту, поскольку формулы должны оставаться доступными для изменения и пересчёта. Документы обоих семестров размещены рядом с исходным кодом.</w:t>
      </w:r>
    </w:p>
    <w:sectPr w:rsidR="00213411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413A" w14:textId="77777777" w:rsidR="0090538F" w:rsidRDefault="0090538F">
      <w:pPr>
        <w:spacing w:line="240" w:lineRule="auto"/>
      </w:pPr>
      <w:r>
        <w:separator/>
      </w:r>
    </w:p>
  </w:endnote>
  <w:endnote w:type="continuationSeparator" w:id="0">
    <w:p w14:paraId="2757FF49" w14:textId="77777777" w:rsidR="0090538F" w:rsidRDefault="00905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C1B4" w14:textId="77777777" w:rsidR="000824D7" w:rsidRDefault="000200F5">
    <w:pPr>
      <w:pStyle w:val="af2"/>
      <w:jc w:val="right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F181" w14:textId="77777777" w:rsidR="0090538F" w:rsidRDefault="0090538F">
      <w:r>
        <w:separator/>
      </w:r>
    </w:p>
  </w:footnote>
  <w:footnote w:type="continuationSeparator" w:id="0">
    <w:p w14:paraId="0DD8A763" w14:textId="77777777" w:rsidR="0090538F" w:rsidRDefault="00905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79541871">
    <w:abstractNumId w:val="0"/>
  </w:num>
  <w:num w:numId="2" w16cid:durableId="752163565">
    <w:abstractNumId w:val="5"/>
  </w:num>
  <w:num w:numId="3" w16cid:durableId="1907640953">
    <w:abstractNumId w:val="3"/>
  </w:num>
  <w:num w:numId="4" w16cid:durableId="1285844769">
    <w:abstractNumId w:val="2"/>
  </w:num>
  <w:num w:numId="5" w16cid:durableId="1697152677">
    <w:abstractNumId w:val="4"/>
  </w:num>
  <w:num w:numId="6" w16cid:durableId="165406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F5"/>
    <w:rsid w:val="00032910"/>
    <w:rsid w:val="00034616"/>
    <w:rsid w:val="0006063C"/>
    <w:rsid w:val="000824D7"/>
    <w:rsid w:val="0010504A"/>
    <w:rsid w:val="0015074B"/>
    <w:rsid w:val="00213411"/>
    <w:rsid w:val="0029639D"/>
    <w:rsid w:val="002A061E"/>
    <w:rsid w:val="00305C43"/>
    <w:rsid w:val="00326F90"/>
    <w:rsid w:val="004312CC"/>
    <w:rsid w:val="006D5070"/>
    <w:rsid w:val="00791960"/>
    <w:rsid w:val="007E642B"/>
    <w:rsid w:val="00877866"/>
    <w:rsid w:val="0090538F"/>
    <w:rsid w:val="00946624"/>
    <w:rsid w:val="00A503C1"/>
    <w:rsid w:val="00AA1D8D"/>
    <w:rsid w:val="00AF4E5A"/>
    <w:rsid w:val="00B048F7"/>
    <w:rsid w:val="00B143B1"/>
    <w:rsid w:val="00B23442"/>
    <w:rsid w:val="00B47730"/>
    <w:rsid w:val="00BA5962"/>
    <w:rsid w:val="00CB0664"/>
    <w:rsid w:val="00CB5B0E"/>
    <w:rsid w:val="00D04497"/>
    <w:rsid w:val="00D273FF"/>
    <w:rsid w:val="00D94912"/>
    <w:rsid w:val="00D9588D"/>
    <w:rsid w:val="00D96BAA"/>
    <w:rsid w:val="00E36876"/>
    <w:rsid w:val="00E82300"/>
    <w:rsid w:val="00FC693F"/>
    <w:rsid w:val="41E5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1463F2"/>
  <w14:defaultImageDpi w14:val="300"/>
  <w15:docId w15:val="{B0E1746B-6D44-4D51-B29F-35486CAE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after="240"/>
      <w:ind w:firstLine="0"/>
      <w:jc w:val="center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20" w:after="120"/>
      <w:ind w:firstLine="0"/>
      <w:jc w:val="center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120"/>
      <w:ind w:firstLine="0"/>
      <w:jc w:val="center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7">
    <w:name w:val="Strong"/>
    <w:basedOn w:val="a2"/>
    <w:uiPriority w:val="22"/>
    <w:qFormat/>
    <w:rPr>
      <w:b/>
      <w:bCs/>
    </w:rPr>
  </w:style>
  <w:style w:type="paragraph" w:styleId="a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9">
    <w:name w:val="caption"/>
    <w:basedOn w:val="a1"/>
    <w:next w:val="a1"/>
    <w:uiPriority w:val="35"/>
    <w:semiHidden/>
    <w:unhideWhenUsed/>
    <w:qFormat/>
    <w:rPr>
      <w:b/>
      <w:bCs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a">
    <w:name w:val="header"/>
    <w:basedOn w:val="a1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c">
    <w:name w:val="Body Text"/>
    <w:basedOn w:val="a1"/>
    <w:link w:val="ad"/>
    <w:uiPriority w:val="99"/>
    <w:unhideWhenUsed/>
    <w:pPr>
      <w:spacing w:after="120"/>
    </w:pPr>
  </w:style>
  <w:style w:type="paragraph" w:styleId="11">
    <w:name w:val="toc 1"/>
    <w:basedOn w:val="a1"/>
    <w:next w:val="a1"/>
    <w:autoRedefine/>
    <w:uiPriority w:val="39"/>
    <w:unhideWhenUsed/>
    <w:pPr>
      <w:spacing w:line="276" w:lineRule="auto"/>
    </w:pPr>
    <w:rPr>
      <w:sz w:val="24"/>
    </w:rPr>
  </w:style>
  <w:style w:type="paragraph" w:styleId="ae">
    <w:name w:val="macro"/>
    <w:link w:val="af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25">
    <w:name w:val="toc 2"/>
    <w:basedOn w:val="a1"/>
    <w:next w:val="a1"/>
    <w:autoRedefine/>
    <w:uiPriority w:val="39"/>
    <w:unhideWhenUsed/>
    <w:pPr>
      <w:spacing w:line="276" w:lineRule="auto"/>
      <w:ind w:left="280"/>
    </w:pPr>
    <w:rPr>
      <w:sz w:val="24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pPr>
      <w:contextualSpacing/>
    </w:pPr>
    <w:rPr>
      <w:rFonts w:cstheme="majorBidi"/>
      <w:spacing w:val="5"/>
      <w:kern w:val="28"/>
      <w:szCs w:val="52"/>
    </w:rPr>
  </w:style>
  <w:style w:type="paragraph" w:styleId="af2">
    <w:name w:val="footer"/>
    <w:basedOn w:val="a1"/>
    <w:link w:val="af3"/>
    <w:uiPriority w:val="99"/>
    <w:unhideWhenUsed/>
    <w:pPr>
      <w:tabs>
        <w:tab w:val="center" w:pos="4680"/>
        <w:tab w:val="right" w:pos="9360"/>
      </w:tabs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4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5">
    <w:name w:val="Subtitle"/>
    <w:basedOn w:val="a1"/>
    <w:next w:val="a1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7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Верхний колонтитул Знак"/>
    <w:basedOn w:val="a2"/>
    <w:link w:val="aa"/>
    <w:uiPriority w:val="99"/>
  </w:style>
  <w:style w:type="character" w:customStyle="1" w:styleId="af3">
    <w:name w:val="Нижний колонтитул Знак"/>
    <w:basedOn w:val="a2"/>
    <w:link w:val="af2"/>
    <w:uiPriority w:val="99"/>
  </w:style>
  <w:style w:type="paragraph" w:styleId="af8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1">
    <w:name w:val="Заголовок Знак"/>
    <w:basedOn w:val="a2"/>
    <w:link w:val="af0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Основной текст Знак"/>
    <w:basedOn w:val="a2"/>
    <w:link w:val="ac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">
    <w:name w:val="Текст макроса Знак"/>
    <w:basedOn w:val="a2"/>
    <w:link w:val="ae"/>
    <w:uiPriority w:val="99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a">
    <w:name w:val="Intense Quote"/>
    <w:basedOn w:val="a1"/>
    <w:next w:val="a1"/>
    <w:link w:val="afb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2"/>
    <w:link w:val="afa"/>
    <w:uiPriority w:val="30"/>
    <w:rPr>
      <w:b/>
      <w:bCs/>
      <w:i/>
      <w:iCs/>
      <w:color w:val="4F81BD" w:themeColor="accent1"/>
    </w:rPr>
  </w:style>
  <w:style w:type="character" w:customStyle="1" w:styleId="12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3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4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5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6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7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c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8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line="276" w:lineRule="auto"/>
    </w:pPr>
    <w:rPr>
      <w:rFonts w:ascii="Times New Roman" w:eastAsia="Times New Roman" w:hAnsi="Times New Roman" w:cs="Times New Roman"/>
      <w:color w:val="000000"/>
      <w:sz w:val="28"/>
      <w:szCs w:val="22"/>
      <w:lang w:eastAsia="en-US"/>
    </w:rPr>
  </w:style>
  <w:style w:type="paragraph" w:customStyle="1" w:styleId="210">
    <w:name w:val="Оглавление 21"/>
    <w:pPr>
      <w:spacing w:line="276" w:lineRule="auto"/>
    </w:pPr>
    <w:rPr>
      <w:rFonts w:ascii="Times New Roman" w:eastAsia="Times New Roman" w:hAnsi="Times New Roman" w:cs="Times New Roman"/>
      <w:color w:val="000000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43</Pages>
  <Words>8632</Words>
  <Characters>49206</Characters>
  <Application>Microsoft Office Word</Application>
  <DocSecurity>0</DocSecurity>
  <Lines>410</Lines>
  <Paragraphs>115</Paragraphs>
  <ScaleCrop>false</ScaleCrop>
  <Company/>
  <LinksUpToDate>false</LinksUpToDate>
  <CharactersWithSpaces>57723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Командное проектирование автоматизированной системы База детейлинг студии</dc:title>
  <dc:subject>Курсовая работа; материалы двух семестров и Git</dc:subject>
  <dc:creator>Силантьев К.Д.</dc:creator>
  <dc:description/>
  <cp:lastModifiedBy>Анастасия Махрова</cp:lastModifiedBy>
  <cp:revision>9</cp:revision>
  <dcterms:created xsi:type="dcterms:W3CDTF">2013-12-23T23:15:00Z</dcterms:created>
  <dcterms:modified xsi:type="dcterms:W3CDTF">2026-10-13T18:23:00Z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2A2D4460ED3C43309D7F2E7E984C50FC_13</vt:lpwstr>
  </property>
</Properties>
</file>