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宋体" w:cs="宋体" w:eastAsia="宋体" w:hAnsi="宋体"/>
          <w:b/>
          <w:bCs/>
          <w:sz w:val="34"/>
          <w:szCs w:val="34"/>
        </w:rPr>
        <w:t xml:space="preserve">农产品产销对接平台项目梳理与 AI 提示</w:t>
      </w:r>
    </w:p>
    <w:p>
      <w:pPr>
        <w:spacing w:after="80" w:before="80" w:line="312"/>
      </w:pPr>
      <w:r>
        <w:rPr>
          <w:rFonts w:ascii="宋体" w:cs="宋体" w:eastAsia="宋体" w:hAnsi="宋体"/>
          <w:sz w:val="24"/>
          <w:szCs w:val="24"/>
        </w:rPr>
        <w:t xml:space="preserve">用途：本文档用于交给另一个 AI，帮助其快速理解项目背景、技术栈、业务模块、论文写作方向和后续补充重点。</w:t>
      </w:r>
    </w:p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1. 项目基本定位</w:t>
      </w:r>
    </w:p>
    <w:p>
      <w:pPr>
        <w:spacing w:after="80" w:before="80" w:line="312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本项目可定位为“基于 Spring Boot 和 Vue 的农产品产销对接平台设计与实现”。项目不是单纯的农产品商城，而是在商城功能基础上扩展了供应发布、采购需求、智能匹配、供需撮合、订单闭环、后台审核和数据分析等业务。</w:t>
      </w:r>
    </w:p>
    <w:p>
      <w:pPr>
        <w:spacing w:after="80" w:before="80" w:line="312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论文写作时应突出“产销对接”主线，即供应商发布农产品供应信息，采购商发布采购需求，系统根据规则进行推荐匹配，双方形成撮合记录，管理员负责审核和运营分析，普通购买用户仍可通过商城购买农产品。</w:t>
      </w:r>
    </w:p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2. 技术栈与项目结构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部分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技术或目录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farm_system/vue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Vue 3、Vite、Element Plus、Axios、Vue Router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farm_system/springboot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Spring Boot 3.3.1、MyBatis、PageHelper、MySQL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farm_system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MySQL 数据库，主要表包含 user、goods、orders、supply、purchase_demand、match_record 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后端端口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9090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application.yml 中配置 server.port 为 9090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文件资源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farm_system/files 和 springboot/files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用于商品图片、头像和供应图片访问</w:t>
            </w:r>
          </w:p>
        </w:tc>
      </w:tr>
    </w:tbl>
    <w:p>
      <w:pPr>
        <w:pStyle w:val="Heading2"/>
        <w:spacing w:after="120" w:before="180" w:line="3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关键配置文件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后端依赖文件：farm_system/springboot/pom.xml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后端配置文件：farm_system/springboot/src/main/resources/application.yml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前端依赖文件：farm_system/vue/package.json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前端接口封装：farm_system/vue/src/utils/request.js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前端路由配置：farm_system/vue/src/router/index.js</w:t>
      </w:r>
    </w:p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3. 用户角色与权限视角</w:t>
      </w:r>
    </w:p>
    <w:p>
      <w:pPr>
        <w:spacing w:after="80" w:before="80" w:line="312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系统目前主要有四类用户视角：管理员、供应商、采购商和普通购买用户。管理员使用 role=ADMIN，普通用户使用 role=USER，并通过 user.user_type 区分 SUPPLIER、BUYER、SHOPPER。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标识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主要功能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管理员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用户管理、分类管理、商品管理、公告管理、供需审核、撮合记录管理、数据分析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供应商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SUPPLIER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发布供应信息、查看推荐采购需求、响应采购需求、处理直供商品发货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采购商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BUYER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发布采购需求、查看推荐供应信息、发起采购意向、处理撮合记录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普通购买用户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SHOPPER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浏览商品、下单购买、查看订单</w:t>
            </w:r>
          </w:p>
        </w:tc>
      </w:tr>
    </w:tbl>
    <w:p>
      <w:pPr>
        <w:spacing w:after="80" w:before="80" w:line="312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需要提醒其他 AI：系统有菜单级角色控制和部分后端业务校验，但不是完整的 Spring Security 或 JWT 鉴权体系。论文中可写“基于角色的权限控制”，但不要夸大为完整安全认证系统。</w:t>
      </w:r>
    </w:p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4. 主要业务模块</w:t>
      </w:r>
    </w:p>
    <w:p>
      <w:pPr>
        <w:pStyle w:val="Heading2"/>
        <w:spacing w:after="120" w:before="180" w:line="3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基础商城模块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admin：管理员管理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user：普通用户管理和用户身份切换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category：农产品分类管理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goods：商城商品管理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goodsStock：库存管理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notice：公告管理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orders：农产品购买订单管理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files：图片上传和下载</w:t>
      </w:r>
    </w:p>
    <w:p>
      <w:pPr>
        <w:pStyle w:val="Heading2"/>
        <w:spacing w:after="120" w:before="180" w:line="3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产销对接新增模块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supply：供应商发布农产品供应信息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purchase_demand：采购商发布采购需求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match_recommend：基于规则权重的智能匹配推荐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match_record：供需双方形成撮合记录并跟踪履约状态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match_audit：管理员审核供应、采购和撮合信息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analysis：管理员数据分析看板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messages：消息中心和待办提醒</w:t>
      </w:r>
    </w:p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5. 核心业务流程</w:t>
      </w:r>
    </w:p>
    <w:p>
      <w:pPr>
        <w:spacing w:after="80" w:before="80" w:line="312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系统的核心流程可以概括为：注册登录、身份区分、供应或采购发布、管理员审核、系统推荐、双方撮合、库存扣减、订单闭环和数据分析。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供应商填写产品名称、分类、图片、产地、单位、价格、数量、上市时间和联系方式，提交后状态默认为待审核。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采购商填写产品名称、分类、需求数量、期望价格、收货地区、截止时间和联系方式，提交后状态默认为待审核。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管理员审核通过后，供应信息和采购需求进入大厅展示和推荐匹配流程。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智能匹配算法以农产品名称为主要前提，再综合分类、时间、价格、地区和数量计算匹配得分。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采购商或供应商发起意向后生成撮合记录，撮合记录可流转为待确认、已确认、已支付、待发货、待收货、已完成、售后中等状态。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审核通过的供应信息可同步成商城商品，普通购买订单会扣减商品库存，并同步扣减来源供应信息的剩余数量。</w:t>
      </w:r>
    </w:p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6. 后端源码重点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文件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SupplyService.java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供应信息新增、修改、吨转斤、供应与商城商品同步、供应库存扣减和返还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PurchaseDemandService.java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采购需求新增、修改、吨转斤、采购剩余量扣减和返还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MatchRecommendService.java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基于规则权重的供需推荐算法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MatchRecordService.java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撮合记录新增、状态变更、库存锁定和释放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OrdersService.java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订单创建、库存扣减、订单状态权限、取消订单库存返还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WebController.java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登录、注册、修改密码等公共接口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CorsConfig.java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跨域访问配置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Result.java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统一接口返回结构</w:t>
            </w:r>
          </w:p>
        </w:tc>
      </w:tr>
    </w:tbl>
    <w:p>
      <w:pPr>
        <w:spacing w:after="80" w:before="80" w:line="312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其他 AI 补充论文实现章节时，可优先围绕这些 Service 文件写核心代码逻辑。Controller 层主要负责接收请求和返回 Result，Mapper XML 负责 SQL 查询和关联字段映射。</w:t>
      </w:r>
    </w:p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7. 前端页面重点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页面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Login.vue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登录页面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Register.vue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注册页面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Manager.vue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后台布局、顶部导航、侧边菜单和角色菜单控制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Home.vue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首页业务概览和快捷入口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SupplyHall.vue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供应大厅和供应发布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DemandHall.vue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采购需求大厅和采购发布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MatchRecommend.vue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智能推荐结果展示和意向发起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MatchRecord.vue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我的对接记录和履约状态处理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MatchAudit.vue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管理员供需审核管理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Buy.vue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农产品购买页面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Orders.vue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订单管理页面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Analysis.vue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数据分析看板和规则模拟 AI 分析报告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Messages.vue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消息中心和待办提醒</w:t>
            </w:r>
          </w:p>
        </w:tc>
      </w:tr>
    </w:tbl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8. 数据库与 SQL 文件</w:t>
      </w:r>
    </w:p>
    <w:p>
      <w:pPr>
        <w:spacing w:after="80" w:before="80" w:line="312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项目根目录下存在多份 SQL 脚本，用于新增产销对接表、补充字段、修复订单快照、隐藏记录、补全商品图片和准备演示数据。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产销对接数据库更新SQL.sql：新增 user_type、supply、purchase_demand、match_record、goods.source_supply_id 等结构。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产销对接二次优化SQL.sql：补充单位、总量、产地等字段，并处理吨转斤和库存同步。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本轮必须执行SQL.sql：补充 total_quantity 字段和初始化数据。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撮合记录履约状态SQL.sql：扩展撮合记录状态和收货地址字段。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撮合记录隐藏SQL.sql：为撮合记录增加软删除标记。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订单隐藏与商品快照SQL.sql：订单增加商品名称、图片快照和软删除字段。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第5阶段调试数据SQL.sql、第5阶段增强演示数据SQL.sql：用于答辩演示和功能测试。</w:t>
      </w:r>
    </w:p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9. 论文可重点展开的内容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课题背景：农产品供需信息不对称、线下交易效率低、采购和供应数据分散。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研究意义：提升供需对接效率，帮助供应商和采购商减少沟通成本，推动农产品交易数字化。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技术路线：Spring Boot + MyBatis + MySQL 后端，Vue 3 + Element Plus 前端，前后端分离。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需求分析：从管理员、供应商、采购商、普通购买用户四类角色分析功能需求。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系统设计：模块设计、数据库设计、业务流程设计、前后端接口设计。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系统实现：注册登录、供需发布、审核、推荐匹配、撮合记录、订单库存同步、数据分析。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创新点：从普通商城扩展到产销对接，规则匹配推荐，供应库存与商城订单同步，数据分析看板。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测试部分：可测试登录注册、供应发布、采购发布、审核、推荐、撮合确认、购买下单、订单取消等流程。</w:t>
      </w:r>
    </w:p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10. 已知风险与写作注意点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登录认证较简单，不建议写成完整 JWT 或 Spring Security 安全体系。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权限控制主要由前端菜单和后端部分业务规则共同完成，论文表述应适度。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智能匹配是基于规则权重的推荐算法，不是机器学习或深度学习模型。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Analysis.vue 中的 AI 分析是本地规则模拟，不依赖真实外部大模型接口。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application.yml 中数据库账号密码为本地配置，论文中可作为开发环境配置说明，不建议公开强调密码。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单位转换目前以吨转斤为主，写论文时可说明统一折算到斤便于库存扣减。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4"/>
          <w:szCs w:val="24"/>
        </w:rPr>
        <w:t xml:space="preserve">如果其他 AI 继续补论文，应避免第一人称、口语化表达和明显 AI 生成痕迹。</w:t>
      </w:r>
    </w:p>
    <w:p>
      <w:pPr>
        <w:pStyle w:val="Heading1"/>
        <w:spacing w:after="180" w:before="260" w:line="42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11. 可直接发给其他 AI 的提示词</w:t>
      </w:r>
    </w:p>
    <w:p>
      <w:pPr>
        <w:spacing w:after="80" w:before="80" w:line="312"/>
      </w:pPr>
      <w:r>
        <w:rPr>
          <w:rFonts w:ascii="宋体" w:cs="宋体" w:eastAsia="宋体" w:hAnsi="宋体"/>
          <w:sz w:val="24"/>
          <w:szCs w:val="24"/>
        </w:rPr>
        <w:t xml:space="preserve">下面这段可以直接复制给另一个 AI，用于继续补充论文内容。</w:t>
      </w:r>
    </w:p>
    <w:p>
      <w:pPr>
        <w:spacing w:after="60" w:before="60" w:line="280"/>
      </w:pPr>
      <w:r>
        <w:rPr>
          <w:rFonts w:ascii="Consolas" w:cs="Consolas" w:eastAsia="Consolas" w:hAnsi="Consolas"/>
          <w:sz w:val="21"/>
          <w:szCs w:val="21"/>
        </w:rPr>
        <w:t xml:space="preserve">你现在要帮助完善一个毕业设计论文，题目为《基于 Spring Boot 和 Vue 的农产品产销对接平台设计与实现》。项目路径为 C:\\Users\\张博源\\Desktop\\毕设\\农产品\\farm_system。项目不是单纯商城，而是农产品产销对接平台：供应商发布供应信息，采购商发布采购需求，系统基于产品名称、分类、价格、地区、数量和时间进行规则匹配，双方形成撮合记录，管理员负责审核和数据分析，普通购买用户可进行商城购买。</w:t>
      </w:r>
    </w:p>
    <w:p>
      <w:pPr>
        <w:spacing w:after="60" w:before="60" w:line="280"/>
      </w:pPr>
      <w:r>
        <w:rPr>
          <w:rFonts w:ascii="Consolas" w:cs="Consolas" w:eastAsia="Consolas" w:hAnsi="Consolas"/>
          <w:sz w:val="21"/>
          <w:szCs w:val="21"/>
        </w:rPr>
        <w:t xml:space="preserve">技术栈：后端 Spring Boot 3.3.1 + MyBatis + PageHelper + MySQL，前端 Vue 3 + Vite + Element Plus + Axios + Vue Router。后端核心文件包括 SupplyService、PurchaseDemandService、MatchRecommendService、MatchRecordService、OrdersService。前端核心页面包括 SupplyHall、DemandHall、MatchRecommend、MatchRecord、MatchAudit、Orders、Analysis。</w:t>
      </w:r>
    </w:p>
    <w:p>
      <w:pPr>
        <w:spacing w:after="60" w:before="60" w:line="280"/>
      </w:pPr>
      <w:r>
        <w:rPr>
          <w:rFonts w:ascii="Consolas" w:cs="Consolas" w:eastAsia="Consolas" w:hAnsi="Consolas"/>
          <w:sz w:val="21"/>
          <w:szCs w:val="21"/>
        </w:rPr>
        <w:t xml:space="preserve">请按论文模板目录补充内容：摘要、ABSTRACT、1 前言、2 系统开发环境、3 系统需求分析、4 系统设计、5 系统实现、6 总结与展望、致谢、参考文献。写作要求：不要使用第一人称；避免口语化；不要把规则匹配写成机器学习；不要夸大认证安全体系；实现部分可结合代码逻辑描述，但正文不要堆太多代码。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黑体" w:cs="黑体" w:eastAsia="黑体" w:hAnsi="黑体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宋体" w:cs="宋体" w:eastAsia="宋体" w:hAnsi="宋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2026-05-03T06:46:51.030Z</dcterms:created>
  <dcterms:modified xsi:type="dcterms:W3CDTF">2026-05-03T06:46:51.031Z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