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EBFDDB" w14:textId="52CE6B49" w:rsidR="00AE0945" w:rsidRDefault="00A657D3" w:rsidP="00A657D3">
      <w:pPr>
        <w:pStyle w:val="1"/>
        <w:jc w:val="center"/>
      </w:pPr>
      <w:r>
        <w:rPr>
          <w:rFonts w:hint="eastAsia"/>
        </w:rPr>
        <w:t>看门狗</w:t>
      </w:r>
    </w:p>
    <w:p w14:paraId="53F6BD5D" w14:textId="5052C967" w:rsidR="00A657D3" w:rsidRDefault="00A657D3" w:rsidP="00A657D3">
      <w:pPr>
        <w:ind w:firstLine="420"/>
      </w:pPr>
      <w:r w:rsidRPr="00A657D3">
        <w:rPr>
          <w:rFonts w:hint="eastAsia"/>
        </w:rPr>
        <w:t>在由单片机构成的微型计算机系统中，由于单片机的工作常常会受到来自</w:t>
      </w:r>
      <w:r w:rsidRPr="00A657D3">
        <w:rPr>
          <w:rFonts w:hint="eastAsia"/>
          <w:u w:val="single"/>
        </w:rPr>
        <w:t>外界电磁场</w:t>
      </w:r>
      <w:r w:rsidRPr="00A657D3">
        <w:rPr>
          <w:rFonts w:hint="eastAsia"/>
        </w:rPr>
        <w:t>的干扰，造成程序的</w:t>
      </w:r>
      <w:r w:rsidRPr="00A657D3">
        <w:rPr>
          <w:rFonts w:hint="eastAsia"/>
          <w:u w:val="single"/>
        </w:rPr>
        <w:t>跑飞</w:t>
      </w:r>
      <w:r w:rsidRPr="00A657D3">
        <w:rPr>
          <w:rFonts w:hint="eastAsia"/>
        </w:rPr>
        <w:t>，而陷入死循环，程序的正常运行被打断，由单片机控制的系统无法继续工作，会造成整个系统的陷入停滞状态，</w:t>
      </w:r>
      <w:r w:rsidRPr="00A657D3">
        <w:rPr>
          <w:rFonts w:hint="eastAsia"/>
          <w:u w:val="single"/>
        </w:rPr>
        <w:t>发生不可预料的后果</w:t>
      </w:r>
      <w:r w:rsidRPr="00A657D3">
        <w:rPr>
          <w:rFonts w:hint="eastAsia"/>
        </w:rPr>
        <w:t>，所以出于对单片机运行状态进行实时监测的考虑，便产生了一种专门</w:t>
      </w:r>
      <w:r w:rsidRPr="00A657D3">
        <w:rPr>
          <w:rFonts w:hint="eastAsia"/>
          <w:u w:val="single"/>
        </w:rPr>
        <w:t>用于监测单片机程序运行状态的模块或者芯片</w:t>
      </w:r>
      <w:r w:rsidRPr="00A657D3">
        <w:rPr>
          <w:rFonts w:hint="eastAsia"/>
        </w:rPr>
        <w:t>，俗称</w:t>
      </w:r>
      <w:r w:rsidRPr="00A657D3">
        <w:t>“</w:t>
      </w:r>
      <w:r w:rsidRPr="00A657D3">
        <w:rPr>
          <w:rFonts w:hint="eastAsia"/>
        </w:rPr>
        <w:t>看门狗</w:t>
      </w:r>
      <w:r w:rsidRPr="00A657D3">
        <w:t xml:space="preserve">”(watchdog) </w:t>
      </w:r>
      <w:r w:rsidRPr="00A657D3">
        <w:rPr>
          <w:rFonts w:hint="eastAsia"/>
        </w:rPr>
        <w:t>。</w:t>
      </w:r>
    </w:p>
    <w:p w14:paraId="198D1E84" w14:textId="77777777" w:rsidR="00A657D3" w:rsidRPr="00A657D3" w:rsidRDefault="00A657D3" w:rsidP="00A657D3">
      <w:pPr>
        <w:numPr>
          <w:ilvl w:val="0"/>
          <w:numId w:val="1"/>
        </w:numPr>
      </w:pPr>
      <w:r w:rsidRPr="00A657D3">
        <w:rPr>
          <w:rFonts w:hint="eastAsia"/>
        </w:rPr>
        <w:t>看门</w:t>
      </w:r>
      <w:proofErr w:type="gramStart"/>
      <w:r w:rsidRPr="00A657D3">
        <w:rPr>
          <w:rFonts w:hint="eastAsia"/>
        </w:rPr>
        <w:t>狗解决</w:t>
      </w:r>
      <w:proofErr w:type="gramEnd"/>
      <w:r w:rsidRPr="00A657D3">
        <w:rPr>
          <w:rFonts w:hint="eastAsia"/>
        </w:rPr>
        <w:t>的问题是什么？</w:t>
      </w:r>
    </w:p>
    <w:p w14:paraId="55D85DC2" w14:textId="77777777" w:rsidR="00A657D3" w:rsidRPr="00A657D3" w:rsidRDefault="00A657D3" w:rsidP="00A657D3">
      <w:pPr>
        <w:ind w:firstLine="420"/>
      </w:pPr>
      <w:r w:rsidRPr="00A657D3">
        <w:t xml:space="preserve">   </w:t>
      </w:r>
      <w:r w:rsidRPr="00A657D3">
        <w:rPr>
          <w:rFonts w:hint="eastAsia"/>
        </w:rPr>
        <w:t>在启动正常运行的时候，系统不能复位。</w:t>
      </w:r>
    </w:p>
    <w:p w14:paraId="1305541B" w14:textId="6891B0F8" w:rsidR="00A657D3" w:rsidRPr="00A657D3" w:rsidRDefault="00A657D3" w:rsidP="00A657D3">
      <w:pPr>
        <w:ind w:firstLine="420"/>
      </w:pPr>
      <w:r w:rsidRPr="00A657D3">
        <w:t xml:space="preserve">   </w:t>
      </w:r>
      <w:r w:rsidRPr="00A657D3">
        <w:rPr>
          <w:rFonts w:hint="eastAsia"/>
        </w:rPr>
        <w:t>在系统跑飞（程序异常执行）的情况，系统复位，程序重新执行</w:t>
      </w:r>
    </w:p>
    <w:p w14:paraId="7A9171E5" w14:textId="29C9117E" w:rsidR="00A657D3" w:rsidRDefault="00A657D3" w:rsidP="00A657D3">
      <w:pPr>
        <w:pStyle w:val="2"/>
      </w:pPr>
      <w:r w:rsidRPr="00A657D3">
        <w:rPr>
          <w:rFonts w:hint="eastAsia"/>
        </w:rPr>
        <w:t>独立看门狗</w:t>
      </w:r>
    </w:p>
    <w:p w14:paraId="5FD9F00A" w14:textId="77777777" w:rsidR="00A657D3" w:rsidRPr="00A657D3" w:rsidRDefault="00A657D3" w:rsidP="00A657D3">
      <w:pPr>
        <w:numPr>
          <w:ilvl w:val="0"/>
          <w:numId w:val="2"/>
        </w:numPr>
      </w:pPr>
      <w:r w:rsidRPr="00A657D3">
        <w:rPr>
          <w:rFonts w:hint="eastAsia"/>
        </w:rPr>
        <w:t>独立看门狗（</w:t>
      </w:r>
      <w:r w:rsidRPr="00A657D3">
        <w:t>IWDG)</w:t>
      </w:r>
      <w:r w:rsidRPr="00A657D3">
        <w:rPr>
          <w:rFonts w:hint="eastAsia"/>
        </w:rPr>
        <w:t>由专用的低速时钟（</w:t>
      </w:r>
      <w:r w:rsidRPr="00A657D3">
        <w:t>LSI)</w:t>
      </w:r>
      <w:r w:rsidRPr="00A657D3">
        <w:rPr>
          <w:rFonts w:hint="eastAsia"/>
        </w:rPr>
        <w:t>驱动，即使主时钟发生</w:t>
      </w:r>
    </w:p>
    <w:p w14:paraId="46DAA4AC" w14:textId="77777777" w:rsidR="00A657D3" w:rsidRPr="00A657D3" w:rsidRDefault="00A657D3" w:rsidP="00A657D3">
      <w:r w:rsidRPr="00A657D3">
        <w:t xml:space="preserve">   </w:t>
      </w:r>
      <w:r w:rsidRPr="00A657D3">
        <w:rPr>
          <w:rFonts w:hint="eastAsia"/>
        </w:rPr>
        <w:t>故障它仍有效。</w:t>
      </w:r>
    </w:p>
    <w:p w14:paraId="6437298E" w14:textId="77777777" w:rsidR="00A657D3" w:rsidRPr="00A657D3" w:rsidRDefault="00A657D3" w:rsidP="00A657D3">
      <w:r w:rsidRPr="00A657D3">
        <w:rPr>
          <w:rFonts w:hint="eastAsia"/>
        </w:rPr>
        <w:t>独立看门狗适合应用于需要看门狗作为一个在主程序之外</w:t>
      </w:r>
      <w:r w:rsidRPr="00A657D3">
        <w:t xml:space="preserve"> </w:t>
      </w:r>
      <w:r w:rsidRPr="00A657D3">
        <w:rPr>
          <w:rFonts w:hint="eastAsia"/>
        </w:rPr>
        <w:t>能够完全独立工</w:t>
      </w:r>
    </w:p>
    <w:p w14:paraId="33420AB2" w14:textId="7C855CB5" w:rsidR="00A657D3" w:rsidRDefault="00A657D3" w:rsidP="00A657D3">
      <w:r w:rsidRPr="00A657D3">
        <w:t xml:space="preserve">   </w:t>
      </w:r>
      <w:r w:rsidRPr="00A657D3">
        <w:rPr>
          <w:rFonts w:hint="eastAsia"/>
        </w:rPr>
        <w:t>作，并且对时间精度要求低的场合。</w:t>
      </w:r>
    </w:p>
    <w:p w14:paraId="67156DC3" w14:textId="77777777" w:rsidR="00A657D3" w:rsidRPr="00A657D3" w:rsidRDefault="00A657D3" w:rsidP="00A657D3">
      <w:pPr>
        <w:numPr>
          <w:ilvl w:val="1"/>
          <w:numId w:val="4"/>
        </w:numPr>
      </w:pPr>
      <w:r w:rsidRPr="00A657D3">
        <w:rPr>
          <w:rFonts w:hint="eastAsia"/>
          <w:b/>
          <w:bCs/>
        </w:rPr>
        <w:t>独立看门</w:t>
      </w:r>
      <w:proofErr w:type="gramStart"/>
      <w:r w:rsidRPr="00A657D3">
        <w:rPr>
          <w:rFonts w:hint="eastAsia"/>
          <w:b/>
          <w:bCs/>
        </w:rPr>
        <w:t>狗功能</w:t>
      </w:r>
      <w:proofErr w:type="gramEnd"/>
      <w:r w:rsidRPr="00A657D3">
        <w:rPr>
          <w:rFonts w:hint="eastAsia"/>
          <w:b/>
          <w:bCs/>
        </w:rPr>
        <w:t>描述</w:t>
      </w:r>
    </w:p>
    <w:p w14:paraId="69396365" w14:textId="77777777" w:rsidR="00A657D3" w:rsidRPr="00A657D3" w:rsidRDefault="00A657D3" w:rsidP="00A657D3">
      <w:pPr>
        <w:numPr>
          <w:ilvl w:val="0"/>
          <w:numId w:val="4"/>
        </w:numPr>
      </w:pPr>
      <w:r w:rsidRPr="00A657D3">
        <w:rPr>
          <w:rFonts w:hint="eastAsia"/>
        </w:rPr>
        <w:t>在键值寄存器（</w:t>
      </w:r>
      <w:r w:rsidRPr="00A657D3">
        <w:t>IWDG_KR)</w:t>
      </w:r>
      <w:r w:rsidRPr="00A657D3">
        <w:rPr>
          <w:rFonts w:hint="eastAsia"/>
        </w:rPr>
        <w:t>中写入</w:t>
      </w:r>
      <w:r w:rsidRPr="00A657D3">
        <w:t>0xCCCC</w:t>
      </w:r>
      <w:r w:rsidRPr="00A657D3">
        <w:rPr>
          <w:rFonts w:hint="eastAsia"/>
        </w:rPr>
        <w:t>，开始启用独立看门狗。此时计数器开始从其</w:t>
      </w:r>
      <w:proofErr w:type="gramStart"/>
      <w:r w:rsidRPr="00A657D3">
        <w:rPr>
          <w:rFonts w:hint="eastAsia"/>
        </w:rPr>
        <w:t>复位值</w:t>
      </w:r>
      <w:proofErr w:type="gramEnd"/>
      <w:r w:rsidRPr="00A657D3">
        <w:t>0xFFF</w:t>
      </w:r>
      <w:r w:rsidRPr="00A657D3">
        <w:rPr>
          <w:rFonts w:hint="eastAsia"/>
        </w:rPr>
        <w:t>递减，当计数器值计数</w:t>
      </w:r>
      <w:proofErr w:type="gramStart"/>
      <w:r w:rsidRPr="00A657D3">
        <w:rPr>
          <w:rFonts w:hint="eastAsia"/>
        </w:rPr>
        <w:t>到尾值</w:t>
      </w:r>
      <w:proofErr w:type="gramEnd"/>
      <w:r w:rsidRPr="00A657D3">
        <w:t>0x000</w:t>
      </w:r>
      <w:r w:rsidRPr="00A657D3">
        <w:rPr>
          <w:rFonts w:hint="eastAsia"/>
        </w:rPr>
        <w:t>时会产生一个复位信号（</w:t>
      </w:r>
      <w:r w:rsidRPr="00A657D3">
        <w:t>IWDG_RESET)</w:t>
      </w:r>
      <w:r w:rsidRPr="00A657D3">
        <w:rPr>
          <w:rFonts w:hint="eastAsia"/>
        </w:rPr>
        <w:t>。</w:t>
      </w:r>
    </w:p>
    <w:p w14:paraId="59A71732" w14:textId="77777777" w:rsidR="00A657D3" w:rsidRPr="00A657D3" w:rsidRDefault="00A657D3" w:rsidP="00A657D3">
      <w:pPr>
        <w:numPr>
          <w:ilvl w:val="0"/>
          <w:numId w:val="4"/>
        </w:numPr>
      </w:pPr>
      <w:r w:rsidRPr="00A657D3">
        <w:rPr>
          <w:rFonts w:hint="eastAsia"/>
        </w:rPr>
        <w:t>无论何时，只要在键值寄存器</w:t>
      </w:r>
      <w:r w:rsidRPr="00A657D3">
        <w:t>IWDG_KR</w:t>
      </w:r>
      <w:r w:rsidRPr="00A657D3">
        <w:rPr>
          <w:rFonts w:hint="eastAsia"/>
        </w:rPr>
        <w:t>中写入</w:t>
      </w:r>
      <w:r w:rsidRPr="00A657D3">
        <w:t>0xAAAA</w:t>
      </w:r>
      <w:r w:rsidRPr="00A657D3">
        <w:rPr>
          <w:rFonts w:hint="eastAsia"/>
        </w:rPr>
        <w:t>（通常说的喂狗）</w:t>
      </w:r>
      <w:r w:rsidRPr="00A657D3">
        <w:t xml:space="preserve">, </w:t>
      </w:r>
      <w:r w:rsidRPr="00A657D3">
        <w:rPr>
          <w:rFonts w:hint="eastAsia"/>
        </w:rPr>
        <w:t>自动重装载寄存器</w:t>
      </w:r>
      <w:r w:rsidRPr="00A657D3">
        <w:t>IWDG_RLR</w:t>
      </w:r>
      <w:r w:rsidRPr="00A657D3">
        <w:rPr>
          <w:rFonts w:hint="eastAsia"/>
        </w:rPr>
        <w:t>的值就会重新加载到计数器，从而避免看门狗复位。</w:t>
      </w:r>
    </w:p>
    <w:p w14:paraId="7A31BC84" w14:textId="77777777" w:rsidR="00A657D3" w:rsidRPr="00A657D3" w:rsidRDefault="00A657D3" w:rsidP="00A657D3">
      <w:pPr>
        <w:numPr>
          <w:ilvl w:val="0"/>
          <w:numId w:val="4"/>
        </w:numPr>
      </w:pPr>
      <w:r w:rsidRPr="00A657D3">
        <w:rPr>
          <w:rFonts w:hint="eastAsia"/>
        </w:rPr>
        <w:t>如果程序异常，就无法正常喂狗，从而系统复位。</w:t>
      </w:r>
    </w:p>
    <w:p w14:paraId="234293FA" w14:textId="2626B7A9" w:rsidR="00A657D3" w:rsidRDefault="00A657D3" w:rsidP="00A657D3">
      <w:r>
        <w:rPr>
          <w:noProof/>
        </w:rPr>
        <w:drawing>
          <wp:inline distT="0" distB="0" distL="0" distR="0" wp14:anchorId="713499CB" wp14:editId="46CEA8ED">
            <wp:extent cx="5057029" cy="204221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72553" cy="2088863"/>
                    </a:xfrm>
                    <a:prstGeom prst="rect">
                      <a:avLst/>
                    </a:prstGeom>
                  </pic:spPr>
                </pic:pic>
              </a:graphicData>
            </a:graphic>
          </wp:inline>
        </w:drawing>
      </w:r>
      <w:r>
        <w:rPr>
          <w:noProof/>
        </w:rPr>
        <w:drawing>
          <wp:inline distT="0" distB="0" distL="0" distR="0" wp14:anchorId="4B31CA7A" wp14:editId="53FE8D53">
            <wp:extent cx="3342504" cy="2393343"/>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83617" cy="2422781"/>
                    </a:xfrm>
                    <a:prstGeom prst="rect">
                      <a:avLst/>
                    </a:prstGeom>
                  </pic:spPr>
                </pic:pic>
              </a:graphicData>
            </a:graphic>
          </wp:inline>
        </w:drawing>
      </w:r>
      <w:r>
        <w:rPr>
          <w:noProof/>
        </w:rPr>
        <w:lastRenderedPageBreak/>
        <w:drawing>
          <wp:inline distT="0" distB="0" distL="0" distR="0" wp14:anchorId="03F8C871" wp14:editId="6D77C987">
            <wp:extent cx="6281530" cy="2713435"/>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93759" cy="2805111"/>
                    </a:xfrm>
                    <a:prstGeom prst="rect">
                      <a:avLst/>
                    </a:prstGeom>
                  </pic:spPr>
                </pic:pic>
              </a:graphicData>
            </a:graphic>
          </wp:inline>
        </w:drawing>
      </w:r>
      <w:r>
        <w:rPr>
          <w:noProof/>
        </w:rPr>
        <w:drawing>
          <wp:inline distT="0" distB="0" distL="0" distR="0" wp14:anchorId="779ADAA3" wp14:editId="25104EA2">
            <wp:extent cx="3371353" cy="3209990"/>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07683" cy="3339794"/>
                    </a:xfrm>
                    <a:prstGeom prst="rect">
                      <a:avLst/>
                    </a:prstGeom>
                  </pic:spPr>
                </pic:pic>
              </a:graphicData>
            </a:graphic>
          </wp:inline>
        </w:drawing>
      </w:r>
    </w:p>
    <w:p w14:paraId="36609C79" w14:textId="664FB3B4" w:rsidR="00E23DF2" w:rsidRPr="00A657D3" w:rsidRDefault="00E23DF2" w:rsidP="00A657D3">
      <w:r>
        <w:rPr>
          <w:noProof/>
        </w:rPr>
        <w:drawing>
          <wp:inline distT="0" distB="0" distL="0" distR="0" wp14:anchorId="054B1B46" wp14:editId="79CC7D6C">
            <wp:extent cx="3005016" cy="2162755"/>
            <wp:effectExtent l="0" t="0" r="508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35048" cy="2184370"/>
                    </a:xfrm>
                    <a:prstGeom prst="rect">
                      <a:avLst/>
                    </a:prstGeom>
                  </pic:spPr>
                </pic:pic>
              </a:graphicData>
            </a:graphic>
          </wp:inline>
        </w:drawing>
      </w:r>
      <w:r>
        <w:rPr>
          <w:noProof/>
        </w:rPr>
        <w:drawing>
          <wp:inline distT="0" distB="0" distL="0" distR="0" wp14:anchorId="1AADFEA6" wp14:editId="362B34AA">
            <wp:extent cx="3602286" cy="1272209"/>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10703" cy="1310498"/>
                    </a:xfrm>
                    <a:prstGeom prst="rect">
                      <a:avLst/>
                    </a:prstGeom>
                  </pic:spPr>
                </pic:pic>
              </a:graphicData>
            </a:graphic>
          </wp:inline>
        </w:drawing>
      </w:r>
    </w:p>
    <w:p w14:paraId="21B0DC67" w14:textId="3B96B145" w:rsidR="00A657D3" w:rsidRPr="00A657D3" w:rsidRDefault="00A657D3" w:rsidP="00A657D3">
      <w:pPr>
        <w:pStyle w:val="2"/>
      </w:pPr>
      <w:r w:rsidRPr="00A657D3">
        <w:rPr>
          <w:rFonts w:hint="eastAsia"/>
        </w:rPr>
        <w:t>窗口看门狗</w:t>
      </w:r>
    </w:p>
    <w:p w14:paraId="435A5F08" w14:textId="77777777" w:rsidR="00A657D3" w:rsidRPr="00A657D3" w:rsidRDefault="00A657D3" w:rsidP="00A657D3">
      <w:pPr>
        <w:numPr>
          <w:ilvl w:val="0"/>
          <w:numId w:val="3"/>
        </w:numPr>
      </w:pPr>
      <w:r w:rsidRPr="00A657D3">
        <w:rPr>
          <w:rFonts w:hint="eastAsia"/>
        </w:rPr>
        <w:t>窗口</w:t>
      </w:r>
      <w:proofErr w:type="gramStart"/>
      <w:r w:rsidRPr="00A657D3">
        <w:rPr>
          <w:rFonts w:hint="eastAsia"/>
        </w:rPr>
        <w:t>看门狗由从</w:t>
      </w:r>
      <w:proofErr w:type="gramEnd"/>
      <w:r w:rsidRPr="00A657D3">
        <w:t>APB1</w:t>
      </w:r>
      <w:r w:rsidRPr="00A657D3">
        <w:rPr>
          <w:rFonts w:hint="eastAsia"/>
        </w:rPr>
        <w:t>时钟分频后得到时钟驱动。通过可配置的时间窗口</w:t>
      </w:r>
    </w:p>
    <w:p w14:paraId="7CFC8507" w14:textId="77777777" w:rsidR="00A657D3" w:rsidRPr="00A657D3" w:rsidRDefault="00A657D3" w:rsidP="00A657D3">
      <w:r w:rsidRPr="00A657D3">
        <w:t xml:space="preserve">   </w:t>
      </w:r>
      <w:r w:rsidRPr="00A657D3">
        <w:rPr>
          <w:rFonts w:hint="eastAsia"/>
        </w:rPr>
        <w:t>来检测应用程序非正常的过迟或过早操作。</w:t>
      </w:r>
      <w:r w:rsidRPr="00A657D3">
        <w:t xml:space="preserve">  </w:t>
      </w:r>
    </w:p>
    <w:p w14:paraId="7E88568C" w14:textId="6DF13014" w:rsidR="00A657D3" w:rsidRDefault="00A657D3" w:rsidP="00A657D3">
      <w:r w:rsidRPr="00A657D3">
        <w:t xml:space="preserve">   </w:t>
      </w:r>
      <w:r w:rsidRPr="00A657D3">
        <w:rPr>
          <w:rFonts w:hint="eastAsia"/>
        </w:rPr>
        <w:t>窗口看门狗最适合那些要求看门狗在精确计时窗口起作用的程序。</w:t>
      </w:r>
    </w:p>
    <w:p w14:paraId="58CE5504" w14:textId="77777777" w:rsidR="00A657D3" w:rsidRPr="00A657D3" w:rsidRDefault="00A657D3" w:rsidP="00A657D3"/>
    <w:p w14:paraId="50280F1E" w14:textId="77777777" w:rsidR="00A657D3" w:rsidRPr="00A657D3" w:rsidRDefault="00A657D3" w:rsidP="00A657D3">
      <w:pPr>
        <w:ind w:firstLine="420"/>
      </w:pPr>
      <w:r w:rsidRPr="00A657D3">
        <w:rPr>
          <w:rFonts w:hint="eastAsia"/>
        </w:rPr>
        <w:t>之所以称为窗口就是因为其喂狗时间是一个有上下限的范围内</w:t>
      </w:r>
      <w:r w:rsidRPr="00A657D3">
        <w:t>(</w:t>
      </w:r>
      <w:r w:rsidRPr="00A657D3">
        <w:rPr>
          <w:rFonts w:hint="eastAsia"/>
        </w:rPr>
        <w:t>窗口），你可以通过设定相关寄存器，设定其上限时间（下限固定）。喂狗的时间不能过早也不能过晚。</w:t>
      </w:r>
    </w:p>
    <w:p w14:paraId="2BD8C093" w14:textId="2B9FCFC7" w:rsidR="00A657D3" w:rsidRDefault="00A657D3" w:rsidP="00A657D3">
      <w:r w:rsidRPr="00A657D3">
        <w:rPr>
          <w:rFonts w:hint="eastAsia"/>
        </w:rPr>
        <w:t>而独立看门</w:t>
      </w:r>
      <w:proofErr w:type="gramStart"/>
      <w:r w:rsidRPr="00A657D3">
        <w:rPr>
          <w:rFonts w:hint="eastAsia"/>
        </w:rPr>
        <w:t>狗限制喂</w:t>
      </w:r>
      <w:proofErr w:type="gramEnd"/>
      <w:r w:rsidRPr="00A657D3">
        <w:rPr>
          <w:rFonts w:hint="eastAsia"/>
        </w:rPr>
        <w:t>狗时间在</w:t>
      </w:r>
      <w:r w:rsidRPr="00A657D3">
        <w:t>0-x</w:t>
      </w:r>
      <w:r w:rsidRPr="00A657D3">
        <w:rPr>
          <w:rFonts w:hint="eastAsia"/>
        </w:rPr>
        <w:t>内，</w:t>
      </w:r>
      <w:r w:rsidRPr="00A657D3">
        <w:t>x</w:t>
      </w:r>
      <w:r w:rsidRPr="00A657D3">
        <w:rPr>
          <w:rFonts w:hint="eastAsia"/>
        </w:rPr>
        <w:t>由相关寄存器决定。喂狗的时间不能过晚。</w:t>
      </w:r>
    </w:p>
    <w:p w14:paraId="2CF2E188" w14:textId="77777777" w:rsidR="00A657D3" w:rsidRDefault="00A657D3" w:rsidP="00A657D3"/>
    <w:p w14:paraId="7A6987AB" w14:textId="6DD55160" w:rsidR="00A657D3" w:rsidRPr="00A657D3" w:rsidRDefault="00A657D3" w:rsidP="00A657D3">
      <w:pPr>
        <w:rPr>
          <w:u w:val="single"/>
        </w:rPr>
      </w:pPr>
      <w:r w:rsidRPr="00A657D3">
        <w:rPr>
          <w:rFonts w:hint="eastAsia"/>
          <w:u w:val="single"/>
        </w:rPr>
        <w:t>为什么要有窗口看门狗</w:t>
      </w:r>
      <w:r>
        <w:rPr>
          <w:rFonts w:hint="eastAsia"/>
          <w:u w:val="single"/>
        </w:rPr>
        <w:t>？</w:t>
      </w:r>
      <w:r w:rsidRPr="00A657D3">
        <w:rPr>
          <w:rFonts w:hint="eastAsia"/>
          <w:u w:val="single"/>
        </w:rPr>
        <w:t>：</w:t>
      </w:r>
    </w:p>
    <w:p w14:paraId="72D4BCAF" w14:textId="77777777" w:rsidR="00A657D3" w:rsidRPr="00A657D3" w:rsidRDefault="00A657D3" w:rsidP="00A657D3">
      <w:pPr>
        <w:ind w:firstLine="420"/>
      </w:pPr>
      <w:r w:rsidRPr="00A657D3">
        <w:t>对于一般的看门狗，程序可以在它产生复位前的任意时刻刷新看门狗，但这有一个隐患，有可能程序跑乱了又跑回到正常的地方，或跑乱的程序正好执行了刷新看门狗操作，这样的情况下一般的看门狗就检测不出来了；</w:t>
      </w:r>
    </w:p>
    <w:p w14:paraId="553607B8" w14:textId="7CC2E8E2" w:rsidR="00A657D3" w:rsidRDefault="00A657D3" w:rsidP="00A657D3">
      <w:r w:rsidRPr="00A657D3">
        <w:t xml:space="preserve">       </w:t>
      </w:r>
      <w:r w:rsidRPr="00A657D3">
        <w:rPr>
          <w:rFonts w:hint="eastAsia"/>
        </w:rPr>
        <w:t>如果使用窗口看门狗，程序员可以根据程序正常执行的时间设置刷新看门狗的一个时间窗口，保证不会提前刷新看门狗也不会滞后刷新看门狗，这样可以检测出程序没有按照正常的路径运行非正常地跳过了某些程序段的情况。</w:t>
      </w:r>
    </w:p>
    <w:p w14:paraId="51B8E2E7" w14:textId="77777777" w:rsidR="00A657D3" w:rsidRPr="00A657D3" w:rsidRDefault="00A657D3" w:rsidP="00A657D3">
      <w:r w:rsidRPr="00A657D3">
        <w:rPr>
          <w:rFonts w:hint="eastAsia"/>
        </w:rPr>
        <w:t>窗口看门</w:t>
      </w:r>
      <w:proofErr w:type="gramStart"/>
      <w:r w:rsidRPr="00A657D3">
        <w:rPr>
          <w:rFonts w:hint="eastAsia"/>
        </w:rPr>
        <w:t>狗其他</w:t>
      </w:r>
      <w:proofErr w:type="gramEnd"/>
      <w:r w:rsidRPr="00A657D3">
        <w:rPr>
          <w:rFonts w:hint="eastAsia"/>
        </w:rPr>
        <w:t>注意事项：</w:t>
      </w:r>
    </w:p>
    <w:p w14:paraId="78A39FD3" w14:textId="77777777" w:rsidR="00A657D3" w:rsidRPr="00A657D3" w:rsidRDefault="00A657D3" w:rsidP="00A657D3">
      <w:pPr>
        <w:numPr>
          <w:ilvl w:val="0"/>
          <w:numId w:val="6"/>
        </w:numPr>
      </w:pPr>
      <w:r w:rsidRPr="00A657D3">
        <w:rPr>
          <w:rFonts w:hint="eastAsia"/>
        </w:rPr>
        <w:t>上窗口值</w:t>
      </w:r>
      <w:r w:rsidRPr="00A657D3">
        <w:t>W[6:0]</w:t>
      </w:r>
      <w:r w:rsidRPr="00A657D3">
        <w:rPr>
          <w:rFonts w:hint="eastAsia"/>
        </w:rPr>
        <w:t>必须大于下窗口值</w:t>
      </w:r>
      <w:r w:rsidRPr="00A657D3">
        <w:t>0x40</w:t>
      </w:r>
      <w:r w:rsidRPr="00A657D3">
        <w:rPr>
          <w:rFonts w:hint="eastAsia"/>
        </w:rPr>
        <w:t>。否则就无窗口了。</w:t>
      </w:r>
    </w:p>
    <w:p w14:paraId="383755F1" w14:textId="77777777" w:rsidR="00A657D3" w:rsidRPr="00A657D3" w:rsidRDefault="00A657D3" w:rsidP="00A657D3">
      <w:pPr>
        <w:numPr>
          <w:ilvl w:val="0"/>
          <w:numId w:val="6"/>
        </w:numPr>
      </w:pPr>
      <w:r w:rsidRPr="00A657D3">
        <w:t xml:space="preserve">  </w:t>
      </w:r>
      <w:r w:rsidRPr="00A657D3">
        <w:rPr>
          <w:rFonts w:hint="eastAsia"/>
        </w:rPr>
        <w:t>窗口看门狗时钟来源</w:t>
      </w:r>
      <w:r w:rsidRPr="00A657D3">
        <w:t>PCLK1</w:t>
      </w:r>
      <w:r w:rsidRPr="00A657D3">
        <w:rPr>
          <w:rFonts w:hint="eastAsia"/>
        </w:rPr>
        <w:t>（</w:t>
      </w:r>
      <w:r w:rsidRPr="00A657D3">
        <w:t>APB1</w:t>
      </w:r>
      <w:r w:rsidRPr="00A657D3">
        <w:rPr>
          <w:rFonts w:hint="eastAsia"/>
        </w:rPr>
        <w:t>总线时钟）分频后。</w:t>
      </w:r>
    </w:p>
    <w:p w14:paraId="5C6D1512" w14:textId="77777777" w:rsidR="00A657D3" w:rsidRPr="00A657D3" w:rsidRDefault="00A657D3" w:rsidP="00A657D3"/>
    <w:p w14:paraId="679B7B19" w14:textId="2C9E1255" w:rsidR="00A657D3" w:rsidRDefault="00A657D3" w:rsidP="00A657D3">
      <w:r>
        <w:rPr>
          <w:noProof/>
        </w:rPr>
        <w:drawing>
          <wp:inline distT="0" distB="0" distL="0" distR="0" wp14:anchorId="2B55A78F" wp14:editId="40CD6186">
            <wp:extent cx="4245996" cy="2511248"/>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87411" cy="2535742"/>
                    </a:xfrm>
                    <a:prstGeom prst="rect">
                      <a:avLst/>
                    </a:prstGeom>
                  </pic:spPr>
                </pic:pic>
              </a:graphicData>
            </a:graphic>
          </wp:inline>
        </w:drawing>
      </w:r>
      <w:r>
        <w:rPr>
          <w:noProof/>
        </w:rPr>
        <w:drawing>
          <wp:inline distT="0" distB="0" distL="0" distR="0" wp14:anchorId="59CFF11C" wp14:editId="4B08C227">
            <wp:extent cx="5200153" cy="2442075"/>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8335" cy="2450614"/>
                    </a:xfrm>
                    <a:prstGeom prst="rect">
                      <a:avLst/>
                    </a:prstGeom>
                  </pic:spPr>
                </pic:pic>
              </a:graphicData>
            </a:graphic>
          </wp:inline>
        </w:drawing>
      </w:r>
    </w:p>
    <w:p w14:paraId="473219AD" w14:textId="6A7C0AC0" w:rsidR="00E23DF2" w:rsidRDefault="00E23DF2" w:rsidP="00A657D3">
      <w:r>
        <w:rPr>
          <w:noProof/>
        </w:rPr>
        <w:lastRenderedPageBreak/>
        <w:drawing>
          <wp:inline distT="0" distB="0" distL="0" distR="0" wp14:anchorId="627EE3DF" wp14:editId="67F4672A">
            <wp:extent cx="3784821" cy="3565675"/>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43724" cy="3621168"/>
                    </a:xfrm>
                    <a:prstGeom prst="rect">
                      <a:avLst/>
                    </a:prstGeom>
                  </pic:spPr>
                </pic:pic>
              </a:graphicData>
            </a:graphic>
          </wp:inline>
        </w:drawing>
      </w:r>
      <w:r w:rsidR="00150381">
        <w:rPr>
          <w:noProof/>
        </w:rPr>
        <w:drawing>
          <wp:inline distT="0" distB="0" distL="0" distR="0" wp14:anchorId="5BEBEFDF" wp14:editId="055E257E">
            <wp:extent cx="4342857" cy="4961905"/>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42857" cy="4961905"/>
                    </a:xfrm>
                    <a:prstGeom prst="rect">
                      <a:avLst/>
                    </a:prstGeom>
                  </pic:spPr>
                </pic:pic>
              </a:graphicData>
            </a:graphic>
          </wp:inline>
        </w:drawing>
      </w:r>
      <w:r w:rsidR="00150381">
        <w:rPr>
          <w:noProof/>
        </w:rPr>
        <w:drawing>
          <wp:inline distT="0" distB="0" distL="0" distR="0" wp14:anchorId="56BCD2A8" wp14:editId="24EA670D">
            <wp:extent cx="5085714" cy="933333"/>
            <wp:effectExtent l="0" t="0" r="127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85714" cy="933333"/>
                    </a:xfrm>
                    <a:prstGeom prst="rect">
                      <a:avLst/>
                    </a:prstGeom>
                  </pic:spPr>
                </pic:pic>
              </a:graphicData>
            </a:graphic>
          </wp:inline>
        </w:drawing>
      </w:r>
    </w:p>
    <w:p w14:paraId="33B56811" w14:textId="30C549CA" w:rsidR="00F82782" w:rsidRDefault="00F82782" w:rsidP="00F82782">
      <w:pPr>
        <w:pStyle w:val="1"/>
        <w:jc w:val="center"/>
      </w:pPr>
      <w:r>
        <w:rPr>
          <w:rFonts w:hint="eastAsia"/>
        </w:rPr>
        <w:lastRenderedPageBreak/>
        <w:t>输入捕获，输出比较</w:t>
      </w:r>
    </w:p>
    <w:p w14:paraId="59256535" w14:textId="77777777" w:rsidR="00EE2461" w:rsidRDefault="00F82782" w:rsidP="00F82782">
      <w:pPr>
        <w:pStyle w:val="2"/>
      </w:pPr>
      <w:r>
        <w:rPr>
          <w:rFonts w:hint="eastAsia"/>
        </w:rPr>
        <w:t>输入捕获：</w:t>
      </w:r>
    </w:p>
    <w:p w14:paraId="50F595ED" w14:textId="3486D29A" w:rsidR="00F82782" w:rsidRDefault="00EE2461" w:rsidP="00F82782">
      <w:pPr>
        <w:pStyle w:val="2"/>
      </w:pPr>
      <w:r w:rsidRPr="00EE2461">
        <w:rPr>
          <w:noProof/>
        </w:rPr>
        <w:drawing>
          <wp:inline distT="0" distB="0" distL="0" distR="0" wp14:anchorId="671F6B65" wp14:editId="42BADF62">
            <wp:extent cx="4312920" cy="3491057"/>
            <wp:effectExtent l="76200" t="76200" r="0" b="0"/>
            <wp:docPr id="7173" name="Picture 11">
              <a:extLst xmlns:a="http://schemas.openxmlformats.org/drawingml/2006/main">
                <a:ext uri="{FF2B5EF4-FFF2-40B4-BE49-F238E27FC236}">
                  <a16:creationId xmlns:a16="http://schemas.microsoft.com/office/drawing/2014/main" id="{F3DB53BC-2BC1-4B0B-9AE5-ED6D9806A1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3" name="Picture 11">
                      <a:extLst>
                        <a:ext uri="{FF2B5EF4-FFF2-40B4-BE49-F238E27FC236}">
                          <a16:creationId xmlns:a16="http://schemas.microsoft.com/office/drawing/2014/main" id="{F3DB53BC-2BC1-4B0B-9AE5-ED6D9806A1E1}"/>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8710" cy="3503838"/>
                    </a:xfrm>
                    <a:prstGeom prst="rect">
                      <a:avLst/>
                    </a:prstGeom>
                    <a:noFill/>
                    <a:ln>
                      <a:noFill/>
                    </a:ln>
                    <a:effectLst>
                      <a:prstShdw prst="shdw13" dist="53882" dir="13500000">
                        <a:schemeClr val="bg2">
                          <a:alpha val="50000"/>
                        </a:schemeClr>
                      </a:prstShdw>
                    </a:effectLst>
                  </pic:spPr>
                </pic:pic>
              </a:graphicData>
            </a:graphic>
          </wp:inline>
        </w:drawing>
      </w:r>
      <w:r>
        <w:rPr>
          <w:noProof/>
        </w:rPr>
        <w:drawing>
          <wp:inline distT="0" distB="0" distL="0" distR="0" wp14:anchorId="334A3B15" wp14:editId="35A2BD08">
            <wp:extent cx="6645910" cy="39255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3925570"/>
                    </a:xfrm>
                    <a:prstGeom prst="rect">
                      <a:avLst/>
                    </a:prstGeom>
                  </pic:spPr>
                </pic:pic>
              </a:graphicData>
            </a:graphic>
          </wp:inline>
        </w:drawing>
      </w:r>
    </w:p>
    <w:p w14:paraId="369AE2DF" w14:textId="3F3AB5F8" w:rsidR="00F82782" w:rsidRDefault="00EE2461" w:rsidP="00F82782">
      <w:r>
        <w:rPr>
          <w:noProof/>
        </w:rPr>
        <w:lastRenderedPageBreak/>
        <w:drawing>
          <wp:inline distT="0" distB="0" distL="0" distR="0" wp14:anchorId="2309E7CF" wp14:editId="70E7B801">
            <wp:extent cx="6645910" cy="392811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3928110"/>
                    </a:xfrm>
                    <a:prstGeom prst="rect">
                      <a:avLst/>
                    </a:prstGeom>
                  </pic:spPr>
                </pic:pic>
              </a:graphicData>
            </a:graphic>
          </wp:inline>
        </w:drawing>
      </w:r>
      <w:r>
        <w:rPr>
          <w:noProof/>
        </w:rPr>
        <w:drawing>
          <wp:inline distT="0" distB="0" distL="0" distR="0" wp14:anchorId="3822E1BC" wp14:editId="6B0757F7">
            <wp:extent cx="6645910" cy="2009775"/>
            <wp:effectExtent l="0" t="0" r="254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2009775"/>
                    </a:xfrm>
                    <a:prstGeom prst="rect">
                      <a:avLst/>
                    </a:prstGeom>
                  </pic:spPr>
                </pic:pic>
              </a:graphicData>
            </a:graphic>
          </wp:inline>
        </w:drawing>
      </w:r>
      <w:r>
        <w:rPr>
          <w:noProof/>
        </w:rPr>
        <w:drawing>
          <wp:inline distT="0" distB="0" distL="0" distR="0" wp14:anchorId="761B1384" wp14:editId="662B56CD">
            <wp:extent cx="6645910" cy="349440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3494405"/>
                    </a:xfrm>
                    <a:prstGeom prst="rect">
                      <a:avLst/>
                    </a:prstGeom>
                  </pic:spPr>
                </pic:pic>
              </a:graphicData>
            </a:graphic>
          </wp:inline>
        </w:drawing>
      </w:r>
    </w:p>
    <w:p w14:paraId="4A63D1AC" w14:textId="64C77EB2" w:rsidR="00EE2461" w:rsidRDefault="00EE2461" w:rsidP="00F82782">
      <w:r>
        <w:rPr>
          <w:noProof/>
        </w:rPr>
        <w:lastRenderedPageBreak/>
        <w:drawing>
          <wp:inline distT="0" distB="0" distL="0" distR="0" wp14:anchorId="547A5C89" wp14:editId="32CC5AE3">
            <wp:extent cx="4425351" cy="4645801"/>
            <wp:effectExtent l="0" t="0" r="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66553" cy="4689055"/>
                    </a:xfrm>
                    <a:prstGeom prst="rect">
                      <a:avLst/>
                    </a:prstGeom>
                  </pic:spPr>
                </pic:pic>
              </a:graphicData>
            </a:graphic>
          </wp:inline>
        </w:drawing>
      </w:r>
      <w:r>
        <w:rPr>
          <w:noProof/>
        </w:rPr>
        <w:drawing>
          <wp:inline distT="0" distB="0" distL="0" distR="0" wp14:anchorId="157C03E5" wp14:editId="17FF287A">
            <wp:extent cx="4812697" cy="4796103"/>
            <wp:effectExtent l="0" t="0" r="6985"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59245" cy="4842491"/>
                    </a:xfrm>
                    <a:prstGeom prst="rect">
                      <a:avLst/>
                    </a:prstGeom>
                  </pic:spPr>
                </pic:pic>
              </a:graphicData>
            </a:graphic>
          </wp:inline>
        </w:drawing>
      </w:r>
    </w:p>
    <w:p w14:paraId="54545066" w14:textId="7D56860D" w:rsidR="00EE2461" w:rsidRDefault="00EE2461" w:rsidP="00F82782">
      <w:r>
        <w:rPr>
          <w:noProof/>
        </w:rPr>
        <w:lastRenderedPageBreak/>
        <w:drawing>
          <wp:inline distT="0" distB="0" distL="0" distR="0" wp14:anchorId="2250BA68" wp14:editId="0E0BFF87">
            <wp:extent cx="4990476" cy="4104762"/>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90476" cy="4104762"/>
                    </a:xfrm>
                    <a:prstGeom prst="rect">
                      <a:avLst/>
                    </a:prstGeom>
                  </pic:spPr>
                </pic:pic>
              </a:graphicData>
            </a:graphic>
          </wp:inline>
        </w:drawing>
      </w:r>
    </w:p>
    <w:p w14:paraId="7B61A0C6" w14:textId="48A4A0E8" w:rsidR="00EE2461" w:rsidRDefault="00EE2461" w:rsidP="00EE2461">
      <w:pPr>
        <w:pStyle w:val="2"/>
      </w:pPr>
      <w:r>
        <w:rPr>
          <w:rFonts w:hint="eastAsia"/>
        </w:rPr>
        <w:t>PWM输出</w:t>
      </w:r>
    </w:p>
    <w:p w14:paraId="6EBDC90F" w14:textId="5097BD3F" w:rsidR="00EE2461" w:rsidRDefault="00EE2461" w:rsidP="009F16EC">
      <w:pPr>
        <w:jc w:val="center"/>
        <w:rPr>
          <w:rStyle w:val="10"/>
        </w:rPr>
      </w:pPr>
      <w:r>
        <w:rPr>
          <w:noProof/>
        </w:rPr>
        <w:drawing>
          <wp:inline distT="0" distB="0" distL="0" distR="0" wp14:anchorId="485F910B" wp14:editId="4D2073F0">
            <wp:extent cx="3642031" cy="2984740"/>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67442" cy="3005565"/>
                    </a:xfrm>
                    <a:prstGeom prst="rect">
                      <a:avLst/>
                    </a:prstGeom>
                  </pic:spPr>
                </pic:pic>
              </a:graphicData>
            </a:graphic>
          </wp:inline>
        </w:drawing>
      </w:r>
      <w:r>
        <w:rPr>
          <w:noProof/>
        </w:rPr>
        <w:drawing>
          <wp:inline distT="0" distB="0" distL="0" distR="0" wp14:anchorId="60CD8F1F" wp14:editId="07134924">
            <wp:extent cx="2766251" cy="169940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94746" cy="1716909"/>
                    </a:xfrm>
                    <a:prstGeom prst="rect">
                      <a:avLst/>
                    </a:prstGeom>
                  </pic:spPr>
                </pic:pic>
              </a:graphicData>
            </a:graphic>
          </wp:inline>
        </w:drawing>
      </w:r>
      <w:r>
        <w:rPr>
          <w:noProof/>
        </w:rPr>
        <w:lastRenderedPageBreak/>
        <w:drawing>
          <wp:inline distT="0" distB="0" distL="0" distR="0" wp14:anchorId="0FA3DBCD" wp14:editId="297F6894">
            <wp:extent cx="6645910" cy="3917315"/>
            <wp:effectExtent l="0" t="0" r="254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3917315"/>
                    </a:xfrm>
                    <a:prstGeom prst="rect">
                      <a:avLst/>
                    </a:prstGeom>
                  </pic:spPr>
                </pic:pic>
              </a:graphicData>
            </a:graphic>
          </wp:inline>
        </w:drawing>
      </w:r>
      <w:r>
        <w:rPr>
          <w:noProof/>
        </w:rPr>
        <w:drawing>
          <wp:inline distT="0" distB="0" distL="0" distR="0" wp14:anchorId="36BF2A78" wp14:editId="485D4F92">
            <wp:extent cx="6645910" cy="4986020"/>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4986020"/>
                    </a:xfrm>
                    <a:prstGeom prst="rect">
                      <a:avLst/>
                    </a:prstGeom>
                  </pic:spPr>
                </pic:pic>
              </a:graphicData>
            </a:graphic>
          </wp:inline>
        </w:drawing>
      </w:r>
      <w:r>
        <w:rPr>
          <w:noProof/>
        </w:rPr>
        <w:lastRenderedPageBreak/>
        <w:drawing>
          <wp:inline distT="0" distB="0" distL="0" distR="0" wp14:anchorId="1B421FEB" wp14:editId="22B36DEA">
            <wp:extent cx="6645910" cy="211645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2116455"/>
                    </a:xfrm>
                    <a:prstGeom prst="rect">
                      <a:avLst/>
                    </a:prstGeom>
                  </pic:spPr>
                </pic:pic>
              </a:graphicData>
            </a:graphic>
          </wp:inline>
        </w:drawing>
      </w:r>
      <w:r>
        <w:rPr>
          <w:noProof/>
        </w:rPr>
        <w:drawing>
          <wp:inline distT="0" distB="0" distL="0" distR="0" wp14:anchorId="2C1A1776" wp14:editId="32C93C31">
            <wp:extent cx="6645910" cy="463169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4631690"/>
                    </a:xfrm>
                    <a:prstGeom prst="rect">
                      <a:avLst/>
                    </a:prstGeom>
                  </pic:spPr>
                </pic:pic>
              </a:graphicData>
            </a:graphic>
          </wp:inline>
        </w:drawing>
      </w:r>
      <w:r w:rsidR="009F16EC" w:rsidRPr="009F16EC">
        <w:rPr>
          <w:rStyle w:val="10"/>
          <w:rFonts w:hint="eastAsia"/>
        </w:rPr>
        <w:t>ADC</w:t>
      </w:r>
    </w:p>
    <w:p w14:paraId="003898A6" w14:textId="77777777" w:rsidR="009F16EC" w:rsidRPr="009F16EC" w:rsidRDefault="009F16EC" w:rsidP="009F16EC">
      <w:pPr>
        <w:pStyle w:val="a3"/>
        <w:shd w:val="clear" w:color="auto" w:fill="FFFFFF"/>
        <w:spacing w:before="0" w:beforeAutospacing="0" w:after="240" w:afterAutospacing="0" w:line="390" w:lineRule="atLeast"/>
        <w:rPr>
          <w:rFonts w:ascii="Arial" w:hAnsi="Arial" w:cs="Arial"/>
          <w:color w:val="4D4D4D"/>
          <w:sz w:val="18"/>
          <w:szCs w:val="18"/>
        </w:rPr>
      </w:pPr>
      <w:r w:rsidRPr="009F16EC">
        <w:rPr>
          <w:rFonts w:ascii="Arial" w:hAnsi="Arial" w:cs="Arial"/>
          <w:color w:val="4D4D4D"/>
          <w:sz w:val="18"/>
          <w:szCs w:val="18"/>
        </w:rPr>
        <w:t xml:space="preserve">STM32 </w:t>
      </w:r>
      <w:r w:rsidRPr="009F16EC">
        <w:rPr>
          <w:rFonts w:ascii="Arial" w:hAnsi="Arial" w:cs="Arial"/>
          <w:color w:val="4D4D4D"/>
          <w:sz w:val="18"/>
          <w:szCs w:val="18"/>
        </w:rPr>
        <w:t>拥有</w:t>
      </w:r>
      <w:r w:rsidRPr="009F16EC">
        <w:rPr>
          <w:rFonts w:ascii="Arial" w:hAnsi="Arial" w:cs="Arial"/>
          <w:color w:val="4D4D4D"/>
          <w:sz w:val="18"/>
          <w:szCs w:val="18"/>
        </w:rPr>
        <w:t xml:space="preserve"> 1~3 </w:t>
      </w:r>
      <w:proofErr w:type="gramStart"/>
      <w:r w:rsidRPr="009F16EC">
        <w:rPr>
          <w:rFonts w:ascii="Arial" w:hAnsi="Arial" w:cs="Arial"/>
          <w:color w:val="4D4D4D"/>
          <w:sz w:val="18"/>
          <w:szCs w:val="18"/>
        </w:rPr>
        <w:t>个</w:t>
      </w:r>
      <w:proofErr w:type="gramEnd"/>
      <w:r w:rsidRPr="009F16EC">
        <w:rPr>
          <w:rFonts w:ascii="Arial" w:hAnsi="Arial" w:cs="Arial"/>
          <w:color w:val="4D4D4D"/>
          <w:sz w:val="18"/>
          <w:szCs w:val="18"/>
        </w:rPr>
        <w:t xml:space="preserve"> ADC</w:t>
      </w:r>
      <w:r w:rsidRPr="009F16EC">
        <w:rPr>
          <w:rFonts w:ascii="Arial" w:hAnsi="Arial" w:cs="Arial"/>
          <w:color w:val="4D4D4D"/>
          <w:sz w:val="18"/>
          <w:szCs w:val="18"/>
        </w:rPr>
        <w:t>（</w:t>
      </w:r>
      <w:r w:rsidRPr="009F16EC">
        <w:rPr>
          <w:rFonts w:ascii="Arial" w:hAnsi="Arial" w:cs="Arial"/>
          <w:color w:val="4D4D4D"/>
          <w:sz w:val="18"/>
          <w:szCs w:val="18"/>
        </w:rPr>
        <w:t xml:space="preserve">STM32F101/102 </w:t>
      </w:r>
      <w:r w:rsidRPr="009F16EC">
        <w:rPr>
          <w:rFonts w:ascii="Arial" w:hAnsi="Arial" w:cs="Arial"/>
          <w:color w:val="4D4D4D"/>
          <w:sz w:val="18"/>
          <w:szCs w:val="18"/>
        </w:rPr>
        <w:t>系列只有</w:t>
      </w:r>
      <w:r w:rsidRPr="009F16EC">
        <w:rPr>
          <w:rFonts w:ascii="Arial" w:hAnsi="Arial" w:cs="Arial"/>
          <w:color w:val="4D4D4D"/>
          <w:sz w:val="18"/>
          <w:szCs w:val="18"/>
        </w:rPr>
        <w:t xml:space="preserve"> 1 </w:t>
      </w:r>
      <w:proofErr w:type="gramStart"/>
      <w:r w:rsidRPr="009F16EC">
        <w:rPr>
          <w:rFonts w:ascii="Arial" w:hAnsi="Arial" w:cs="Arial"/>
          <w:color w:val="4D4D4D"/>
          <w:sz w:val="18"/>
          <w:szCs w:val="18"/>
        </w:rPr>
        <w:t>个</w:t>
      </w:r>
      <w:proofErr w:type="gramEnd"/>
      <w:r w:rsidRPr="009F16EC">
        <w:rPr>
          <w:rFonts w:ascii="Arial" w:hAnsi="Arial" w:cs="Arial"/>
          <w:color w:val="4D4D4D"/>
          <w:sz w:val="18"/>
          <w:szCs w:val="18"/>
        </w:rPr>
        <w:t xml:space="preserve"> ADC</w:t>
      </w:r>
      <w:r w:rsidRPr="009F16EC">
        <w:rPr>
          <w:rFonts w:ascii="Arial" w:hAnsi="Arial" w:cs="Arial"/>
          <w:color w:val="4D4D4D"/>
          <w:sz w:val="18"/>
          <w:szCs w:val="18"/>
        </w:rPr>
        <w:t>），这些</w:t>
      </w:r>
      <w:r w:rsidRPr="009F16EC">
        <w:rPr>
          <w:rFonts w:ascii="Arial" w:hAnsi="Arial" w:cs="Arial"/>
          <w:color w:val="4D4D4D"/>
          <w:sz w:val="18"/>
          <w:szCs w:val="18"/>
        </w:rPr>
        <w:t xml:space="preserve"> ADC </w:t>
      </w:r>
      <w:r w:rsidRPr="009F16EC">
        <w:rPr>
          <w:rFonts w:ascii="Arial" w:hAnsi="Arial" w:cs="Arial"/>
          <w:color w:val="4D4D4D"/>
          <w:sz w:val="18"/>
          <w:szCs w:val="18"/>
        </w:rPr>
        <w:t>可以独立使用，也可以使用双重模式（提高采样率）。</w:t>
      </w:r>
      <w:r w:rsidRPr="009F16EC">
        <w:rPr>
          <w:rFonts w:ascii="Arial" w:hAnsi="Arial" w:cs="Arial"/>
          <w:color w:val="4D4D4D"/>
          <w:sz w:val="18"/>
          <w:szCs w:val="18"/>
        </w:rPr>
        <w:t xml:space="preserve"> STM32 </w:t>
      </w:r>
      <w:r w:rsidRPr="009F16EC">
        <w:rPr>
          <w:rFonts w:ascii="Arial" w:hAnsi="Arial" w:cs="Arial"/>
          <w:color w:val="4D4D4D"/>
          <w:sz w:val="18"/>
          <w:szCs w:val="18"/>
        </w:rPr>
        <w:t>的</w:t>
      </w:r>
      <w:r w:rsidRPr="009F16EC">
        <w:rPr>
          <w:rFonts w:ascii="Arial" w:hAnsi="Arial" w:cs="Arial"/>
          <w:color w:val="4D4D4D"/>
          <w:sz w:val="18"/>
          <w:szCs w:val="18"/>
        </w:rPr>
        <w:t xml:space="preserve"> ADC </w:t>
      </w:r>
      <w:r w:rsidRPr="009F16EC">
        <w:rPr>
          <w:rFonts w:ascii="Arial" w:hAnsi="Arial" w:cs="Arial"/>
          <w:color w:val="4D4D4D"/>
          <w:sz w:val="18"/>
          <w:szCs w:val="18"/>
        </w:rPr>
        <w:t>是</w:t>
      </w:r>
      <w:r w:rsidRPr="009F16EC">
        <w:rPr>
          <w:rFonts w:ascii="Arial" w:hAnsi="Arial" w:cs="Arial"/>
          <w:color w:val="4D4D4D"/>
          <w:sz w:val="18"/>
          <w:szCs w:val="18"/>
        </w:rPr>
        <w:t> </w:t>
      </w:r>
      <w:r w:rsidRPr="009F16EC">
        <w:rPr>
          <w:rStyle w:val="a4"/>
          <w:rFonts w:ascii="Arial" w:hAnsi="Arial" w:cs="Arial"/>
          <w:color w:val="4D4D4D"/>
          <w:sz w:val="18"/>
          <w:szCs w:val="18"/>
        </w:rPr>
        <w:t xml:space="preserve">12 </w:t>
      </w:r>
      <w:r w:rsidRPr="009F16EC">
        <w:rPr>
          <w:rStyle w:val="a4"/>
          <w:rFonts w:ascii="Arial" w:hAnsi="Arial" w:cs="Arial"/>
          <w:color w:val="4D4D4D"/>
          <w:sz w:val="18"/>
          <w:szCs w:val="18"/>
        </w:rPr>
        <w:t>位逐次逼近型</w:t>
      </w:r>
      <w:r w:rsidRPr="009F16EC">
        <w:rPr>
          <w:rFonts w:ascii="Arial" w:hAnsi="Arial" w:cs="Arial"/>
          <w:color w:val="4D4D4D"/>
          <w:sz w:val="18"/>
          <w:szCs w:val="18"/>
        </w:rPr>
        <w:t>的模拟数字转换器。它有</w:t>
      </w:r>
      <w:r w:rsidRPr="009F16EC">
        <w:rPr>
          <w:rFonts w:ascii="Arial" w:hAnsi="Arial" w:cs="Arial"/>
          <w:color w:val="4D4D4D"/>
          <w:sz w:val="18"/>
          <w:szCs w:val="18"/>
        </w:rPr>
        <w:t xml:space="preserve"> 18 </w:t>
      </w:r>
      <w:proofErr w:type="gramStart"/>
      <w:r w:rsidRPr="009F16EC">
        <w:rPr>
          <w:rFonts w:ascii="Arial" w:hAnsi="Arial" w:cs="Arial"/>
          <w:color w:val="4D4D4D"/>
          <w:sz w:val="18"/>
          <w:szCs w:val="18"/>
        </w:rPr>
        <w:t>个</w:t>
      </w:r>
      <w:proofErr w:type="gramEnd"/>
      <w:r w:rsidRPr="009F16EC">
        <w:rPr>
          <w:rFonts w:ascii="Arial" w:hAnsi="Arial" w:cs="Arial"/>
          <w:color w:val="4D4D4D"/>
          <w:sz w:val="18"/>
          <w:szCs w:val="18"/>
        </w:rPr>
        <w:t>通道，可测量</w:t>
      </w:r>
      <w:r w:rsidRPr="009F16EC">
        <w:rPr>
          <w:rFonts w:ascii="Arial" w:hAnsi="Arial" w:cs="Arial"/>
          <w:color w:val="4D4D4D"/>
          <w:sz w:val="18"/>
          <w:szCs w:val="18"/>
        </w:rPr>
        <w:t xml:space="preserve"> 16 </w:t>
      </w:r>
      <w:proofErr w:type="gramStart"/>
      <w:r w:rsidRPr="009F16EC">
        <w:rPr>
          <w:rFonts w:ascii="Arial" w:hAnsi="Arial" w:cs="Arial"/>
          <w:color w:val="4D4D4D"/>
          <w:sz w:val="18"/>
          <w:szCs w:val="18"/>
        </w:rPr>
        <w:t>个</w:t>
      </w:r>
      <w:proofErr w:type="gramEnd"/>
      <w:r w:rsidRPr="009F16EC">
        <w:rPr>
          <w:rFonts w:ascii="Arial" w:hAnsi="Arial" w:cs="Arial"/>
          <w:color w:val="4D4D4D"/>
          <w:sz w:val="18"/>
          <w:szCs w:val="18"/>
        </w:rPr>
        <w:t>外部和</w:t>
      </w:r>
      <w:r w:rsidRPr="009F16EC">
        <w:rPr>
          <w:rFonts w:ascii="Arial" w:hAnsi="Arial" w:cs="Arial"/>
          <w:color w:val="4D4D4D"/>
          <w:sz w:val="18"/>
          <w:szCs w:val="18"/>
        </w:rPr>
        <w:t xml:space="preserve"> 2 </w:t>
      </w:r>
      <w:proofErr w:type="gramStart"/>
      <w:r w:rsidRPr="009F16EC">
        <w:rPr>
          <w:rFonts w:ascii="Arial" w:hAnsi="Arial" w:cs="Arial"/>
          <w:color w:val="4D4D4D"/>
          <w:sz w:val="18"/>
          <w:szCs w:val="18"/>
        </w:rPr>
        <w:t>个</w:t>
      </w:r>
      <w:proofErr w:type="gramEnd"/>
      <w:r w:rsidRPr="009F16EC">
        <w:rPr>
          <w:rFonts w:ascii="Arial" w:hAnsi="Arial" w:cs="Arial"/>
          <w:color w:val="4D4D4D"/>
          <w:sz w:val="18"/>
          <w:szCs w:val="18"/>
        </w:rPr>
        <w:t>内部信号源。各通道的</w:t>
      </w:r>
      <w:r w:rsidRPr="009F16EC">
        <w:rPr>
          <w:rFonts w:ascii="Arial" w:hAnsi="Arial" w:cs="Arial"/>
          <w:color w:val="4D4D4D"/>
          <w:sz w:val="18"/>
          <w:szCs w:val="18"/>
        </w:rPr>
        <w:t xml:space="preserve"> A/D </w:t>
      </w:r>
      <w:r w:rsidRPr="009F16EC">
        <w:rPr>
          <w:rFonts w:ascii="Arial" w:hAnsi="Arial" w:cs="Arial"/>
          <w:color w:val="4D4D4D"/>
          <w:sz w:val="18"/>
          <w:szCs w:val="18"/>
        </w:rPr>
        <w:t>转换可以</w:t>
      </w:r>
      <w:r w:rsidRPr="009F16EC">
        <w:rPr>
          <w:rStyle w:val="a4"/>
          <w:rFonts w:ascii="Arial" w:hAnsi="Arial" w:cs="Arial"/>
          <w:color w:val="4D4D4D"/>
          <w:sz w:val="18"/>
          <w:szCs w:val="18"/>
        </w:rPr>
        <w:t>单次、连续、扫描或间断模式</w:t>
      </w:r>
      <w:r w:rsidRPr="009F16EC">
        <w:rPr>
          <w:rFonts w:ascii="Arial" w:hAnsi="Arial" w:cs="Arial"/>
          <w:color w:val="4D4D4D"/>
          <w:sz w:val="18"/>
          <w:szCs w:val="18"/>
        </w:rPr>
        <w:t>执行。</w:t>
      </w:r>
      <w:r w:rsidRPr="009F16EC">
        <w:rPr>
          <w:rFonts w:ascii="Arial" w:hAnsi="Arial" w:cs="Arial"/>
          <w:color w:val="4D4D4D"/>
          <w:sz w:val="18"/>
          <w:szCs w:val="18"/>
        </w:rPr>
        <w:t xml:space="preserve"> ADC </w:t>
      </w:r>
      <w:r w:rsidRPr="009F16EC">
        <w:rPr>
          <w:rFonts w:ascii="Arial" w:hAnsi="Arial" w:cs="Arial"/>
          <w:color w:val="4D4D4D"/>
          <w:sz w:val="18"/>
          <w:szCs w:val="18"/>
        </w:rPr>
        <w:t>的结果可以</w:t>
      </w:r>
      <w:r w:rsidRPr="009F16EC">
        <w:rPr>
          <w:rStyle w:val="a4"/>
          <w:rFonts w:ascii="Arial" w:hAnsi="Arial" w:cs="Arial"/>
          <w:color w:val="4D4D4D"/>
          <w:sz w:val="18"/>
          <w:szCs w:val="18"/>
        </w:rPr>
        <w:t>左对齐或右对齐方式</w:t>
      </w:r>
      <w:r w:rsidRPr="009F16EC">
        <w:rPr>
          <w:rFonts w:ascii="Arial" w:hAnsi="Arial" w:cs="Arial"/>
          <w:color w:val="4D4D4D"/>
          <w:sz w:val="18"/>
          <w:szCs w:val="18"/>
        </w:rPr>
        <w:t>（</w:t>
      </w:r>
      <w:r w:rsidRPr="009F16EC">
        <w:rPr>
          <w:rFonts w:ascii="Arial" w:hAnsi="Arial" w:cs="Arial"/>
          <w:color w:val="4D4D4D"/>
          <w:sz w:val="18"/>
          <w:szCs w:val="18"/>
        </w:rPr>
        <w:t>12</w:t>
      </w:r>
      <w:r w:rsidRPr="009F16EC">
        <w:rPr>
          <w:rFonts w:ascii="Arial" w:hAnsi="Arial" w:cs="Arial"/>
          <w:color w:val="4D4D4D"/>
          <w:sz w:val="18"/>
          <w:szCs w:val="18"/>
        </w:rPr>
        <w:t>位）存储在</w:t>
      </w:r>
      <w:r w:rsidRPr="009F16EC">
        <w:rPr>
          <w:rFonts w:ascii="Arial" w:hAnsi="Arial" w:cs="Arial"/>
          <w:color w:val="4D4D4D"/>
          <w:sz w:val="18"/>
          <w:szCs w:val="18"/>
        </w:rPr>
        <w:t xml:space="preserve"> 16 </w:t>
      </w:r>
      <w:r w:rsidRPr="009F16EC">
        <w:rPr>
          <w:rFonts w:ascii="Arial" w:hAnsi="Arial" w:cs="Arial"/>
          <w:color w:val="4D4D4D"/>
          <w:sz w:val="18"/>
          <w:szCs w:val="18"/>
        </w:rPr>
        <w:t>位数据寄存器中。</w:t>
      </w:r>
      <w:r w:rsidRPr="009F16EC">
        <w:rPr>
          <w:rFonts w:ascii="Arial" w:hAnsi="Arial" w:cs="Arial"/>
          <w:color w:val="4D4D4D"/>
          <w:sz w:val="18"/>
          <w:szCs w:val="18"/>
        </w:rPr>
        <w:t xml:space="preserve"> </w:t>
      </w:r>
      <w:r w:rsidRPr="009F16EC">
        <w:rPr>
          <w:rFonts w:ascii="Arial" w:hAnsi="Arial" w:cs="Arial"/>
          <w:color w:val="4D4D4D"/>
          <w:sz w:val="18"/>
          <w:szCs w:val="18"/>
        </w:rPr>
        <w:t>模拟看门狗特性允许应用程序检测输入电压是否超出用户定义的高</w:t>
      </w:r>
      <w:r w:rsidRPr="009F16EC">
        <w:rPr>
          <w:rFonts w:ascii="Arial" w:hAnsi="Arial" w:cs="Arial"/>
          <w:color w:val="4D4D4D"/>
          <w:sz w:val="18"/>
          <w:szCs w:val="18"/>
        </w:rPr>
        <w:t>/</w:t>
      </w:r>
      <w:proofErr w:type="gramStart"/>
      <w:r w:rsidRPr="009F16EC">
        <w:rPr>
          <w:rFonts w:ascii="Arial" w:hAnsi="Arial" w:cs="Arial"/>
          <w:color w:val="4D4D4D"/>
          <w:sz w:val="18"/>
          <w:szCs w:val="18"/>
        </w:rPr>
        <w:t>低阀值</w:t>
      </w:r>
      <w:proofErr w:type="gramEnd"/>
      <w:r w:rsidRPr="009F16EC">
        <w:rPr>
          <w:rFonts w:ascii="Arial" w:hAnsi="Arial" w:cs="Arial"/>
          <w:color w:val="4D4D4D"/>
          <w:sz w:val="18"/>
          <w:szCs w:val="18"/>
        </w:rPr>
        <w:t>。</w:t>
      </w:r>
    </w:p>
    <w:p w14:paraId="1644C4F7" w14:textId="77777777" w:rsidR="009F16EC" w:rsidRPr="009F16EC" w:rsidRDefault="009F16EC" w:rsidP="009F16EC">
      <w:pPr>
        <w:pStyle w:val="a3"/>
        <w:shd w:val="clear" w:color="auto" w:fill="FFFFFF"/>
        <w:spacing w:before="0" w:beforeAutospacing="0" w:after="240" w:afterAutospacing="0" w:line="390" w:lineRule="atLeast"/>
        <w:rPr>
          <w:rFonts w:ascii="Arial" w:hAnsi="Arial" w:cs="Arial"/>
          <w:color w:val="4D4D4D"/>
          <w:sz w:val="18"/>
          <w:szCs w:val="18"/>
        </w:rPr>
      </w:pPr>
      <w:r w:rsidRPr="009F16EC">
        <w:rPr>
          <w:rFonts w:ascii="Arial" w:hAnsi="Arial" w:cs="Arial"/>
          <w:color w:val="4D4D4D"/>
          <w:sz w:val="18"/>
          <w:szCs w:val="18"/>
        </w:rPr>
        <w:t xml:space="preserve">STM32 </w:t>
      </w:r>
      <w:r w:rsidRPr="009F16EC">
        <w:rPr>
          <w:rFonts w:ascii="Arial" w:hAnsi="Arial" w:cs="Arial"/>
          <w:color w:val="4D4D4D"/>
          <w:sz w:val="18"/>
          <w:szCs w:val="18"/>
        </w:rPr>
        <w:t>的</w:t>
      </w:r>
      <w:r w:rsidRPr="009F16EC">
        <w:rPr>
          <w:rFonts w:ascii="Arial" w:hAnsi="Arial" w:cs="Arial"/>
          <w:color w:val="4D4D4D"/>
          <w:sz w:val="18"/>
          <w:szCs w:val="18"/>
        </w:rPr>
        <w:t xml:space="preserve"> ADC </w:t>
      </w:r>
      <w:r w:rsidRPr="009F16EC">
        <w:rPr>
          <w:rFonts w:ascii="Arial" w:hAnsi="Arial" w:cs="Arial"/>
          <w:color w:val="4D4D4D"/>
          <w:sz w:val="18"/>
          <w:szCs w:val="18"/>
        </w:rPr>
        <w:t>最大的转换速率为</w:t>
      </w:r>
      <w:r w:rsidRPr="009F16EC">
        <w:rPr>
          <w:rFonts w:ascii="Arial" w:hAnsi="Arial" w:cs="Arial"/>
          <w:color w:val="4D4D4D"/>
          <w:sz w:val="18"/>
          <w:szCs w:val="18"/>
        </w:rPr>
        <w:t xml:space="preserve"> 1Mhz</w:t>
      </w:r>
      <w:r w:rsidRPr="009F16EC">
        <w:rPr>
          <w:rFonts w:ascii="Arial" w:hAnsi="Arial" w:cs="Arial"/>
          <w:color w:val="4D4D4D"/>
          <w:sz w:val="18"/>
          <w:szCs w:val="18"/>
        </w:rPr>
        <w:t>，也就是转换时间为</w:t>
      </w:r>
      <w:r w:rsidRPr="009F16EC">
        <w:rPr>
          <w:rFonts w:ascii="Arial" w:hAnsi="Arial" w:cs="Arial"/>
          <w:color w:val="4D4D4D"/>
          <w:sz w:val="18"/>
          <w:szCs w:val="18"/>
        </w:rPr>
        <w:t xml:space="preserve"> 1us</w:t>
      </w:r>
      <w:r w:rsidRPr="009F16EC">
        <w:rPr>
          <w:rFonts w:ascii="Arial" w:hAnsi="Arial" w:cs="Arial"/>
          <w:color w:val="4D4D4D"/>
          <w:sz w:val="18"/>
          <w:szCs w:val="18"/>
        </w:rPr>
        <w:t>（在</w:t>
      </w:r>
      <w:r w:rsidRPr="009F16EC">
        <w:rPr>
          <w:rFonts w:ascii="Arial" w:hAnsi="Arial" w:cs="Arial"/>
          <w:color w:val="4D4D4D"/>
          <w:sz w:val="18"/>
          <w:szCs w:val="18"/>
        </w:rPr>
        <w:t xml:space="preserve"> ADCCLK = 14M</w:t>
      </w:r>
      <w:r w:rsidRPr="009F16EC">
        <w:rPr>
          <w:rFonts w:ascii="Arial" w:hAnsi="Arial" w:cs="Arial"/>
          <w:color w:val="4D4D4D"/>
          <w:sz w:val="18"/>
          <w:szCs w:val="18"/>
        </w:rPr>
        <w:t>，采样周期为</w:t>
      </w:r>
      <w:r w:rsidRPr="009F16EC">
        <w:rPr>
          <w:rFonts w:ascii="Arial" w:hAnsi="Arial" w:cs="Arial"/>
          <w:color w:val="4D4D4D"/>
          <w:sz w:val="18"/>
          <w:szCs w:val="18"/>
        </w:rPr>
        <w:t xml:space="preserve"> 1.5 </w:t>
      </w:r>
      <w:proofErr w:type="gramStart"/>
      <w:r w:rsidRPr="009F16EC">
        <w:rPr>
          <w:rFonts w:ascii="Arial" w:hAnsi="Arial" w:cs="Arial"/>
          <w:color w:val="4D4D4D"/>
          <w:sz w:val="18"/>
          <w:szCs w:val="18"/>
        </w:rPr>
        <w:t>个</w:t>
      </w:r>
      <w:proofErr w:type="gramEnd"/>
      <w:r w:rsidRPr="009F16EC">
        <w:rPr>
          <w:rFonts w:ascii="Arial" w:hAnsi="Arial" w:cs="Arial"/>
          <w:color w:val="4D4D4D"/>
          <w:sz w:val="18"/>
          <w:szCs w:val="18"/>
        </w:rPr>
        <w:t xml:space="preserve"> ADC </w:t>
      </w:r>
      <w:r w:rsidRPr="009F16EC">
        <w:rPr>
          <w:rFonts w:ascii="Arial" w:hAnsi="Arial" w:cs="Arial"/>
          <w:color w:val="4D4D4D"/>
          <w:sz w:val="18"/>
          <w:szCs w:val="18"/>
        </w:rPr>
        <w:t>时钟下得到），不要让</w:t>
      </w:r>
      <w:r w:rsidRPr="009F16EC">
        <w:rPr>
          <w:rFonts w:ascii="Arial" w:hAnsi="Arial" w:cs="Arial"/>
          <w:color w:val="4D4D4D"/>
          <w:sz w:val="18"/>
          <w:szCs w:val="18"/>
        </w:rPr>
        <w:t xml:space="preserve"> ADC </w:t>
      </w:r>
      <w:r w:rsidRPr="009F16EC">
        <w:rPr>
          <w:rFonts w:ascii="Arial" w:hAnsi="Arial" w:cs="Arial"/>
          <w:color w:val="4D4D4D"/>
          <w:sz w:val="18"/>
          <w:szCs w:val="18"/>
        </w:rPr>
        <w:t>的时钟超过</w:t>
      </w:r>
      <w:r w:rsidRPr="009F16EC">
        <w:rPr>
          <w:rFonts w:ascii="Arial" w:hAnsi="Arial" w:cs="Arial"/>
          <w:color w:val="4D4D4D"/>
          <w:sz w:val="18"/>
          <w:szCs w:val="18"/>
        </w:rPr>
        <w:t xml:space="preserve"> 14M</w:t>
      </w:r>
      <w:r w:rsidRPr="009F16EC">
        <w:rPr>
          <w:rFonts w:ascii="Arial" w:hAnsi="Arial" w:cs="Arial"/>
          <w:color w:val="4D4D4D"/>
          <w:sz w:val="18"/>
          <w:szCs w:val="18"/>
        </w:rPr>
        <w:t>，否则将导致结果准确度下降。</w:t>
      </w:r>
      <w:r w:rsidRPr="009F16EC">
        <w:rPr>
          <w:rFonts w:ascii="Arial" w:hAnsi="Arial" w:cs="Arial"/>
          <w:color w:val="4D4D4D"/>
          <w:sz w:val="18"/>
          <w:szCs w:val="18"/>
        </w:rPr>
        <w:t xml:space="preserve">STM32 </w:t>
      </w:r>
      <w:r w:rsidRPr="009F16EC">
        <w:rPr>
          <w:rFonts w:ascii="Arial" w:hAnsi="Arial" w:cs="Arial"/>
          <w:color w:val="4D4D4D"/>
          <w:sz w:val="18"/>
          <w:szCs w:val="18"/>
        </w:rPr>
        <w:t>将</w:t>
      </w:r>
      <w:r w:rsidRPr="009F16EC">
        <w:rPr>
          <w:rFonts w:ascii="Arial" w:hAnsi="Arial" w:cs="Arial"/>
          <w:color w:val="4D4D4D"/>
          <w:sz w:val="18"/>
          <w:szCs w:val="18"/>
        </w:rPr>
        <w:t xml:space="preserve"> ADC </w:t>
      </w:r>
      <w:r w:rsidRPr="009F16EC">
        <w:rPr>
          <w:rFonts w:ascii="Arial" w:hAnsi="Arial" w:cs="Arial"/>
          <w:color w:val="4D4D4D"/>
          <w:sz w:val="18"/>
          <w:szCs w:val="18"/>
        </w:rPr>
        <w:t>的转换分为</w:t>
      </w:r>
      <w:r w:rsidRPr="009F16EC">
        <w:rPr>
          <w:rFonts w:ascii="Arial" w:hAnsi="Arial" w:cs="Arial"/>
          <w:color w:val="4D4D4D"/>
          <w:sz w:val="18"/>
          <w:szCs w:val="18"/>
        </w:rPr>
        <w:t xml:space="preserve"> 2 </w:t>
      </w:r>
      <w:proofErr w:type="gramStart"/>
      <w:r w:rsidRPr="009F16EC">
        <w:rPr>
          <w:rFonts w:ascii="Arial" w:hAnsi="Arial" w:cs="Arial"/>
          <w:color w:val="4D4D4D"/>
          <w:sz w:val="18"/>
          <w:szCs w:val="18"/>
        </w:rPr>
        <w:t>个</w:t>
      </w:r>
      <w:proofErr w:type="gramEnd"/>
      <w:r w:rsidRPr="009F16EC">
        <w:rPr>
          <w:rFonts w:ascii="Arial" w:hAnsi="Arial" w:cs="Arial"/>
          <w:color w:val="4D4D4D"/>
          <w:sz w:val="18"/>
          <w:szCs w:val="18"/>
        </w:rPr>
        <w:t>通道组：</w:t>
      </w:r>
      <w:r w:rsidRPr="009F16EC">
        <w:rPr>
          <w:rStyle w:val="a4"/>
          <w:rFonts w:ascii="Arial" w:hAnsi="Arial" w:cs="Arial"/>
          <w:color w:val="4D4D4D"/>
          <w:sz w:val="18"/>
          <w:szCs w:val="18"/>
        </w:rPr>
        <w:t>规则通道组和注入通道组</w:t>
      </w:r>
      <w:r w:rsidRPr="009F16EC">
        <w:rPr>
          <w:rFonts w:ascii="Arial" w:hAnsi="Arial" w:cs="Arial"/>
          <w:color w:val="4D4D4D"/>
          <w:sz w:val="18"/>
          <w:szCs w:val="18"/>
        </w:rPr>
        <w:t>。规则通道相当于你正常运行的程序，而注入通道呢，就相当于中断。在你程序正常执行的时候，中断是可以打断你的执行的。同这个类似，注入通道的转换可以打断规则通道的转换，</w:t>
      </w:r>
      <w:r w:rsidRPr="009F16EC">
        <w:rPr>
          <w:rFonts w:ascii="Arial" w:hAnsi="Arial" w:cs="Arial"/>
          <w:color w:val="4D4D4D"/>
          <w:sz w:val="18"/>
          <w:szCs w:val="18"/>
        </w:rPr>
        <w:t xml:space="preserve"> </w:t>
      </w:r>
      <w:r w:rsidRPr="009F16EC">
        <w:rPr>
          <w:rFonts w:ascii="Arial" w:hAnsi="Arial" w:cs="Arial"/>
          <w:color w:val="4D4D4D"/>
          <w:sz w:val="18"/>
          <w:szCs w:val="18"/>
        </w:rPr>
        <w:t>在注入通道被转换完成之后，规则通道才得以继续转换。</w:t>
      </w:r>
    </w:p>
    <w:p w14:paraId="7B8BB337" w14:textId="77777777" w:rsidR="003308D5" w:rsidRDefault="009F16EC" w:rsidP="009F16EC">
      <w:pPr>
        <w:pStyle w:val="a3"/>
        <w:shd w:val="clear" w:color="auto" w:fill="FFFFFF"/>
        <w:spacing w:before="0" w:beforeAutospacing="0" w:after="240" w:afterAutospacing="0" w:line="390" w:lineRule="atLeast"/>
        <w:rPr>
          <w:noProof/>
        </w:rPr>
      </w:pPr>
      <w:r w:rsidRPr="009F16EC">
        <w:rPr>
          <w:rFonts w:ascii="Arial" w:hAnsi="Arial" w:cs="Arial"/>
          <w:color w:val="4D4D4D"/>
          <w:sz w:val="18"/>
          <w:szCs w:val="18"/>
        </w:rPr>
        <w:lastRenderedPageBreak/>
        <w:t xml:space="preserve">STM32 </w:t>
      </w:r>
      <w:r w:rsidRPr="009F16EC">
        <w:rPr>
          <w:rFonts w:ascii="Arial" w:hAnsi="Arial" w:cs="Arial"/>
          <w:color w:val="4D4D4D"/>
          <w:sz w:val="18"/>
          <w:szCs w:val="18"/>
        </w:rPr>
        <w:t>的</w:t>
      </w:r>
      <w:r w:rsidRPr="009F16EC">
        <w:rPr>
          <w:rFonts w:ascii="Arial" w:hAnsi="Arial" w:cs="Arial"/>
          <w:color w:val="4D4D4D"/>
          <w:sz w:val="18"/>
          <w:szCs w:val="18"/>
        </w:rPr>
        <w:t xml:space="preserve"> ADC </w:t>
      </w:r>
      <w:r w:rsidRPr="009F16EC">
        <w:rPr>
          <w:rFonts w:ascii="Arial" w:hAnsi="Arial" w:cs="Arial"/>
          <w:color w:val="4D4D4D"/>
          <w:sz w:val="18"/>
          <w:szCs w:val="18"/>
        </w:rPr>
        <w:t>在单次转换模式下，只执行一次转换，该模式可以通过</w:t>
      </w:r>
      <w:r w:rsidRPr="009F16EC">
        <w:rPr>
          <w:rFonts w:ascii="Arial" w:hAnsi="Arial" w:cs="Arial"/>
          <w:color w:val="4D4D4D"/>
          <w:sz w:val="18"/>
          <w:szCs w:val="18"/>
        </w:rPr>
        <w:t xml:space="preserve"> ADC_CR2 </w:t>
      </w:r>
      <w:r w:rsidRPr="009F16EC">
        <w:rPr>
          <w:rFonts w:ascii="Arial" w:hAnsi="Arial" w:cs="Arial"/>
          <w:color w:val="4D4D4D"/>
          <w:sz w:val="18"/>
          <w:szCs w:val="18"/>
        </w:rPr>
        <w:t>寄存器的</w:t>
      </w:r>
      <w:r w:rsidRPr="009F16EC">
        <w:rPr>
          <w:rFonts w:ascii="Arial" w:hAnsi="Arial" w:cs="Arial"/>
          <w:color w:val="4D4D4D"/>
          <w:sz w:val="18"/>
          <w:szCs w:val="18"/>
        </w:rPr>
        <w:t xml:space="preserve"> ADON </w:t>
      </w:r>
      <w:r w:rsidRPr="009F16EC">
        <w:rPr>
          <w:rFonts w:ascii="Arial" w:hAnsi="Arial" w:cs="Arial"/>
          <w:color w:val="4D4D4D"/>
          <w:sz w:val="18"/>
          <w:szCs w:val="18"/>
        </w:rPr>
        <w:t>位（只适用于规则通道）启动，也可以通过外部触发启动（适用于规则通道和注入通道），这是</w:t>
      </w:r>
      <w:r w:rsidRPr="009F16EC">
        <w:rPr>
          <w:rFonts w:ascii="Arial" w:hAnsi="Arial" w:cs="Arial"/>
          <w:color w:val="4D4D4D"/>
          <w:sz w:val="18"/>
          <w:szCs w:val="18"/>
        </w:rPr>
        <w:t xml:space="preserve"> CONT </w:t>
      </w:r>
      <w:r w:rsidRPr="009F16EC">
        <w:rPr>
          <w:rFonts w:ascii="Arial" w:hAnsi="Arial" w:cs="Arial"/>
          <w:color w:val="4D4D4D"/>
          <w:sz w:val="18"/>
          <w:szCs w:val="18"/>
        </w:rPr>
        <w:t>位为</w:t>
      </w:r>
      <w:r w:rsidRPr="009F16EC">
        <w:rPr>
          <w:rFonts w:ascii="Arial" w:hAnsi="Arial" w:cs="Arial"/>
          <w:color w:val="4D4D4D"/>
          <w:sz w:val="18"/>
          <w:szCs w:val="18"/>
        </w:rPr>
        <w:t xml:space="preserve"> 0</w:t>
      </w:r>
      <w:r w:rsidRPr="009F16EC">
        <w:rPr>
          <w:rFonts w:ascii="Arial" w:hAnsi="Arial" w:cs="Arial"/>
          <w:color w:val="4D4D4D"/>
          <w:sz w:val="18"/>
          <w:szCs w:val="18"/>
        </w:rPr>
        <w:t>。以规则通道为例，一旦所选择的通道转换完成，转换结果将被存在</w:t>
      </w:r>
      <w:r w:rsidRPr="009F16EC">
        <w:rPr>
          <w:rFonts w:ascii="Arial" w:hAnsi="Arial" w:cs="Arial"/>
          <w:color w:val="4D4D4D"/>
          <w:sz w:val="18"/>
          <w:szCs w:val="18"/>
        </w:rPr>
        <w:t xml:space="preserve"> ADC_DR </w:t>
      </w:r>
      <w:r w:rsidRPr="009F16EC">
        <w:rPr>
          <w:rFonts w:ascii="Arial" w:hAnsi="Arial" w:cs="Arial"/>
          <w:color w:val="4D4D4D"/>
          <w:sz w:val="18"/>
          <w:szCs w:val="18"/>
        </w:rPr>
        <w:t>寄存器中，</w:t>
      </w:r>
      <w:r w:rsidRPr="009F16EC">
        <w:rPr>
          <w:rStyle w:val="a4"/>
          <w:rFonts w:ascii="Arial" w:hAnsi="Arial" w:cs="Arial"/>
          <w:color w:val="4D4D4D"/>
          <w:sz w:val="18"/>
          <w:szCs w:val="18"/>
        </w:rPr>
        <w:t>EOC</w:t>
      </w:r>
      <w:r w:rsidRPr="009F16EC">
        <w:rPr>
          <w:rStyle w:val="a4"/>
          <w:rFonts w:ascii="Arial" w:hAnsi="Arial" w:cs="Arial"/>
          <w:color w:val="4D4D4D"/>
          <w:sz w:val="18"/>
          <w:szCs w:val="18"/>
        </w:rPr>
        <w:t>（转换结束）标志将被置位</w:t>
      </w:r>
      <w:r w:rsidRPr="009F16EC">
        <w:rPr>
          <w:rFonts w:ascii="Arial" w:hAnsi="Arial" w:cs="Arial"/>
          <w:color w:val="4D4D4D"/>
          <w:sz w:val="18"/>
          <w:szCs w:val="18"/>
        </w:rPr>
        <w:t>，如果设置了</w:t>
      </w:r>
      <w:r w:rsidRPr="009F16EC">
        <w:rPr>
          <w:rFonts w:ascii="Arial" w:hAnsi="Arial" w:cs="Arial"/>
          <w:color w:val="4D4D4D"/>
          <w:sz w:val="18"/>
          <w:szCs w:val="18"/>
        </w:rPr>
        <w:t xml:space="preserve"> EOCIE</w:t>
      </w:r>
      <w:r w:rsidRPr="009F16EC">
        <w:rPr>
          <w:rFonts w:ascii="Arial" w:hAnsi="Arial" w:cs="Arial"/>
          <w:color w:val="4D4D4D"/>
          <w:sz w:val="18"/>
          <w:szCs w:val="18"/>
        </w:rPr>
        <w:t>，则会产生中断。然后</w:t>
      </w:r>
      <w:r w:rsidRPr="009F16EC">
        <w:rPr>
          <w:rFonts w:ascii="Arial" w:hAnsi="Arial" w:cs="Arial"/>
          <w:color w:val="4D4D4D"/>
          <w:sz w:val="18"/>
          <w:szCs w:val="18"/>
        </w:rPr>
        <w:t xml:space="preserve"> ADC </w:t>
      </w:r>
      <w:r w:rsidRPr="009F16EC">
        <w:rPr>
          <w:rFonts w:ascii="Arial" w:hAnsi="Arial" w:cs="Arial"/>
          <w:color w:val="4D4D4D"/>
          <w:sz w:val="18"/>
          <w:szCs w:val="18"/>
        </w:rPr>
        <w:t>将停止，直到下次启动。</w:t>
      </w:r>
    </w:p>
    <w:p w14:paraId="6B74BF9D" w14:textId="073EADC4" w:rsidR="005901DD" w:rsidRDefault="003308D5" w:rsidP="009F16EC">
      <w:pPr>
        <w:pStyle w:val="a3"/>
        <w:shd w:val="clear" w:color="auto" w:fill="FFFFFF"/>
        <w:spacing w:before="0" w:beforeAutospacing="0" w:after="240" w:afterAutospacing="0" w:line="390" w:lineRule="atLeast"/>
        <w:rPr>
          <w:rFonts w:ascii="Arial" w:hAnsi="Arial" w:cs="Arial"/>
          <w:color w:val="4D4D4D"/>
          <w:sz w:val="18"/>
          <w:szCs w:val="18"/>
        </w:rPr>
      </w:pPr>
      <w:r>
        <w:rPr>
          <w:noProof/>
        </w:rPr>
        <w:drawing>
          <wp:inline distT="0" distB="0" distL="0" distR="0" wp14:anchorId="1E2938DC" wp14:editId="054B8E92">
            <wp:extent cx="4573416" cy="31141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95732" cy="3129330"/>
                    </a:xfrm>
                    <a:prstGeom prst="rect">
                      <a:avLst/>
                    </a:prstGeom>
                  </pic:spPr>
                </pic:pic>
              </a:graphicData>
            </a:graphic>
          </wp:inline>
        </w:drawing>
      </w:r>
      <w:r>
        <w:rPr>
          <w:noProof/>
        </w:rPr>
        <w:drawing>
          <wp:inline distT="0" distB="0" distL="0" distR="0" wp14:anchorId="3BDB0B8A" wp14:editId="5D568A44">
            <wp:extent cx="3469944" cy="1876380"/>
            <wp:effectExtent l="0" t="3175"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rot="5400000">
                      <a:off x="0" y="0"/>
                      <a:ext cx="3526968" cy="1907216"/>
                    </a:xfrm>
                    <a:prstGeom prst="rect">
                      <a:avLst/>
                    </a:prstGeom>
                  </pic:spPr>
                </pic:pic>
              </a:graphicData>
            </a:graphic>
          </wp:inline>
        </w:drawing>
      </w:r>
      <w:r>
        <w:rPr>
          <w:noProof/>
        </w:rPr>
        <w:drawing>
          <wp:inline distT="0" distB="0" distL="0" distR="0" wp14:anchorId="0A9CDA99" wp14:editId="3E7AE15F">
            <wp:extent cx="5313872" cy="4805368"/>
            <wp:effectExtent l="0" t="0" r="127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54792" cy="4842372"/>
                    </a:xfrm>
                    <a:prstGeom prst="rect">
                      <a:avLst/>
                    </a:prstGeom>
                  </pic:spPr>
                </pic:pic>
              </a:graphicData>
            </a:graphic>
          </wp:inline>
        </w:drawing>
      </w:r>
    </w:p>
    <w:p w14:paraId="496EBBA3" w14:textId="4E8A7ABE" w:rsidR="00770D5A" w:rsidRDefault="00770D5A" w:rsidP="009F16EC">
      <w:pPr>
        <w:pStyle w:val="a3"/>
        <w:shd w:val="clear" w:color="auto" w:fill="FFFFFF"/>
        <w:spacing w:before="0" w:beforeAutospacing="0" w:after="240" w:afterAutospacing="0" w:line="390" w:lineRule="atLeast"/>
        <w:rPr>
          <w:rFonts w:ascii="Arial" w:hAnsi="Arial" w:cs="Arial" w:hint="eastAsia"/>
          <w:color w:val="4D4D4D"/>
          <w:sz w:val="18"/>
          <w:szCs w:val="18"/>
        </w:rPr>
      </w:pPr>
      <w:r>
        <w:rPr>
          <w:noProof/>
        </w:rPr>
        <w:lastRenderedPageBreak/>
        <w:drawing>
          <wp:inline distT="0" distB="0" distL="0" distR="0" wp14:anchorId="0618E6E5" wp14:editId="045E93A5">
            <wp:extent cx="5228571" cy="8342857"/>
            <wp:effectExtent l="0" t="0" r="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28571" cy="8342857"/>
                    </a:xfrm>
                    <a:prstGeom prst="rect">
                      <a:avLst/>
                    </a:prstGeom>
                  </pic:spPr>
                </pic:pic>
              </a:graphicData>
            </a:graphic>
          </wp:inline>
        </w:drawing>
      </w:r>
    </w:p>
    <w:p w14:paraId="02774D26" w14:textId="345CB734" w:rsidR="005901DD" w:rsidRDefault="005901DD" w:rsidP="005901DD">
      <w:pPr>
        <w:pStyle w:val="1"/>
        <w:jc w:val="center"/>
      </w:pPr>
      <w:r>
        <w:rPr>
          <w:rFonts w:hint="eastAsia"/>
        </w:rPr>
        <w:lastRenderedPageBreak/>
        <w:t>D</w:t>
      </w:r>
      <w:r>
        <w:t>MA</w:t>
      </w:r>
      <w:r>
        <w:rPr>
          <w:rFonts w:ascii="Helvetica" w:hAnsi="Helvetica" w:cs="Helvetica"/>
          <w:color w:val="000000"/>
          <w:sz w:val="18"/>
          <w:szCs w:val="18"/>
          <w:shd w:val="clear" w:color="auto" w:fill="FFFFFF"/>
        </w:rPr>
        <w:t>DMA(Direct Memory Access</w:t>
      </w:r>
      <w:r>
        <w:rPr>
          <w:rFonts w:ascii="Helvetica" w:hAnsi="Helvetica" w:cs="Helvetica"/>
          <w:color w:val="000000"/>
          <w:sz w:val="18"/>
          <w:szCs w:val="18"/>
          <w:shd w:val="clear" w:color="auto" w:fill="FFFFFF"/>
        </w:rPr>
        <w:t>：直接内存存取</w:t>
      </w:r>
      <w:r>
        <w:rPr>
          <w:rFonts w:ascii="Helvetica" w:hAnsi="Helvetica" w:cs="Helvetica"/>
          <w:color w:val="000000"/>
          <w:sz w:val="18"/>
          <w:szCs w:val="18"/>
          <w:shd w:val="clear" w:color="auto" w:fill="FFFFFF"/>
        </w:rPr>
        <w:t>)</w:t>
      </w:r>
      <w:r>
        <w:rPr>
          <w:rFonts w:ascii="Helvetica" w:hAnsi="Helvetica" w:cs="Helvetica"/>
          <w:color w:val="000000"/>
          <w:sz w:val="18"/>
          <w:szCs w:val="18"/>
          <w:shd w:val="clear" w:color="auto" w:fill="FFFFFF"/>
        </w:rPr>
        <w:t>是一种可以大大减轻</w:t>
      </w:r>
      <w:r>
        <w:rPr>
          <w:rFonts w:ascii="Helvetica" w:hAnsi="Helvetica" w:cs="Helvetica"/>
          <w:color w:val="000000"/>
          <w:sz w:val="18"/>
          <w:szCs w:val="18"/>
          <w:shd w:val="clear" w:color="auto" w:fill="FFFFFF"/>
        </w:rPr>
        <w:t>CPU</w:t>
      </w:r>
      <w:r>
        <w:rPr>
          <w:rFonts w:ascii="Helvetica" w:hAnsi="Helvetica" w:cs="Helvetica"/>
          <w:color w:val="000000"/>
          <w:sz w:val="18"/>
          <w:szCs w:val="18"/>
          <w:shd w:val="clear" w:color="auto" w:fill="FFFFFF"/>
        </w:rPr>
        <w:t>工作量的数据转移方式。</w:t>
      </w:r>
    </w:p>
    <w:p w14:paraId="2DB0FD7E" w14:textId="77777777" w:rsidR="005901DD" w:rsidRDefault="005901DD" w:rsidP="005901DD">
      <w:pPr>
        <w:pStyle w:val="2"/>
        <w:shd w:val="clear" w:color="auto" w:fill="FFFFFF"/>
        <w:spacing w:before="0" w:after="0" w:line="720" w:lineRule="atLeast"/>
        <w:rPr>
          <w:rFonts w:ascii="Helvetica" w:hAnsi="Helvetica" w:cs="Helvetica"/>
          <w:color w:val="0378BB"/>
        </w:rPr>
      </w:pPr>
      <w:r>
        <w:rPr>
          <w:rStyle w:val="a4"/>
          <w:rFonts w:ascii="Helvetica" w:hAnsi="Helvetica" w:cs="Helvetica"/>
          <w:b/>
          <w:bCs/>
          <w:color w:val="0378BB"/>
        </w:rPr>
        <w:t>1</w:t>
      </w:r>
      <w:r>
        <w:rPr>
          <w:rStyle w:val="a4"/>
          <w:rFonts w:ascii="Helvetica" w:hAnsi="Helvetica" w:cs="Helvetica"/>
          <w:b/>
          <w:bCs/>
          <w:color w:val="0378BB"/>
        </w:rPr>
        <w:t>、</w:t>
      </w:r>
      <w:r>
        <w:rPr>
          <w:rStyle w:val="a4"/>
          <w:rFonts w:ascii="Helvetica" w:hAnsi="Helvetica" w:cs="Helvetica"/>
          <w:b/>
          <w:bCs/>
          <w:color w:val="0378BB"/>
        </w:rPr>
        <w:t>DMA</w:t>
      </w:r>
      <w:r>
        <w:rPr>
          <w:rStyle w:val="a4"/>
          <w:rFonts w:ascii="Helvetica" w:hAnsi="Helvetica" w:cs="Helvetica"/>
          <w:b/>
          <w:bCs/>
          <w:color w:val="0378BB"/>
        </w:rPr>
        <w:t>的主要特性</w:t>
      </w:r>
    </w:p>
    <w:p w14:paraId="79F994CD" w14:textId="77777777" w:rsidR="005901DD" w:rsidRDefault="005901DD" w:rsidP="005901DD">
      <w:pPr>
        <w:pStyle w:val="a3"/>
        <w:shd w:val="clear" w:color="auto" w:fill="FFFFFF"/>
        <w:spacing w:before="0" w:beforeAutospacing="0" w:after="0" w:afterAutospacing="0"/>
        <w:jc w:val="both"/>
        <w:rPr>
          <w:rFonts w:ascii="Helvetica" w:hAnsi="Helvetica" w:cs="Helvetica"/>
          <w:color w:val="000000"/>
          <w:sz w:val="18"/>
          <w:szCs w:val="18"/>
        </w:rPr>
      </w:pPr>
      <w:r>
        <w:rPr>
          <w:rFonts w:ascii="Helvetica" w:hAnsi="Helvetica" w:cs="Helvetica"/>
          <w:color w:val="000000"/>
          <w:sz w:val="18"/>
          <w:szCs w:val="18"/>
        </w:rPr>
        <w:t>● 12</w:t>
      </w:r>
      <w:r>
        <w:rPr>
          <w:rFonts w:ascii="Helvetica" w:hAnsi="Helvetica" w:cs="Helvetica"/>
          <w:color w:val="000000"/>
          <w:sz w:val="18"/>
          <w:szCs w:val="18"/>
        </w:rPr>
        <w:t>个</w:t>
      </w:r>
      <w:r>
        <w:rPr>
          <w:rFonts w:ascii="Helvetica" w:hAnsi="Helvetica" w:cs="Helvetica"/>
          <w:color w:val="000000"/>
          <w:sz w:val="18"/>
          <w:szCs w:val="18"/>
        </w:rPr>
        <w:t xml:space="preserve"> </w:t>
      </w:r>
      <w:r>
        <w:rPr>
          <w:rFonts w:ascii="Helvetica" w:hAnsi="Helvetica" w:cs="Helvetica"/>
          <w:color w:val="000000"/>
          <w:sz w:val="18"/>
          <w:szCs w:val="18"/>
        </w:rPr>
        <w:t>独立的可配置的通道</w:t>
      </w:r>
      <w:r>
        <w:rPr>
          <w:rFonts w:ascii="Helvetica" w:hAnsi="Helvetica" w:cs="Helvetica"/>
          <w:color w:val="000000"/>
          <w:sz w:val="18"/>
          <w:szCs w:val="18"/>
        </w:rPr>
        <w:t>(</w:t>
      </w:r>
      <w:r>
        <w:rPr>
          <w:rFonts w:ascii="Helvetica" w:hAnsi="Helvetica" w:cs="Helvetica"/>
          <w:color w:val="000000"/>
          <w:sz w:val="18"/>
          <w:szCs w:val="18"/>
        </w:rPr>
        <w:t>请求</w:t>
      </w:r>
      <w:r>
        <w:rPr>
          <w:rFonts w:ascii="Helvetica" w:hAnsi="Helvetica" w:cs="Helvetica"/>
          <w:color w:val="000000"/>
          <w:sz w:val="18"/>
          <w:szCs w:val="18"/>
        </w:rPr>
        <w:t>)DMA1</w:t>
      </w:r>
      <w:r>
        <w:rPr>
          <w:rFonts w:ascii="Helvetica" w:hAnsi="Helvetica" w:cs="Helvetica"/>
          <w:color w:val="000000"/>
          <w:sz w:val="18"/>
          <w:szCs w:val="18"/>
        </w:rPr>
        <w:t>有</w:t>
      </w:r>
      <w:r>
        <w:rPr>
          <w:rFonts w:ascii="Helvetica" w:hAnsi="Helvetica" w:cs="Helvetica"/>
          <w:color w:val="000000"/>
          <w:sz w:val="18"/>
          <w:szCs w:val="18"/>
        </w:rPr>
        <w:t>7</w:t>
      </w:r>
      <w:r>
        <w:rPr>
          <w:rFonts w:ascii="Helvetica" w:hAnsi="Helvetica" w:cs="Helvetica"/>
          <w:color w:val="000000"/>
          <w:sz w:val="18"/>
          <w:szCs w:val="18"/>
        </w:rPr>
        <w:t>个通道，</w:t>
      </w:r>
      <w:r>
        <w:rPr>
          <w:rFonts w:ascii="Helvetica" w:hAnsi="Helvetica" w:cs="Helvetica"/>
          <w:color w:val="000000"/>
          <w:sz w:val="18"/>
          <w:szCs w:val="18"/>
        </w:rPr>
        <w:t xml:space="preserve">DMA2 </w:t>
      </w:r>
      <w:r>
        <w:rPr>
          <w:rFonts w:ascii="Helvetica" w:hAnsi="Helvetica" w:cs="Helvetica"/>
          <w:color w:val="000000"/>
          <w:sz w:val="18"/>
          <w:szCs w:val="18"/>
        </w:rPr>
        <w:t>有</w:t>
      </w:r>
      <w:r>
        <w:rPr>
          <w:rFonts w:ascii="Helvetica" w:hAnsi="Helvetica" w:cs="Helvetica"/>
          <w:color w:val="000000"/>
          <w:sz w:val="18"/>
          <w:szCs w:val="18"/>
        </w:rPr>
        <w:t>5</w:t>
      </w:r>
      <w:r>
        <w:rPr>
          <w:rFonts w:ascii="Helvetica" w:hAnsi="Helvetica" w:cs="Helvetica"/>
          <w:color w:val="000000"/>
          <w:sz w:val="18"/>
          <w:szCs w:val="18"/>
        </w:rPr>
        <w:t>个通道</w:t>
      </w:r>
      <w:r>
        <w:rPr>
          <w:rFonts w:ascii="Helvetica" w:hAnsi="Helvetica" w:cs="Helvetica"/>
          <w:color w:val="000000"/>
          <w:sz w:val="18"/>
          <w:szCs w:val="18"/>
        </w:rPr>
        <w:t> </w:t>
      </w:r>
      <w:r>
        <w:rPr>
          <w:rFonts w:ascii="Helvetica" w:hAnsi="Helvetica" w:cs="Helvetica"/>
          <w:color w:val="000000"/>
          <w:sz w:val="18"/>
          <w:szCs w:val="18"/>
        </w:rPr>
        <w:br/>
        <w:t xml:space="preserve">● </w:t>
      </w:r>
      <w:r>
        <w:rPr>
          <w:rFonts w:ascii="Helvetica" w:hAnsi="Helvetica" w:cs="Helvetica"/>
          <w:color w:val="000000"/>
          <w:sz w:val="18"/>
          <w:szCs w:val="18"/>
        </w:rPr>
        <w:t>每个通道都直接连接专用的硬件</w:t>
      </w:r>
      <w:r>
        <w:rPr>
          <w:rFonts w:ascii="Helvetica" w:hAnsi="Helvetica" w:cs="Helvetica"/>
          <w:color w:val="000000"/>
          <w:sz w:val="18"/>
          <w:szCs w:val="18"/>
        </w:rPr>
        <w:t>DMA</w:t>
      </w:r>
      <w:r>
        <w:rPr>
          <w:rFonts w:ascii="Helvetica" w:hAnsi="Helvetica" w:cs="Helvetica"/>
          <w:color w:val="000000"/>
          <w:sz w:val="18"/>
          <w:szCs w:val="18"/>
        </w:rPr>
        <w:t>请求，每个通道都同样支持软件触发。这些功能通过</w:t>
      </w:r>
      <w:r>
        <w:rPr>
          <w:rFonts w:ascii="Helvetica" w:hAnsi="Helvetica" w:cs="Helvetica"/>
          <w:color w:val="000000"/>
          <w:sz w:val="18"/>
          <w:szCs w:val="18"/>
        </w:rPr>
        <w:br/>
      </w:r>
      <w:r>
        <w:rPr>
          <w:rFonts w:ascii="Helvetica" w:hAnsi="Helvetica" w:cs="Helvetica"/>
          <w:color w:val="000000"/>
          <w:sz w:val="18"/>
          <w:szCs w:val="18"/>
        </w:rPr>
        <w:t>软件来配置。</w:t>
      </w:r>
      <w:r>
        <w:rPr>
          <w:rFonts w:ascii="Helvetica" w:hAnsi="Helvetica" w:cs="Helvetica"/>
          <w:color w:val="000000"/>
          <w:sz w:val="18"/>
          <w:szCs w:val="18"/>
        </w:rPr>
        <w:t> </w:t>
      </w:r>
      <w:r>
        <w:rPr>
          <w:rFonts w:ascii="Helvetica" w:hAnsi="Helvetica" w:cs="Helvetica"/>
          <w:color w:val="000000"/>
          <w:sz w:val="18"/>
          <w:szCs w:val="18"/>
        </w:rPr>
        <w:br/>
        <w:t xml:space="preserve">● </w:t>
      </w:r>
      <w:r>
        <w:rPr>
          <w:rFonts w:ascii="Helvetica" w:hAnsi="Helvetica" w:cs="Helvetica"/>
          <w:color w:val="000000"/>
          <w:sz w:val="18"/>
          <w:szCs w:val="18"/>
        </w:rPr>
        <w:t>在七个</w:t>
      </w:r>
      <w:proofErr w:type="gramStart"/>
      <w:r>
        <w:rPr>
          <w:rFonts w:ascii="Helvetica" w:hAnsi="Helvetica" w:cs="Helvetica"/>
          <w:color w:val="000000"/>
          <w:sz w:val="18"/>
          <w:szCs w:val="18"/>
        </w:rPr>
        <w:t>请求间</w:t>
      </w:r>
      <w:proofErr w:type="gramEnd"/>
      <w:r>
        <w:rPr>
          <w:rFonts w:ascii="Helvetica" w:hAnsi="Helvetica" w:cs="Helvetica"/>
          <w:color w:val="000000"/>
          <w:sz w:val="18"/>
          <w:szCs w:val="18"/>
        </w:rPr>
        <w:t>的优先权可以通过软件编程设置</w:t>
      </w:r>
      <w:r>
        <w:rPr>
          <w:rFonts w:ascii="Helvetica" w:hAnsi="Helvetica" w:cs="Helvetica"/>
          <w:color w:val="000000"/>
          <w:sz w:val="18"/>
          <w:szCs w:val="18"/>
        </w:rPr>
        <w:t>(</w:t>
      </w:r>
      <w:r>
        <w:rPr>
          <w:rFonts w:ascii="Helvetica" w:hAnsi="Helvetica" w:cs="Helvetica"/>
          <w:color w:val="000000"/>
          <w:sz w:val="18"/>
          <w:szCs w:val="18"/>
        </w:rPr>
        <w:t>共有四级：很高、高、中等和低</w:t>
      </w:r>
      <w:r>
        <w:rPr>
          <w:rFonts w:ascii="Helvetica" w:hAnsi="Helvetica" w:cs="Helvetica"/>
          <w:color w:val="000000"/>
          <w:sz w:val="18"/>
          <w:szCs w:val="18"/>
        </w:rPr>
        <w:t>)</w:t>
      </w:r>
      <w:r>
        <w:rPr>
          <w:rFonts w:ascii="Helvetica" w:hAnsi="Helvetica" w:cs="Helvetica"/>
          <w:color w:val="000000"/>
          <w:sz w:val="18"/>
          <w:szCs w:val="18"/>
        </w:rPr>
        <w:t>，假如在相</w:t>
      </w:r>
      <w:r>
        <w:rPr>
          <w:rFonts w:ascii="Helvetica" w:hAnsi="Helvetica" w:cs="Helvetica"/>
          <w:color w:val="000000"/>
          <w:sz w:val="18"/>
          <w:szCs w:val="18"/>
        </w:rPr>
        <w:br/>
      </w:r>
      <w:r>
        <w:rPr>
          <w:rFonts w:ascii="Helvetica" w:hAnsi="Helvetica" w:cs="Helvetica"/>
          <w:color w:val="000000"/>
          <w:sz w:val="18"/>
          <w:szCs w:val="18"/>
        </w:rPr>
        <w:t>等优先权时由硬件决定</w:t>
      </w:r>
      <w:r>
        <w:rPr>
          <w:rFonts w:ascii="Helvetica" w:hAnsi="Helvetica" w:cs="Helvetica"/>
          <w:color w:val="000000"/>
          <w:sz w:val="18"/>
          <w:szCs w:val="18"/>
        </w:rPr>
        <w:t>(</w:t>
      </w:r>
      <w:r>
        <w:rPr>
          <w:rFonts w:ascii="Helvetica" w:hAnsi="Helvetica" w:cs="Helvetica"/>
          <w:color w:val="000000"/>
          <w:sz w:val="18"/>
          <w:szCs w:val="18"/>
        </w:rPr>
        <w:t>请求</w:t>
      </w:r>
      <w:r>
        <w:rPr>
          <w:rFonts w:ascii="Helvetica" w:hAnsi="Helvetica" w:cs="Helvetica"/>
          <w:color w:val="000000"/>
          <w:sz w:val="18"/>
          <w:szCs w:val="18"/>
        </w:rPr>
        <w:t>0</w:t>
      </w:r>
      <w:r>
        <w:rPr>
          <w:rFonts w:ascii="Helvetica" w:hAnsi="Helvetica" w:cs="Helvetica"/>
          <w:color w:val="000000"/>
          <w:sz w:val="18"/>
          <w:szCs w:val="18"/>
        </w:rPr>
        <w:t>优先于请求</w:t>
      </w:r>
      <w:r>
        <w:rPr>
          <w:rFonts w:ascii="Helvetica" w:hAnsi="Helvetica" w:cs="Helvetica"/>
          <w:color w:val="000000"/>
          <w:sz w:val="18"/>
          <w:szCs w:val="18"/>
        </w:rPr>
        <w:t>1</w:t>
      </w:r>
      <w:r>
        <w:rPr>
          <w:rFonts w:ascii="Helvetica" w:hAnsi="Helvetica" w:cs="Helvetica"/>
          <w:color w:val="000000"/>
          <w:sz w:val="18"/>
          <w:szCs w:val="18"/>
        </w:rPr>
        <w:t>，依此类推</w:t>
      </w:r>
      <w:r>
        <w:rPr>
          <w:rFonts w:ascii="Helvetica" w:hAnsi="Helvetica" w:cs="Helvetica"/>
          <w:color w:val="000000"/>
          <w:sz w:val="18"/>
          <w:szCs w:val="18"/>
        </w:rPr>
        <w:t xml:space="preserve">) </w:t>
      </w:r>
      <w:r>
        <w:rPr>
          <w:rFonts w:ascii="Helvetica" w:hAnsi="Helvetica" w:cs="Helvetica"/>
          <w:color w:val="000000"/>
          <w:sz w:val="18"/>
          <w:szCs w:val="18"/>
        </w:rPr>
        <w:t>。</w:t>
      </w:r>
      <w:r>
        <w:rPr>
          <w:rFonts w:ascii="Helvetica" w:hAnsi="Helvetica" w:cs="Helvetica"/>
          <w:color w:val="000000"/>
          <w:sz w:val="18"/>
          <w:szCs w:val="18"/>
        </w:rPr>
        <w:t> </w:t>
      </w:r>
      <w:r>
        <w:rPr>
          <w:rFonts w:ascii="Helvetica" w:hAnsi="Helvetica" w:cs="Helvetica"/>
          <w:color w:val="000000"/>
          <w:sz w:val="18"/>
          <w:szCs w:val="18"/>
        </w:rPr>
        <w:br/>
        <w:t xml:space="preserve">● </w:t>
      </w:r>
      <w:r>
        <w:rPr>
          <w:rFonts w:ascii="Helvetica" w:hAnsi="Helvetica" w:cs="Helvetica"/>
          <w:color w:val="000000"/>
          <w:sz w:val="18"/>
          <w:szCs w:val="18"/>
        </w:rPr>
        <w:t>独立的源和目标数据区的传输宽度</w:t>
      </w:r>
      <w:r>
        <w:rPr>
          <w:rFonts w:ascii="Helvetica" w:hAnsi="Helvetica" w:cs="Helvetica"/>
          <w:color w:val="000000"/>
          <w:sz w:val="18"/>
          <w:szCs w:val="18"/>
        </w:rPr>
        <w:t>(</w:t>
      </w:r>
      <w:r>
        <w:rPr>
          <w:rFonts w:ascii="Helvetica" w:hAnsi="Helvetica" w:cs="Helvetica"/>
          <w:color w:val="000000"/>
          <w:sz w:val="18"/>
          <w:szCs w:val="18"/>
        </w:rPr>
        <w:t>字节、半字、全字</w:t>
      </w:r>
      <w:r>
        <w:rPr>
          <w:rFonts w:ascii="Helvetica" w:hAnsi="Helvetica" w:cs="Helvetica"/>
          <w:color w:val="000000"/>
          <w:sz w:val="18"/>
          <w:szCs w:val="18"/>
        </w:rPr>
        <w:t>)</w:t>
      </w:r>
      <w:r>
        <w:rPr>
          <w:rFonts w:ascii="Helvetica" w:hAnsi="Helvetica" w:cs="Helvetica"/>
          <w:color w:val="000000"/>
          <w:sz w:val="18"/>
          <w:szCs w:val="18"/>
        </w:rPr>
        <w:t>，模拟打包和拆包的过程。源和目标</w:t>
      </w:r>
      <w:r>
        <w:rPr>
          <w:rFonts w:ascii="Helvetica" w:hAnsi="Helvetica" w:cs="Helvetica"/>
          <w:color w:val="000000"/>
          <w:sz w:val="18"/>
          <w:szCs w:val="18"/>
        </w:rPr>
        <w:br/>
      </w:r>
      <w:r>
        <w:rPr>
          <w:rFonts w:ascii="Helvetica" w:hAnsi="Helvetica" w:cs="Helvetica"/>
          <w:color w:val="000000"/>
          <w:sz w:val="18"/>
          <w:szCs w:val="18"/>
        </w:rPr>
        <w:t>地址必须</w:t>
      </w:r>
      <w:proofErr w:type="gramStart"/>
      <w:r>
        <w:rPr>
          <w:rFonts w:ascii="Helvetica" w:hAnsi="Helvetica" w:cs="Helvetica"/>
          <w:color w:val="000000"/>
          <w:sz w:val="18"/>
          <w:szCs w:val="18"/>
        </w:rPr>
        <w:t>按数据</w:t>
      </w:r>
      <w:proofErr w:type="gramEnd"/>
      <w:r>
        <w:rPr>
          <w:rFonts w:ascii="Helvetica" w:hAnsi="Helvetica" w:cs="Helvetica"/>
          <w:color w:val="000000"/>
          <w:sz w:val="18"/>
          <w:szCs w:val="18"/>
        </w:rPr>
        <w:t>传输宽度对齐。</w:t>
      </w:r>
      <w:r>
        <w:rPr>
          <w:rFonts w:ascii="Helvetica" w:hAnsi="Helvetica" w:cs="Helvetica"/>
          <w:color w:val="000000"/>
          <w:sz w:val="18"/>
          <w:szCs w:val="18"/>
        </w:rPr>
        <w:t> </w:t>
      </w:r>
      <w:r>
        <w:rPr>
          <w:rFonts w:ascii="Helvetica" w:hAnsi="Helvetica" w:cs="Helvetica"/>
          <w:color w:val="000000"/>
          <w:sz w:val="18"/>
          <w:szCs w:val="18"/>
        </w:rPr>
        <w:br/>
        <w:t xml:space="preserve">● </w:t>
      </w:r>
      <w:r>
        <w:rPr>
          <w:rFonts w:ascii="Helvetica" w:hAnsi="Helvetica" w:cs="Helvetica"/>
          <w:color w:val="000000"/>
          <w:sz w:val="18"/>
          <w:szCs w:val="18"/>
        </w:rPr>
        <w:t>支持循环的缓冲器管理</w:t>
      </w:r>
      <w:r>
        <w:rPr>
          <w:rFonts w:ascii="Helvetica" w:hAnsi="Helvetica" w:cs="Helvetica"/>
          <w:color w:val="000000"/>
          <w:sz w:val="18"/>
          <w:szCs w:val="18"/>
        </w:rPr>
        <w:t> </w:t>
      </w:r>
      <w:r>
        <w:rPr>
          <w:rFonts w:ascii="Helvetica" w:hAnsi="Helvetica" w:cs="Helvetica"/>
          <w:color w:val="000000"/>
          <w:sz w:val="18"/>
          <w:szCs w:val="18"/>
        </w:rPr>
        <w:br/>
        <w:t xml:space="preserve">● </w:t>
      </w:r>
      <w:r>
        <w:rPr>
          <w:rFonts w:ascii="Helvetica" w:hAnsi="Helvetica" w:cs="Helvetica"/>
          <w:color w:val="000000"/>
          <w:sz w:val="18"/>
          <w:szCs w:val="18"/>
        </w:rPr>
        <w:t>每个通道都有</w:t>
      </w:r>
      <w:r>
        <w:rPr>
          <w:rFonts w:ascii="Helvetica" w:hAnsi="Helvetica" w:cs="Helvetica"/>
          <w:color w:val="000000"/>
          <w:sz w:val="18"/>
          <w:szCs w:val="18"/>
        </w:rPr>
        <w:t>3</w:t>
      </w:r>
      <w:r>
        <w:rPr>
          <w:rFonts w:ascii="Helvetica" w:hAnsi="Helvetica" w:cs="Helvetica"/>
          <w:color w:val="000000"/>
          <w:sz w:val="18"/>
          <w:szCs w:val="18"/>
        </w:rPr>
        <w:t>个事件标志</w:t>
      </w:r>
      <w:r>
        <w:rPr>
          <w:rFonts w:ascii="Helvetica" w:hAnsi="Helvetica" w:cs="Helvetica"/>
          <w:color w:val="000000"/>
          <w:sz w:val="18"/>
          <w:szCs w:val="18"/>
        </w:rPr>
        <w:t xml:space="preserve">(DMA </w:t>
      </w:r>
      <w:r>
        <w:rPr>
          <w:rFonts w:ascii="Helvetica" w:hAnsi="Helvetica" w:cs="Helvetica"/>
          <w:color w:val="000000"/>
          <w:sz w:val="18"/>
          <w:szCs w:val="18"/>
        </w:rPr>
        <w:t>半传输，</w:t>
      </w:r>
      <w:r>
        <w:rPr>
          <w:rFonts w:ascii="Helvetica" w:hAnsi="Helvetica" w:cs="Helvetica"/>
          <w:color w:val="000000"/>
          <w:sz w:val="18"/>
          <w:szCs w:val="18"/>
        </w:rPr>
        <w:t>DMA</w:t>
      </w:r>
      <w:r>
        <w:rPr>
          <w:rFonts w:ascii="Helvetica" w:hAnsi="Helvetica" w:cs="Helvetica"/>
          <w:color w:val="000000"/>
          <w:sz w:val="18"/>
          <w:szCs w:val="18"/>
        </w:rPr>
        <w:t>传输完成和</w:t>
      </w:r>
      <w:r>
        <w:rPr>
          <w:rFonts w:ascii="Helvetica" w:hAnsi="Helvetica" w:cs="Helvetica"/>
          <w:color w:val="000000"/>
          <w:sz w:val="18"/>
          <w:szCs w:val="18"/>
        </w:rPr>
        <w:t>DMA</w:t>
      </w:r>
      <w:r>
        <w:rPr>
          <w:rFonts w:ascii="Helvetica" w:hAnsi="Helvetica" w:cs="Helvetica"/>
          <w:color w:val="000000"/>
          <w:sz w:val="18"/>
          <w:szCs w:val="18"/>
        </w:rPr>
        <w:t>传输出错</w:t>
      </w:r>
      <w:r>
        <w:rPr>
          <w:rFonts w:ascii="Helvetica" w:hAnsi="Helvetica" w:cs="Helvetica"/>
          <w:color w:val="000000"/>
          <w:sz w:val="18"/>
          <w:szCs w:val="18"/>
        </w:rPr>
        <w:t>)</w:t>
      </w:r>
      <w:r>
        <w:rPr>
          <w:rFonts w:ascii="Helvetica" w:hAnsi="Helvetica" w:cs="Helvetica"/>
          <w:color w:val="000000"/>
          <w:sz w:val="18"/>
          <w:szCs w:val="18"/>
        </w:rPr>
        <w:t>，这</w:t>
      </w:r>
      <w:r>
        <w:rPr>
          <w:rFonts w:ascii="Helvetica" w:hAnsi="Helvetica" w:cs="Helvetica"/>
          <w:color w:val="000000"/>
          <w:sz w:val="18"/>
          <w:szCs w:val="18"/>
        </w:rPr>
        <w:t>3</w:t>
      </w:r>
      <w:r>
        <w:rPr>
          <w:rFonts w:ascii="Helvetica" w:hAnsi="Helvetica" w:cs="Helvetica"/>
          <w:color w:val="000000"/>
          <w:sz w:val="18"/>
          <w:szCs w:val="18"/>
        </w:rPr>
        <w:t>个事件标志</w:t>
      </w:r>
      <w:r>
        <w:rPr>
          <w:rFonts w:ascii="Helvetica" w:hAnsi="Helvetica" w:cs="Helvetica"/>
          <w:color w:val="000000"/>
          <w:sz w:val="18"/>
          <w:szCs w:val="18"/>
        </w:rPr>
        <w:br/>
      </w:r>
      <w:r>
        <w:rPr>
          <w:rFonts w:ascii="Helvetica" w:hAnsi="Helvetica" w:cs="Helvetica"/>
          <w:color w:val="000000"/>
          <w:sz w:val="18"/>
          <w:szCs w:val="18"/>
        </w:rPr>
        <w:t>逻辑或成为一个单独的中断请求。</w:t>
      </w:r>
      <w:r>
        <w:rPr>
          <w:rFonts w:ascii="Helvetica" w:hAnsi="Helvetica" w:cs="Helvetica"/>
          <w:color w:val="000000"/>
          <w:sz w:val="18"/>
          <w:szCs w:val="18"/>
        </w:rPr>
        <w:t> </w:t>
      </w:r>
      <w:r>
        <w:rPr>
          <w:rFonts w:ascii="Helvetica" w:hAnsi="Helvetica" w:cs="Helvetica"/>
          <w:color w:val="000000"/>
          <w:sz w:val="18"/>
          <w:szCs w:val="18"/>
        </w:rPr>
        <w:br/>
        <w:t>● </w:t>
      </w:r>
      <w:r>
        <w:rPr>
          <w:rFonts w:ascii="Helvetica" w:hAnsi="Helvetica" w:cs="Helvetica"/>
          <w:color w:val="000000"/>
          <w:sz w:val="18"/>
          <w:szCs w:val="18"/>
        </w:rPr>
        <w:t>存储器和存储器间的传输</w:t>
      </w:r>
      <w:r>
        <w:rPr>
          <w:rFonts w:ascii="Helvetica" w:hAnsi="Helvetica" w:cs="Helvetica"/>
          <w:color w:val="000000"/>
          <w:sz w:val="18"/>
          <w:szCs w:val="18"/>
        </w:rPr>
        <w:t> </w:t>
      </w:r>
      <w:r>
        <w:rPr>
          <w:rFonts w:ascii="Helvetica" w:hAnsi="Helvetica" w:cs="Helvetica"/>
          <w:color w:val="000000"/>
          <w:sz w:val="18"/>
          <w:szCs w:val="18"/>
        </w:rPr>
        <w:br/>
        <w:t>● </w:t>
      </w:r>
      <w:r>
        <w:rPr>
          <w:rFonts w:ascii="Helvetica" w:hAnsi="Helvetica" w:cs="Helvetica"/>
          <w:color w:val="000000"/>
          <w:sz w:val="18"/>
          <w:szCs w:val="18"/>
        </w:rPr>
        <w:t>外设和存储器，存储器和外设的传输</w:t>
      </w:r>
      <w:r>
        <w:rPr>
          <w:rFonts w:ascii="Helvetica" w:hAnsi="Helvetica" w:cs="Helvetica"/>
          <w:color w:val="000000"/>
          <w:sz w:val="18"/>
          <w:szCs w:val="18"/>
        </w:rPr>
        <w:t> </w:t>
      </w:r>
      <w:r>
        <w:rPr>
          <w:rFonts w:ascii="Helvetica" w:hAnsi="Helvetica" w:cs="Helvetica"/>
          <w:color w:val="000000"/>
          <w:sz w:val="18"/>
          <w:szCs w:val="18"/>
        </w:rPr>
        <w:br/>
        <w:t xml:space="preserve">● </w:t>
      </w:r>
      <w:r>
        <w:rPr>
          <w:rFonts w:ascii="Helvetica" w:hAnsi="Helvetica" w:cs="Helvetica"/>
          <w:color w:val="000000"/>
          <w:sz w:val="18"/>
          <w:szCs w:val="18"/>
        </w:rPr>
        <w:t>闪存、</w:t>
      </w:r>
      <w:r>
        <w:rPr>
          <w:rFonts w:ascii="Helvetica" w:hAnsi="Helvetica" w:cs="Helvetica"/>
          <w:color w:val="000000"/>
          <w:sz w:val="18"/>
          <w:szCs w:val="18"/>
        </w:rPr>
        <w:t xml:space="preserve">SRAM </w:t>
      </w:r>
      <w:r>
        <w:rPr>
          <w:rFonts w:ascii="Helvetica" w:hAnsi="Helvetica" w:cs="Helvetica"/>
          <w:color w:val="000000"/>
          <w:sz w:val="18"/>
          <w:szCs w:val="18"/>
        </w:rPr>
        <w:t>、外设的</w:t>
      </w:r>
      <w:r>
        <w:rPr>
          <w:rFonts w:ascii="Helvetica" w:hAnsi="Helvetica" w:cs="Helvetica"/>
          <w:color w:val="000000"/>
          <w:sz w:val="18"/>
          <w:szCs w:val="18"/>
        </w:rPr>
        <w:t xml:space="preserve">SRAM </w:t>
      </w:r>
      <w:r>
        <w:rPr>
          <w:rFonts w:ascii="Helvetica" w:hAnsi="Helvetica" w:cs="Helvetica"/>
          <w:color w:val="000000"/>
          <w:sz w:val="18"/>
          <w:szCs w:val="18"/>
        </w:rPr>
        <w:t>、</w:t>
      </w:r>
      <w:r>
        <w:rPr>
          <w:rFonts w:ascii="Helvetica" w:hAnsi="Helvetica" w:cs="Helvetica"/>
          <w:color w:val="000000"/>
          <w:sz w:val="18"/>
          <w:szCs w:val="18"/>
        </w:rPr>
        <w:t>APB1 APB2</w:t>
      </w:r>
      <w:r>
        <w:rPr>
          <w:rFonts w:ascii="Helvetica" w:hAnsi="Helvetica" w:cs="Helvetica"/>
          <w:color w:val="000000"/>
          <w:sz w:val="18"/>
          <w:szCs w:val="18"/>
        </w:rPr>
        <w:t>和</w:t>
      </w:r>
      <w:r>
        <w:rPr>
          <w:rFonts w:ascii="Helvetica" w:hAnsi="Helvetica" w:cs="Helvetica"/>
          <w:color w:val="000000"/>
          <w:sz w:val="18"/>
          <w:szCs w:val="18"/>
        </w:rPr>
        <w:t>AHB</w:t>
      </w:r>
      <w:r>
        <w:rPr>
          <w:rFonts w:ascii="Helvetica" w:hAnsi="Helvetica" w:cs="Helvetica"/>
          <w:color w:val="000000"/>
          <w:sz w:val="18"/>
          <w:szCs w:val="18"/>
        </w:rPr>
        <w:t>外设均可作为访问的源和目标。</w:t>
      </w:r>
      <w:r>
        <w:rPr>
          <w:rFonts w:ascii="Helvetica" w:hAnsi="Helvetica" w:cs="Helvetica"/>
          <w:color w:val="000000"/>
          <w:sz w:val="18"/>
          <w:szCs w:val="18"/>
        </w:rPr>
        <w:t> </w:t>
      </w:r>
      <w:r>
        <w:rPr>
          <w:rFonts w:ascii="Helvetica" w:hAnsi="Helvetica" w:cs="Helvetica"/>
          <w:color w:val="000000"/>
          <w:sz w:val="18"/>
          <w:szCs w:val="18"/>
        </w:rPr>
        <w:br/>
        <w:t xml:space="preserve">● </w:t>
      </w:r>
      <w:r>
        <w:rPr>
          <w:rFonts w:ascii="Helvetica" w:hAnsi="Helvetica" w:cs="Helvetica"/>
          <w:color w:val="000000"/>
          <w:sz w:val="18"/>
          <w:szCs w:val="18"/>
        </w:rPr>
        <w:t>可编程的数据传输数目：最大为</w:t>
      </w:r>
      <w:r>
        <w:rPr>
          <w:rFonts w:ascii="Helvetica" w:hAnsi="Helvetica" w:cs="Helvetica"/>
          <w:color w:val="000000"/>
          <w:sz w:val="18"/>
          <w:szCs w:val="18"/>
        </w:rPr>
        <w:t>65536</w:t>
      </w:r>
    </w:p>
    <w:p w14:paraId="40D39DAE" w14:textId="49B8C5F9" w:rsidR="005901DD" w:rsidRPr="005901DD" w:rsidRDefault="005901DD" w:rsidP="005901DD">
      <w:r>
        <w:rPr>
          <w:noProof/>
        </w:rPr>
        <w:drawing>
          <wp:inline distT="0" distB="0" distL="0" distR="0" wp14:anchorId="508FCB68" wp14:editId="5C4581E3">
            <wp:extent cx="4313208" cy="4168585"/>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81353" cy="4234445"/>
                    </a:xfrm>
                    <a:prstGeom prst="rect">
                      <a:avLst/>
                    </a:prstGeom>
                  </pic:spPr>
                </pic:pic>
              </a:graphicData>
            </a:graphic>
          </wp:inline>
        </w:drawing>
      </w:r>
    </w:p>
    <w:p w14:paraId="68440A21" w14:textId="3B52DA1D" w:rsidR="009F16EC" w:rsidRDefault="009F16EC" w:rsidP="009F16EC">
      <w:pPr>
        <w:jc w:val="center"/>
      </w:pPr>
    </w:p>
    <w:p w14:paraId="748654B6" w14:textId="4FA517D4" w:rsidR="00770D5A" w:rsidRDefault="00770D5A" w:rsidP="00770D5A">
      <w:pPr>
        <w:pStyle w:val="1"/>
        <w:jc w:val="center"/>
      </w:pPr>
      <w:r>
        <w:rPr>
          <w:rFonts w:hint="eastAsia"/>
        </w:rPr>
        <w:lastRenderedPageBreak/>
        <w:t>I2C，SPI</w:t>
      </w:r>
    </w:p>
    <w:p w14:paraId="0B900805" w14:textId="54DE8E17" w:rsidR="00770D5A" w:rsidRPr="00770D5A" w:rsidRDefault="00770D5A" w:rsidP="00770D5A">
      <w:pPr>
        <w:rPr>
          <w:rFonts w:hint="eastAsia"/>
        </w:rPr>
      </w:pPr>
      <w:r>
        <w:rPr>
          <w:noProof/>
        </w:rPr>
        <w:drawing>
          <wp:inline distT="0" distB="0" distL="0" distR="0" wp14:anchorId="0D205706" wp14:editId="353E73D1">
            <wp:extent cx="4994814" cy="3994031"/>
            <wp:effectExtent l="0" t="0" r="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06802" cy="4003617"/>
                    </a:xfrm>
                    <a:prstGeom prst="rect">
                      <a:avLst/>
                    </a:prstGeom>
                  </pic:spPr>
                </pic:pic>
              </a:graphicData>
            </a:graphic>
          </wp:inline>
        </w:drawing>
      </w:r>
      <w:r>
        <w:rPr>
          <w:noProof/>
        </w:rPr>
        <w:drawing>
          <wp:inline distT="0" distB="0" distL="0" distR="0" wp14:anchorId="78FDDBBF" wp14:editId="5351AE4D">
            <wp:extent cx="4517449" cy="4494362"/>
            <wp:effectExtent l="0" t="0" r="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27866" cy="4504726"/>
                    </a:xfrm>
                    <a:prstGeom prst="rect">
                      <a:avLst/>
                    </a:prstGeom>
                  </pic:spPr>
                </pic:pic>
              </a:graphicData>
            </a:graphic>
          </wp:inline>
        </w:drawing>
      </w:r>
    </w:p>
    <w:sectPr w:rsidR="00770D5A" w:rsidRPr="00770D5A" w:rsidSect="00A657D3">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326CE9"/>
    <w:multiLevelType w:val="hybridMultilevel"/>
    <w:tmpl w:val="0C8E2422"/>
    <w:lvl w:ilvl="0" w:tplc="B030BF76">
      <w:start w:val="1"/>
      <w:numFmt w:val="bullet"/>
      <w:lvlText w:val=""/>
      <w:lvlJc w:val="left"/>
      <w:pPr>
        <w:tabs>
          <w:tab w:val="num" w:pos="720"/>
        </w:tabs>
        <w:ind w:left="720" w:hanging="360"/>
      </w:pPr>
      <w:rPr>
        <w:rFonts w:ascii="Wingdings" w:hAnsi="Wingdings" w:hint="default"/>
      </w:rPr>
    </w:lvl>
    <w:lvl w:ilvl="1" w:tplc="CDF4BF04">
      <w:start w:val="1"/>
      <w:numFmt w:val="bullet"/>
      <w:lvlText w:val=""/>
      <w:lvlJc w:val="left"/>
      <w:pPr>
        <w:tabs>
          <w:tab w:val="num" w:pos="1440"/>
        </w:tabs>
        <w:ind w:left="1440" w:hanging="360"/>
      </w:pPr>
      <w:rPr>
        <w:rFonts w:ascii="Wingdings" w:hAnsi="Wingdings" w:hint="default"/>
      </w:rPr>
    </w:lvl>
    <w:lvl w:ilvl="2" w:tplc="7050327A" w:tentative="1">
      <w:start w:val="1"/>
      <w:numFmt w:val="bullet"/>
      <w:lvlText w:val=""/>
      <w:lvlJc w:val="left"/>
      <w:pPr>
        <w:tabs>
          <w:tab w:val="num" w:pos="2160"/>
        </w:tabs>
        <w:ind w:left="2160" w:hanging="360"/>
      </w:pPr>
      <w:rPr>
        <w:rFonts w:ascii="Wingdings" w:hAnsi="Wingdings" w:hint="default"/>
      </w:rPr>
    </w:lvl>
    <w:lvl w:ilvl="3" w:tplc="CBC26880" w:tentative="1">
      <w:start w:val="1"/>
      <w:numFmt w:val="bullet"/>
      <w:lvlText w:val=""/>
      <w:lvlJc w:val="left"/>
      <w:pPr>
        <w:tabs>
          <w:tab w:val="num" w:pos="2880"/>
        </w:tabs>
        <w:ind w:left="2880" w:hanging="360"/>
      </w:pPr>
      <w:rPr>
        <w:rFonts w:ascii="Wingdings" w:hAnsi="Wingdings" w:hint="default"/>
      </w:rPr>
    </w:lvl>
    <w:lvl w:ilvl="4" w:tplc="835620A4" w:tentative="1">
      <w:start w:val="1"/>
      <w:numFmt w:val="bullet"/>
      <w:lvlText w:val=""/>
      <w:lvlJc w:val="left"/>
      <w:pPr>
        <w:tabs>
          <w:tab w:val="num" w:pos="3600"/>
        </w:tabs>
        <w:ind w:left="3600" w:hanging="360"/>
      </w:pPr>
      <w:rPr>
        <w:rFonts w:ascii="Wingdings" w:hAnsi="Wingdings" w:hint="default"/>
      </w:rPr>
    </w:lvl>
    <w:lvl w:ilvl="5" w:tplc="79EA8BF6" w:tentative="1">
      <w:start w:val="1"/>
      <w:numFmt w:val="bullet"/>
      <w:lvlText w:val=""/>
      <w:lvlJc w:val="left"/>
      <w:pPr>
        <w:tabs>
          <w:tab w:val="num" w:pos="4320"/>
        </w:tabs>
        <w:ind w:left="4320" w:hanging="360"/>
      </w:pPr>
      <w:rPr>
        <w:rFonts w:ascii="Wingdings" w:hAnsi="Wingdings" w:hint="default"/>
      </w:rPr>
    </w:lvl>
    <w:lvl w:ilvl="6" w:tplc="E4CC04C0" w:tentative="1">
      <w:start w:val="1"/>
      <w:numFmt w:val="bullet"/>
      <w:lvlText w:val=""/>
      <w:lvlJc w:val="left"/>
      <w:pPr>
        <w:tabs>
          <w:tab w:val="num" w:pos="5040"/>
        </w:tabs>
        <w:ind w:left="5040" w:hanging="360"/>
      </w:pPr>
      <w:rPr>
        <w:rFonts w:ascii="Wingdings" w:hAnsi="Wingdings" w:hint="default"/>
      </w:rPr>
    </w:lvl>
    <w:lvl w:ilvl="7" w:tplc="8A8230EE" w:tentative="1">
      <w:start w:val="1"/>
      <w:numFmt w:val="bullet"/>
      <w:lvlText w:val=""/>
      <w:lvlJc w:val="left"/>
      <w:pPr>
        <w:tabs>
          <w:tab w:val="num" w:pos="5760"/>
        </w:tabs>
        <w:ind w:left="5760" w:hanging="360"/>
      </w:pPr>
      <w:rPr>
        <w:rFonts w:ascii="Wingdings" w:hAnsi="Wingdings" w:hint="default"/>
      </w:rPr>
    </w:lvl>
    <w:lvl w:ilvl="8" w:tplc="8348F9F8"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3720B05"/>
    <w:multiLevelType w:val="hybridMultilevel"/>
    <w:tmpl w:val="D67E4E70"/>
    <w:lvl w:ilvl="0" w:tplc="6D887CFA">
      <w:start w:val="1"/>
      <w:numFmt w:val="decimalEnclosedCircle"/>
      <w:lvlText w:val="%1"/>
      <w:lvlJc w:val="left"/>
      <w:pPr>
        <w:tabs>
          <w:tab w:val="num" w:pos="720"/>
        </w:tabs>
        <w:ind w:left="720" w:hanging="360"/>
      </w:pPr>
    </w:lvl>
    <w:lvl w:ilvl="1" w:tplc="EBF80F8A" w:tentative="1">
      <w:start w:val="1"/>
      <w:numFmt w:val="decimalEnclosedCircle"/>
      <w:lvlText w:val="%2"/>
      <w:lvlJc w:val="left"/>
      <w:pPr>
        <w:tabs>
          <w:tab w:val="num" w:pos="1440"/>
        </w:tabs>
        <w:ind w:left="1440" w:hanging="360"/>
      </w:pPr>
    </w:lvl>
    <w:lvl w:ilvl="2" w:tplc="9C6EC16E" w:tentative="1">
      <w:start w:val="1"/>
      <w:numFmt w:val="decimalEnclosedCircle"/>
      <w:lvlText w:val="%3"/>
      <w:lvlJc w:val="left"/>
      <w:pPr>
        <w:tabs>
          <w:tab w:val="num" w:pos="2160"/>
        </w:tabs>
        <w:ind w:left="2160" w:hanging="360"/>
      </w:pPr>
    </w:lvl>
    <w:lvl w:ilvl="3" w:tplc="5450F4FA" w:tentative="1">
      <w:start w:val="1"/>
      <w:numFmt w:val="decimalEnclosedCircle"/>
      <w:lvlText w:val="%4"/>
      <w:lvlJc w:val="left"/>
      <w:pPr>
        <w:tabs>
          <w:tab w:val="num" w:pos="2880"/>
        </w:tabs>
        <w:ind w:left="2880" w:hanging="360"/>
      </w:pPr>
    </w:lvl>
    <w:lvl w:ilvl="4" w:tplc="E2625734" w:tentative="1">
      <w:start w:val="1"/>
      <w:numFmt w:val="decimalEnclosedCircle"/>
      <w:lvlText w:val="%5"/>
      <w:lvlJc w:val="left"/>
      <w:pPr>
        <w:tabs>
          <w:tab w:val="num" w:pos="3600"/>
        </w:tabs>
        <w:ind w:left="3600" w:hanging="360"/>
      </w:pPr>
    </w:lvl>
    <w:lvl w:ilvl="5" w:tplc="02A26952" w:tentative="1">
      <w:start w:val="1"/>
      <w:numFmt w:val="decimalEnclosedCircle"/>
      <w:lvlText w:val="%6"/>
      <w:lvlJc w:val="left"/>
      <w:pPr>
        <w:tabs>
          <w:tab w:val="num" w:pos="4320"/>
        </w:tabs>
        <w:ind w:left="4320" w:hanging="360"/>
      </w:pPr>
    </w:lvl>
    <w:lvl w:ilvl="6" w:tplc="0CB6F7B4" w:tentative="1">
      <w:start w:val="1"/>
      <w:numFmt w:val="decimalEnclosedCircle"/>
      <w:lvlText w:val="%7"/>
      <w:lvlJc w:val="left"/>
      <w:pPr>
        <w:tabs>
          <w:tab w:val="num" w:pos="5040"/>
        </w:tabs>
        <w:ind w:left="5040" w:hanging="360"/>
      </w:pPr>
    </w:lvl>
    <w:lvl w:ilvl="7" w:tplc="7FE877C2" w:tentative="1">
      <w:start w:val="1"/>
      <w:numFmt w:val="decimalEnclosedCircle"/>
      <w:lvlText w:val="%8"/>
      <w:lvlJc w:val="left"/>
      <w:pPr>
        <w:tabs>
          <w:tab w:val="num" w:pos="5760"/>
        </w:tabs>
        <w:ind w:left="5760" w:hanging="360"/>
      </w:pPr>
    </w:lvl>
    <w:lvl w:ilvl="8" w:tplc="A894A2D8" w:tentative="1">
      <w:start w:val="1"/>
      <w:numFmt w:val="decimalEnclosedCircle"/>
      <w:lvlText w:val="%9"/>
      <w:lvlJc w:val="left"/>
      <w:pPr>
        <w:tabs>
          <w:tab w:val="num" w:pos="6480"/>
        </w:tabs>
        <w:ind w:left="6480" w:hanging="360"/>
      </w:pPr>
    </w:lvl>
  </w:abstractNum>
  <w:abstractNum w:abstractNumId="2" w15:restartNumberingAfterBreak="0">
    <w:nsid w:val="302B310F"/>
    <w:multiLevelType w:val="hybridMultilevel"/>
    <w:tmpl w:val="AF1E94E6"/>
    <w:lvl w:ilvl="0" w:tplc="BB7E81FE">
      <w:start w:val="1"/>
      <w:numFmt w:val="bullet"/>
      <w:lvlText w:val=""/>
      <w:lvlJc w:val="left"/>
      <w:pPr>
        <w:tabs>
          <w:tab w:val="num" w:pos="720"/>
        </w:tabs>
        <w:ind w:left="720" w:hanging="360"/>
      </w:pPr>
      <w:rPr>
        <w:rFonts w:ascii="Wingdings" w:hAnsi="Wingdings" w:hint="default"/>
      </w:rPr>
    </w:lvl>
    <w:lvl w:ilvl="1" w:tplc="8050FB0A" w:tentative="1">
      <w:start w:val="1"/>
      <w:numFmt w:val="bullet"/>
      <w:lvlText w:val=""/>
      <w:lvlJc w:val="left"/>
      <w:pPr>
        <w:tabs>
          <w:tab w:val="num" w:pos="1440"/>
        </w:tabs>
        <w:ind w:left="1440" w:hanging="360"/>
      </w:pPr>
      <w:rPr>
        <w:rFonts w:ascii="Wingdings" w:hAnsi="Wingdings" w:hint="default"/>
      </w:rPr>
    </w:lvl>
    <w:lvl w:ilvl="2" w:tplc="35B8442E" w:tentative="1">
      <w:start w:val="1"/>
      <w:numFmt w:val="bullet"/>
      <w:lvlText w:val=""/>
      <w:lvlJc w:val="left"/>
      <w:pPr>
        <w:tabs>
          <w:tab w:val="num" w:pos="2160"/>
        </w:tabs>
        <w:ind w:left="2160" w:hanging="360"/>
      </w:pPr>
      <w:rPr>
        <w:rFonts w:ascii="Wingdings" w:hAnsi="Wingdings" w:hint="default"/>
      </w:rPr>
    </w:lvl>
    <w:lvl w:ilvl="3" w:tplc="12C2E6EC" w:tentative="1">
      <w:start w:val="1"/>
      <w:numFmt w:val="bullet"/>
      <w:lvlText w:val=""/>
      <w:lvlJc w:val="left"/>
      <w:pPr>
        <w:tabs>
          <w:tab w:val="num" w:pos="2880"/>
        </w:tabs>
        <w:ind w:left="2880" w:hanging="360"/>
      </w:pPr>
      <w:rPr>
        <w:rFonts w:ascii="Wingdings" w:hAnsi="Wingdings" w:hint="default"/>
      </w:rPr>
    </w:lvl>
    <w:lvl w:ilvl="4" w:tplc="98A8E3DC" w:tentative="1">
      <w:start w:val="1"/>
      <w:numFmt w:val="bullet"/>
      <w:lvlText w:val=""/>
      <w:lvlJc w:val="left"/>
      <w:pPr>
        <w:tabs>
          <w:tab w:val="num" w:pos="3600"/>
        </w:tabs>
        <w:ind w:left="3600" w:hanging="360"/>
      </w:pPr>
      <w:rPr>
        <w:rFonts w:ascii="Wingdings" w:hAnsi="Wingdings" w:hint="default"/>
      </w:rPr>
    </w:lvl>
    <w:lvl w:ilvl="5" w:tplc="13760C44" w:tentative="1">
      <w:start w:val="1"/>
      <w:numFmt w:val="bullet"/>
      <w:lvlText w:val=""/>
      <w:lvlJc w:val="left"/>
      <w:pPr>
        <w:tabs>
          <w:tab w:val="num" w:pos="4320"/>
        </w:tabs>
        <w:ind w:left="4320" w:hanging="360"/>
      </w:pPr>
      <w:rPr>
        <w:rFonts w:ascii="Wingdings" w:hAnsi="Wingdings" w:hint="default"/>
      </w:rPr>
    </w:lvl>
    <w:lvl w:ilvl="6" w:tplc="CC2E807E" w:tentative="1">
      <w:start w:val="1"/>
      <w:numFmt w:val="bullet"/>
      <w:lvlText w:val=""/>
      <w:lvlJc w:val="left"/>
      <w:pPr>
        <w:tabs>
          <w:tab w:val="num" w:pos="5040"/>
        </w:tabs>
        <w:ind w:left="5040" w:hanging="360"/>
      </w:pPr>
      <w:rPr>
        <w:rFonts w:ascii="Wingdings" w:hAnsi="Wingdings" w:hint="default"/>
      </w:rPr>
    </w:lvl>
    <w:lvl w:ilvl="7" w:tplc="DBD647C8" w:tentative="1">
      <w:start w:val="1"/>
      <w:numFmt w:val="bullet"/>
      <w:lvlText w:val=""/>
      <w:lvlJc w:val="left"/>
      <w:pPr>
        <w:tabs>
          <w:tab w:val="num" w:pos="5760"/>
        </w:tabs>
        <w:ind w:left="5760" w:hanging="360"/>
      </w:pPr>
      <w:rPr>
        <w:rFonts w:ascii="Wingdings" w:hAnsi="Wingdings" w:hint="default"/>
      </w:rPr>
    </w:lvl>
    <w:lvl w:ilvl="8" w:tplc="21309D24"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CA25892"/>
    <w:multiLevelType w:val="hybridMultilevel"/>
    <w:tmpl w:val="1DD49FAA"/>
    <w:lvl w:ilvl="0" w:tplc="CF8CD0C2">
      <w:start w:val="1"/>
      <w:numFmt w:val="bullet"/>
      <w:lvlText w:val=""/>
      <w:lvlJc w:val="left"/>
      <w:pPr>
        <w:tabs>
          <w:tab w:val="num" w:pos="720"/>
        </w:tabs>
        <w:ind w:left="720" w:hanging="360"/>
      </w:pPr>
      <w:rPr>
        <w:rFonts w:ascii="Wingdings" w:hAnsi="Wingdings" w:hint="default"/>
      </w:rPr>
    </w:lvl>
    <w:lvl w:ilvl="1" w:tplc="3EC2FCDE" w:tentative="1">
      <w:start w:val="1"/>
      <w:numFmt w:val="bullet"/>
      <w:lvlText w:val=""/>
      <w:lvlJc w:val="left"/>
      <w:pPr>
        <w:tabs>
          <w:tab w:val="num" w:pos="1440"/>
        </w:tabs>
        <w:ind w:left="1440" w:hanging="360"/>
      </w:pPr>
      <w:rPr>
        <w:rFonts w:ascii="Wingdings" w:hAnsi="Wingdings" w:hint="default"/>
      </w:rPr>
    </w:lvl>
    <w:lvl w:ilvl="2" w:tplc="7270AF38" w:tentative="1">
      <w:start w:val="1"/>
      <w:numFmt w:val="bullet"/>
      <w:lvlText w:val=""/>
      <w:lvlJc w:val="left"/>
      <w:pPr>
        <w:tabs>
          <w:tab w:val="num" w:pos="2160"/>
        </w:tabs>
        <w:ind w:left="2160" w:hanging="360"/>
      </w:pPr>
      <w:rPr>
        <w:rFonts w:ascii="Wingdings" w:hAnsi="Wingdings" w:hint="default"/>
      </w:rPr>
    </w:lvl>
    <w:lvl w:ilvl="3" w:tplc="699641EC" w:tentative="1">
      <w:start w:val="1"/>
      <w:numFmt w:val="bullet"/>
      <w:lvlText w:val=""/>
      <w:lvlJc w:val="left"/>
      <w:pPr>
        <w:tabs>
          <w:tab w:val="num" w:pos="2880"/>
        </w:tabs>
        <w:ind w:left="2880" w:hanging="360"/>
      </w:pPr>
      <w:rPr>
        <w:rFonts w:ascii="Wingdings" w:hAnsi="Wingdings" w:hint="default"/>
      </w:rPr>
    </w:lvl>
    <w:lvl w:ilvl="4" w:tplc="8460CCD6" w:tentative="1">
      <w:start w:val="1"/>
      <w:numFmt w:val="bullet"/>
      <w:lvlText w:val=""/>
      <w:lvlJc w:val="left"/>
      <w:pPr>
        <w:tabs>
          <w:tab w:val="num" w:pos="3600"/>
        </w:tabs>
        <w:ind w:left="3600" w:hanging="360"/>
      </w:pPr>
      <w:rPr>
        <w:rFonts w:ascii="Wingdings" w:hAnsi="Wingdings" w:hint="default"/>
      </w:rPr>
    </w:lvl>
    <w:lvl w:ilvl="5" w:tplc="D5A23F2E" w:tentative="1">
      <w:start w:val="1"/>
      <w:numFmt w:val="bullet"/>
      <w:lvlText w:val=""/>
      <w:lvlJc w:val="left"/>
      <w:pPr>
        <w:tabs>
          <w:tab w:val="num" w:pos="4320"/>
        </w:tabs>
        <w:ind w:left="4320" w:hanging="360"/>
      </w:pPr>
      <w:rPr>
        <w:rFonts w:ascii="Wingdings" w:hAnsi="Wingdings" w:hint="default"/>
      </w:rPr>
    </w:lvl>
    <w:lvl w:ilvl="6" w:tplc="1EB6B778" w:tentative="1">
      <w:start w:val="1"/>
      <w:numFmt w:val="bullet"/>
      <w:lvlText w:val=""/>
      <w:lvlJc w:val="left"/>
      <w:pPr>
        <w:tabs>
          <w:tab w:val="num" w:pos="5040"/>
        </w:tabs>
        <w:ind w:left="5040" w:hanging="360"/>
      </w:pPr>
      <w:rPr>
        <w:rFonts w:ascii="Wingdings" w:hAnsi="Wingdings" w:hint="default"/>
      </w:rPr>
    </w:lvl>
    <w:lvl w:ilvl="7" w:tplc="0ECC1574" w:tentative="1">
      <w:start w:val="1"/>
      <w:numFmt w:val="bullet"/>
      <w:lvlText w:val=""/>
      <w:lvlJc w:val="left"/>
      <w:pPr>
        <w:tabs>
          <w:tab w:val="num" w:pos="5760"/>
        </w:tabs>
        <w:ind w:left="5760" w:hanging="360"/>
      </w:pPr>
      <w:rPr>
        <w:rFonts w:ascii="Wingdings" w:hAnsi="Wingdings" w:hint="default"/>
      </w:rPr>
    </w:lvl>
    <w:lvl w:ilvl="8" w:tplc="63320D8E"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2AE5EF5"/>
    <w:multiLevelType w:val="hybridMultilevel"/>
    <w:tmpl w:val="4E988B02"/>
    <w:lvl w:ilvl="0" w:tplc="489E31EA">
      <w:start w:val="1"/>
      <w:numFmt w:val="bullet"/>
      <w:lvlText w:val=""/>
      <w:lvlJc w:val="left"/>
      <w:pPr>
        <w:tabs>
          <w:tab w:val="num" w:pos="720"/>
        </w:tabs>
        <w:ind w:left="720" w:hanging="360"/>
      </w:pPr>
      <w:rPr>
        <w:rFonts w:ascii="Wingdings" w:hAnsi="Wingdings" w:hint="default"/>
      </w:rPr>
    </w:lvl>
    <w:lvl w:ilvl="1" w:tplc="6136ED3E" w:tentative="1">
      <w:start w:val="1"/>
      <w:numFmt w:val="bullet"/>
      <w:lvlText w:val=""/>
      <w:lvlJc w:val="left"/>
      <w:pPr>
        <w:tabs>
          <w:tab w:val="num" w:pos="1440"/>
        </w:tabs>
        <w:ind w:left="1440" w:hanging="360"/>
      </w:pPr>
      <w:rPr>
        <w:rFonts w:ascii="Wingdings" w:hAnsi="Wingdings" w:hint="default"/>
      </w:rPr>
    </w:lvl>
    <w:lvl w:ilvl="2" w:tplc="239C8F82" w:tentative="1">
      <w:start w:val="1"/>
      <w:numFmt w:val="bullet"/>
      <w:lvlText w:val=""/>
      <w:lvlJc w:val="left"/>
      <w:pPr>
        <w:tabs>
          <w:tab w:val="num" w:pos="2160"/>
        </w:tabs>
        <w:ind w:left="2160" w:hanging="360"/>
      </w:pPr>
      <w:rPr>
        <w:rFonts w:ascii="Wingdings" w:hAnsi="Wingdings" w:hint="default"/>
      </w:rPr>
    </w:lvl>
    <w:lvl w:ilvl="3" w:tplc="D2BE6F94" w:tentative="1">
      <w:start w:val="1"/>
      <w:numFmt w:val="bullet"/>
      <w:lvlText w:val=""/>
      <w:lvlJc w:val="left"/>
      <w:pPr>
        <w:tabs>
          <w:tab w:val="num" w:pos="2880"/>
        </w:tabs>
        <w:ind w:left="2880" w:hanging="360"/>
      </w:pPr>
      <w:rPr>
        <w:rFonts w:ascii="Wingdings" w:hAnsi="Wingdings" w:hint="default"/>
      </w:rPr>
    </w:lvl>
    <w:lvl w:ilvl="4" w:tplc="FE9679A8" w:tentative="1">
      <w:start w:val="1"/>
      <w:numFmt w:val="bullet"/>
      <w:lvlText w:val=""/>
      <w:lvlJc w:val="left"/>
      <w:pPr>
        <w:tabs>
          <w:tab w:val="num" w:pos="3600"/>
        </w:tabs>
        <w:ind w:left="3600" w:hanging="360"/>
      </w:pPr>
      <w:rPr>
        <w:rFonts w:ascii="Wingdings" w:hAnsi="Wingdings" w:hint="default"/>
      </w:rPr>
    </w:lvl>
    <w:lvl w:ilvl="5" w:tplc="9D5E8F6A" w:tentative="1">
      <w:start w:val="1"/>
      <w:numFmt w:val="bullet"/>
      <w:lvlText w:val=""/>
      <w:lvlJc w:val="left"/>
      <w:pPr>
        <w:tabs>
          <w:tab w:val="num" w:pos="4320"/>
        </w:tabs>
        <w:ind w:left="4320" w:hanging="360"/>
      </w:pPr>
      <w:rPr>
        <w:rFonts w:ascii="Wingdings" w:hAnsi="Wingdings" w:hint="default"/>
      </w:rPr>
    </w:lvl>
    <w:lvl w:ilvl="6" w:tplc="5AEC8C4C" w:tentative="1">
      <w:start w:val="1"/>
      <w:numFmt w:val="bullet"/>
      <w:lvlText w:val=""/>
      <w:lvlJc w:val="left"/>
      <w:pPr>
        <w:tabs>
          <w:tab w:val="num" w:pos="5040"/>
        </w:tabs>
        <w:ind w:left="5040" w:hanging="360"/>
      </w:pPr>
      <w:rPr>
        <w:rFonts w:ascii="Wingdings" w:hAnsi="Wingdings" w:hint="default"/>
      </w:rPr>
    </w:lvl>
    <w:lvl w:ilvl="7" w:tplc="C060AA04" w:tentative="1">
      <w:start w:val="1"/>
      <w:numFmt w:val="bullet"/>
      <w:lvlText w:val=""/>
      <w:lvlJc w:val="left"/>
      <w:pPr>
        <w:tabs>
          <w:tab w:val="num" w:pos="5760"/>
        </w:tabs>
        <w:ind w:left="5760" w:hanging="360"/>
      </w:pPr>
      <w:rPr>
        <w:rFonts w:ascii="Wingdings" w:hAnsi="Wingdings" w:hint="default"/>
      </w:rPr>
    </w:lvl>
    <w:lvl w:ilvl="8" w:tplc="00FC44F6"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74106866"/>
    <w:multiLevelType w:val="hybridMultilevel"/>
    <w:tmpl w:val="C18EE830"/>
    <w:lvl w:ilvl="0" w:tplc="26561C6C">
      <w:start w:val="1"/>
      <w:numFmt w:val="bullet"/>
      <w:lvlText w:val=""/>
      <w:lvlJc w:val="left"/>
      <w:pPr>
        <w:tabs>
          <w:tab w:val="num" w:pos="720"/>
        </w:tabs>
        <w:ind w:left="720" w:hanging="360"/>
      </w:pPr>
      <w:rPr>
        <w:rFonts w:ascii="Wingdings" w:hAnsi="Wingdings" w:hint="default"/>
      </w:rPr>
    </w:lvl>
    <w:lvl w:ilvl="1" w:tplc="C5D4ED86" w:tentative="1">
      <w:start w:val="1"/>
      <w:numFmt w:val="bullet"/>
      <w:lvlText w:val=""/>
      <w:lvlJc w:val="left"/>
      <w:pPr>
        <w:tabs>
          <w:tab w:val="num" w:pos="1440"/>
        </w:tabs>
        <w:ind w:left="1440" w:hanging="360"/>
      </w:pPr>
      <w:rPr>
        <w:rFonts w:ascii="Wingdings" w:hAnsi="Wingdings" w:hint="default"/>
      </w:rPr>
    </w:lvl>
    <w:lvl w:ilvl="2" w:tplc="CA1E91D4" w:tentative="1">
      <w:start w:val="1"/>
      <w:numFmt w:val="bullet"/>
      <w:lvlText w:val=""/>
      <w:lvlJc w:val="left"/>
      <w:pPr>
        <w:tabs>
          <w:tab w:val="num" w:pos="2160"/>
        </w:tabs>
        <w:ind w:left="2160" w:hanging="360"/>
      </w:pPr>
      <w:rPr>
        <w:rFonts w:ascii="Wingdings" w:hAnsi="Wingdings" w:hint="default"/>
      </w:rPr>
    </w:lvl>
    <w:lvl w:ilvl="3" w:tplc="DAF43B8C" w:tentative="1">
      <w:start w:val="1"/>
      <w:numFmt w:val="bullet"/>
      <w:lvlText w:val=""/>
      <w:lvlJc w:val="left"/>
      <w:pPr>
        <w:tabs>
          <w:tab w:val="num" w:pos="2880"/>
        </w:tabs>
        <w:ind w:left="2880" w:hanging="360"/>
      </w:pPr>
      <w:rPr>
        <w:rFonts w:ascii="Wingdings" w:hAnsi="Wingdings" w:hint="default"/>
      </w:rPr>
    </w:lvl>
    <w:lvl w:ilvl="4" w:tplc="FABE0DE6" w:tentative="1">
      <w:start w:val="1"/>
      <w:numFmt w:val="bullet"/>
      <w:lvlText w:val=""/>
      <w:lvlJc w:val="left"/>
      <w:pPr>
        <w:tabs>
          <w:tab w:val="num" w:pos="3600"/>
        </w:tabs>
        <w:ind w:left="3600" w:hanging="360"/>
      </w:pPr>
      <w:rPr>
        <w:rFonts w:ascii="Wingdings" w:hAnsi="Wingdings" w:hint="default"/>
      </w:rPr>
    </w:lvl>
    <w:lvl w:ilvl="5" w:tplc="70AAB0A4" w:tentative="1">
      <w:start w:val="1"/>
      <w:numFmt w:val="bullet"/>
      <w:lvlText w:val=""/>
      <w:lvlJc w:val="left"/>
      <w:pPr>
        <w:tabs>
          <w:tab w:val="num" w:pos="4320"/>
        </w:tabs>
        <w:ind w:left="4320" w:hanging="360"/>
      </w:pPr>
      <w:rPr>
        <w:rFonts w:ascii="Wingdings" w:hAnsi="Wingdings" w:hint="default"/>
      </w:rPr>
    </w:lvl>
    <w:lvl w:ilvl="6" w:tplc="1D12A822" w:tentative="1">
      <w:start w:val="1"/>
      <w:numFmt w:val="bullet"/>
      <w:lvlText w:val=""/>
      <w:lvlJc w:val="left"/>
      <w:pPr>
        <w:tabs>
          <w:tab w:val="num" w:pos="5040"/>
        </w:tabs>
        <w:ind w:left="5040" w:hanging="360"/>
      </w:pPr>
      <w:rPr>
        <w:rFonts w:ascii="Wingdings" w:hAnsi="Wingdings" w:hint="default"/>
      </w:rPr>
    </w:lvl>
    <w:lvl w:ilvl="7" w:tplc="CB68DAA0" w:tentative="1">
      <w:start w:val="1"/>
      <w:numFmt w:val="bullet"/>
      <w:lvlText w:val=""/>
      <w:lvlJc w:val="left"/>
      <w:pPr>
        <w:tabs>
          <w:tab w:val="num" w:pos="5760"/>
        </w:tabs>
        <w:ind w:left="5760" w:hanging="360"/>
      </w:pPr>
      <w:rPr>
        <w:rFonts w:ascii="Wingdings" w:hAnsi="Wingdings" w:hint="default"/>
      </w:rPr>
    </w:lvl>
    <w:lvl w:ilvl="8" w:tplc="E244D6FA" w:tentative="1">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2"/>
  </w:num>
  <w:num w:numId="3">
    <w:abstractNumId w:val="4"/>
  </w:num>
  <w:num w:numId="4">
    <w:abstractNumId w:val="0"/>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8BF"/>
    <w:rsid w:val="00150381"/>
    <w:rsid w:val="003308D5"/>
    <w:rsid w:val="005901DD"/>
    <w:rsid w:val="007558BF"/>
    <w:rsid w:val="00770D5A"/>
    <w:rsid w:val="009F16EC"/>
    <w:rsid w:val="00A657D3"/>
    <w:rsid w:val="00AE0945"/>
    <w:rsid w:val="00E23DF2"/>
    <w:rsid w:val="00EE2461"/>
    <w:rsid w:val="00F827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496DC"/>
  <w15:chartTrackingRefBased/>
  <w15:docId w15:val="{D0B42A80-5C78-434A-9520-92529FC25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657D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657D3"/>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657D3"/>
    <w:rPr>
      <w:b/>
      <w:bCs/>
      <w:kern w:val="44"/>
      <w:sz w:val="44"/>
      <w:szCs w:val="44"/>
    </w:rPr>
  </w:style>
  <w:style w:type="character" w:customStyle="1" w:styleId="20">
    <w:name w:val="标题 2 字符"/>
    <w:basedOn w:val="a0"/>
    <w:link w:val="2"/>
    <w:uiPriority w:val="9"/>
    <w:rsid w:val="00A657D3"/>
    <w:rPr>
      <w:rFonts w:asciiTheme="majorHAnsi" w:eastAsiaTheme="majorEastAsia" w:hAnsiTheme="majorHAnsi" w:cstheme="majorBidi"/>
      <w:b/>
      <w:bCs/>
      <w:sz w:val="32"/>
      <w:szCs w:val="32"/>
    </w:rPr>
  </w:style>
  <w:style w:type="paragraph" w:styleId="a3">
    <w:name w:val="Normal (Web)"/>
    <w:basedOn w:val="a"/>
    <w:uiPriority w:val="99"/>
    <w:semiHidden/>
    <w:unhideWhenUsed/>
    <w:rsid w:val="009F16EC"/>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9F16E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9966161">
      <w:bodyDiv w:val="1"/>
      <w:marLeft w:val="0"/>
      <w:marRight w:val="0"/>
      <w:marTop w:val="0"/>
      <w:marBottom w:val="0"/>
      <w:divBdr>
        <w:top w:val="none" w:sz="0" w:space="0" w:color="auto"/>
        <w:left w:val="none" w:sz="0" w:space="0" w:color="auto"/>
        <w:bottom w:val="none" w:sz="0" w:space="0" w:color="auto"/>
        <w:right w:val="none" w:sz="0" w:space="0" w:color="auto"/>
      </w:divBdr>
      <w:divsChild>
        <w:div w:id="1234468496">
          <w:marLeft w:val="720"/>
          <w:marRight w:val="0"/>
          <w:marTop w:val="0"/>
          <w:marBottom w:val="0"/>
          <w:divBdr>
            <w:top w:val="none" w:sz="0" w:space="0" w:color="auto"/>
            <w:left w:val="none" w:sz="0" w:space="0" w:color="auto"/>
            <w:bottom w:val="none" w:sz="0" w:space="0" w:color="auto"/>
            <w:right w:val="none" w:sz="0" w:space="0" w:color="auto"/>
          </w:divBdr>
        </w:div>
      </w:divsChild>
    </w:div>
    <w:div w:id="458961883">
      <w:bodyDiv w:val="1"/>
      <w:marLeft w:val="0"/>
      <w:marRight w:val="0"/>
      <w:marTop w:val="0"/>
      <w:marBottom w:val="0"/>
      <w:divBdr>
        <w:top w:val="none" w:sz="0" w:space="0" w:color="auto"/>
        <w:left w:val="none" w:sz="0" w:space="0" w:color="auto"/>
        <w:bottom w:val="none" w:sz="0" w:space="0" w:color="auto"/>
        <w:right w:val="none" w:sz="0" w:space="0" w:color="auto"/>
      </w:divBdr>
    </w:div>
    <w:div w:id="473714533">
      <w:bodyDiv w:val="1"/>
      <w:marLeft w:val="0"/>
      <w:marRight w:val="0"/>
      <w:marTop w:val="0"/>
      <w:marBottom w:val="0"/>
      <w:divBdr>
        <w:top w:val="none" w:sz="0" w:space="0" w:color="auto"/>
        <w:left w:val="none" w:sz="0" w:space="0" w:color="auto"/>
        <w:bottom w:val="none" w:sz="0" w:space="0" w:color="auto"/>
        <w:right w:val="none" w:sz="0" w:space="0" w:color="auto"/>
      </w:divBdr>
    </w:div>
    <w:div w:id="953905886">
      <w:bodyDiv w:val="1"/>
      <w:marLeft w:val="0"/>
      <w:marRight w:val="0"/>
      <w:marTop w:val="0"/>
      <w:marBottom w:val="0"/>
      <w:divBdr>
        <w:top w:val="none" w:sz="0" w:space="0" w:color="auto"/>
        <w:left w:val="none" w:sz="0" w:space="0" w:color="auto"/>
        <w:bottom w:val="none" w:sz="0" w:space="0" w:color="auto"/>
        <w:right w:val="none" w:sz="0" w:space="0" w:color="auto"/>
      </w:divBdr>
    </w:div>
    <w:div w:id="977028350">
      <w:bodyDiv w:val="1"/>
      <w:marLeft w:val="0"/>
      <w:marRight w:val="0"/>
      <w:marTop w:val="0"/>
      <w:marBottom w:val="0"/>
      <w:divBdr>
        <w:top w:val="none" w:sz="0" w:space="0" w:color="auto"/>
        <w:left w:val="none" w:sz="0" w:space="0" w:color="auto"/>
        <w:bottom w:val="none" w:sz="0" w:space="0" w:color="auto"/>
        <w:right w:val="none" w:sz="0" w:space="0" w:color="auto"/>
      </w:divBdr>
    </w:div>
    <w:div w:id="1017737875">
      <w:bodyDiv w:val="1"/>
      <w:marLeft w:val="0"/>
      <w:marRight w:val="0"/>
      <w:marTop w:val="0"/>
      <w:marBottom w:val="0"/>
      <w:divBdr>
        <w:top w:val="none" w:sz="0" w:space="0" w:color="auto"/>
        <w:left w:val="none" w:sz="0" w:space="0" w:color="auto"/>
        <w:bottom w:val="none" w:sz="0" w:space="0" w:color="auto"/>
        <w:right w:val="none" w:sz="0" w:space="0" w:color="auto"/>
      </w:divBdr>
    </w:div>
    <w:div w:id="1153982360">
      <w:bodyDiv w:val="1"/>
      <w:marLeft w:val="0"/>
      <w:marRight w:val="0"/>
      <w:marTop w:val="0"/>
      <w:marBottom w:val="0"/>
      <w:divBdr>
        <w:top w:val="none" w:sz="0" w:space="0" w:color="auto"/>
        <w:left w:val="none" w:sz="0" w:space="0" w:color="auto"/>
        <w:bottom w:val="none" w:sz="0" w:space="0" w:color="auto"/>
        <w:right w:val="none" w:sz="0" w:space="0" w:color="auto"/>
      </w:divBdr>
    </w:div>
    <w:div w:id="1213350422">
      <w:bodyDiv w:val="1"/>
      <w:marLeft w:val="0"/>
      <w:marRight w:val="0"/>
      <w:marTop w:val="0"/>
      <w:marBottom w:val="0"/>
      <w:divBdr>
        <w:top w:val="none" w:sz="0" w:space="0" w:color="auto"/>
        <w:left w:val="none" w:sz="0" w:space="0" w:color="auto"/>
        <w:bottom w:val="none" w:sz="0" w:space="0" w:color="auto"/>
        <w:right w:val="none" w:sz="0" w:space="0" w:color="auto"/>
      </w:divBdr>
    </w:div>
    <w:div w:id="1784223994">
      <w:bodyDiv w:val="1"/>
      <w:marLeft w:val="0"/>
      <w:marRight w:val="0"/>
      <w:marTop w:val="0"/>
      <w:marBottom w:val="0"/>
      <w:divBdr>
        <w:top w:val="none" w:sz="0" w:space="0" w:color="auto"/>
        <w:left w:val="none" w:sz="0" w:space="0" w:color="auto"/>
        <w:bottom w:val="none" w:sz="0" w:space="0" w:color="auto"/>
        <w:right w:val="none" w:sz="0" w:space="0" w:color="auto"/>
      </w:divBdr>
    </w:div>
    <w:div w:id="1813907275">
      <w:bodyDiv w:val="1"/>
      <w:marLeft w:val="0"/>
      <w:marRight w:val="0"/>
      <w:marTop w:val="0"/>
      <w:marBottom w:val="0"/>
      <w:divBdr>
        <w:top w:val="none" w:sz="0" w:space="0" w:color="auto"/>
        <w:left w:val="none" w:sz="0" w:space="0" w:color="auto"/>
        <w:bottom w:val="none" w:sz="0" w:space="0" w:color="auto"/>
        <w:right w:val="none" w:sz="0" w:space="0" w:color="auto"/>
      </w:divBdr>
    </w:div>
    <w:div w:id="1846169460">
      <w:bodyDiv w:val="1"/>
      <w:marLeft w:val="0"/>
      <w:marRight w:val="0"/>
      <w:marTop w:val="0"/>
      <w:marBottom w:val="0"/>
      <w:divBdr>
        <w:top w:val="none" w:sz="0" w:space="0" w:color="auto"/>
        <w:left w:val="none" w:sz="0" w:space="0" w:color="auto"/>
        <w:bottom w:val="none" w:sz="0" w:space="0" w:color="auto"/>
        <w:right w:val="none" w:sz="0" w:space="0" w:color="auto"/>
      </w:divBdr>
    </w:div>
    <w:div w:id="2078554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268</TotalTime>
  <Pages>14</Pages>
  <Words>348</Words>
  <Characters>1984</Characters>
  <Application>Microsoft Office Word</Application>
  <DocSecurity>0</DocSecurity>
  <Lines>16</Lines>
  <Paragraphs>4</Paragraphs>
  <ScaleCrop>false</ScaleCrop>
  <Company/>
  <LinksUpToDate>false</LinksUpToDate>
  <CharactersWithSpaces>2328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同自</dc:creator>
  <cp:keywords/>
  <dc:description/>
  <cp:lastModifiedBy>刘 同自</cp:lastModifiedBy>
  <cp:revision>8</cp:revision>
  <dcterms:created xsi:type="dcterms:W3CDTF">2020-12-03T11:51:00Z</dcterms:created>
  <dcterms:modified xsi:type="dcterms:W3CDTF">2020-12-04T03:23:00Z</dcterms:modified>
</cp:coreProperties>
</file>