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44"/>
          <w:szCs w:val="44"/>
        </w:rPr>
      </w:pPr>
      <w:r>
        <w:rPr>
          <w:rFonts w:hint="eastAsia"/>
          <w:sz w:val="44"/>
          <w:szCs w:val="44"/>
        </w:rPr>
        <w:t>并行</w:t>
      </w:r>
      <w:r>
        <w:rPr>
          <w:sz w:val="44"/>
          <w:szCs w:val="44"/>
        </w:rPr>
        <w:t>程序设计</w:t>
      </w:r>
      <w:r>
        <w:rPr>
          <w:rFonts w:hint="eastAsia"/>
          <w:sz w:val="44"/>
          <w:szCs w:val="44"/>
        </w:rPr>
        <w:t>与算法实验</w:t>
      </w:r>
    </w:p>
    <w:p>
      <w:pPr>
        <w:pStyle w:val="6"/>
        <w:rPr>
          <w:sz w:val="45"/>
          <w:szCs w:val="45"/>
        </w:rPr>
      </w:pPr>
      <w:r>
        <w:t>6-</w:t>
      </w:r>
      <w:r>
        <w:rPr>
          <w:rFonts w:hint="eastAsia"/>
        </w:rPr>
        <w:t>Pthreads并行构造</w:t>
      </w:r>
    </w:p>
    <w:p>
      <w:pPr>
        <w:rPr>
          <w:rFonts w:ascii="Times New Roman" w:hAnsi="Times New Roman"/>
          <w:b/>
          <w:sz w:val="32"/>
          <w:szCs w:val="21"/>
          <w:u w:val="single"/>
        </w:rPr>
      </w:pPr>
      <w:r>
        <w:rPr>
          <w:rFonts w:hint="eastAsia" w:ascii="Times New Roman" w:hAnsi="Times New Roman"/>
          <w:b/>
          <w:sz w:val="32"/>
          <w:szCs w:val="21"/>
          <w:u w:val="single"/>
        </w:rPr>
        <w:t>提交格式说明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按照实验报告模板填写报告，需要提供源代码及代码描述至</w:t>
      </w:r>
      <w:r>
        <w:rPr>
          <w:rFonts w:ascii="Cambria Math" w:hAnsi="Cambria Math" w:eastAsiaTheme="minorEastAsia"/>
          <w:sz w:val="28"/>
          <w:szCs w:val="32"/>
        </w:rPr>
        <w:t>https://easyhpc.net/course/193</w:t>
      </w:r>
      <w:r>
        <w:rPr>
          <w:rFonts w:hint="eastAsia" w:ascii="Cambria Math" w:hAnsi="Cambria Math" w:eastAsiaTheme="minorEastAsia"/>
          <w:sz w:val="28"/>
          <w:szCs w:val="32"/>
        </w:rPr>
        <w:t>。实验报告模板使用PDF格式，命名方式为“并行程序设计_学号_姓名”。如有疑问，请发送邮件至</w:t>
      </w:r>
      <w:r>
        <w:rPr>
          <w:rFonts w:ascii="Cambria Math" w:hAnsi="Cambria Math" w:eastAsiaTheme="minorEastAsia"/>
          <w:sz w:val="28"/>
          <w:szCs w:val="32"/>
        </w:rPr>
        <w:t>yelh5@mail2.sysu.edu.cn</w:t>
      </w:r>
      <w:r>
        <w:rPr>
          <w:rFonts w:hint="eastAsia" w:ascii="Cambria Math" w:hAnsi="Cambria Math" w:eastAsiaTheme="minorEastAsia"/>
          <w:sz w:val="28"/>
          <w:szCs w:val="32"/>
        </w:rPr>
        <w:t>叶龄徽（课程、实验）询问细节。</w:t>
      </w:r>
    </w:p>
    <w:p>
      <w:pPr>
        <w:pStyle w:val="6"/>
        <w:jc w:val="left"/>
      </w:pPr>
      <w:r>
        <w:t xml:space="preserve">1. </w:t>
      </w:r>
      <w:r>
        <w:rPr>
          <w:rFonts w:hint="eastAsia"/>
        </w:rPr>
        <w:t>构造基于Pthreads的并行for循环分解、分配、执行机制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模仿OpenMP的o</w:t>
      </w:r>
      <w:r>
        <w:rPr>
          <w:rFonts w:ascii="Cambria Math" w:hAnsi="Cambria Math" w:eastAsiaTheme="minorEastAsia"/>
          <w:sz w:val="28"/>
          <w:szCs w:val="32"/>
        </w:rPr>
        <w:t>mp_</w:t>
      </w:r>
      <w:r>
        <w:rPr>
          <w:rFonts w:hint="eastAsia" w:ascii="Cambria Math" w:hAnsi="Cambria Math" w:eastAsiaTheme="minorEastAsia"/>
          <w:sz w:val="28"/>
          <w:szCs w:val="32"/>
        </w:rPr>
        <w:t>parallel</w:t>
      </w:r>
      <w:r>
        <w:rPr>
          <w:rFonts w:ascii="Cambria Math" w:hAnsi="Cambria Math" w:eastAsiaTheme="minorEastAsia"/>
          <w:sz w:val="28"/>
          <w:szCs w:val="32"/>
        </w:rPr>
        <w:t>_for</w:t>
      </w:r>
      <w:r>
        <w:rPr>
          <w:rFonts w:hint="eastAsia" w:ascii="Cambria Math" w:hAnsi="Cambria Math" w:eastAsiaTheme="minorEastAsia"/>
          <w:sz w:val="28"/>
          <w:szCs w:val="32"/>
        </w:rPr>
        <w:t>构造基于Pthreads的并行for循环分解、分配及执行机制。此内容延续上次实验，在本次实验中完成。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问题描述：</w:t>
      </w:r>
      <w:r>
        <w:rPr>
          <w:rFonts w:hint="eastAsia" w:ascii="Cambria Math" w:hAnsi="Cambria Math" w:eastAsiaTheme="minorEastAsia"/>
          <w:sz w:val="28"/>
          <w:szCs w:val="32"/>
        </w:rPr>
        <w:t>生成一个包含pa</w:t>
      </w:r>
      <w:r>
        <w:rPr>
          <w:rFonts w:ascii="Cambria Math" w:hAnsi="Cambria Math" w:eastAsiaTheme="minorEastAsia"/>
          <w:sz w:val="28"/>
          <w:szCs w:val="32"/>
        </w:rPr>
        <w:t>rallel_for</w:t>
      </w:r>
      <w:r>
        <w:rPr>
          <w:rFonts w:hint="eastAsia" w:ascii="Cambria Math" w:hAnsi="Cambria Math" w:eastAsiaTheme="minorEastAsia"/>
          <w:sz w:val="28"/>
          <w:szCs w:val="32"/>
        </w:rPr>
        <w:t>函数的动态链接库（.</w:t>
      </w:r>
      <w:r>
        <w:rPr>
          <w:rFonts w:ascii="Cambria Math" w:hAnsi="Cambria Math" w:eastAsiaTheme="minorEastAsia"/>
          <w:sz w:val="28"/>
          <w:szCs w:val="32"/>
        </w:rPr>
        <w:t>so</w:t>
      </w:r>
      <w:r>
        <w:rPr>
          <w:rFonts w:hint="eastAsia" w:ascii="Cambria Math" w:hAnsi="Cambria Math" w:eastAsiaTheme="minorEastAsia"/>
          <w:sz w:val="28"/>
          <w:szCs w:val="32"/>
        </w:rPr>
        <w:t>）文件，该函数创建多个Pthreads线程，并行执行parallel</w:t>
      </w:r>
      <w:r>
        <w:rPr>
          <w:rFonts w:ascii="Cambria Math" w:hAnsi="Cambria Math" w:eastAsiaTheme="minorEastAsia"/>
          <w:sz w:val="28"/>
          <w:szCs w:val="32"/>
        </w:rPr>
        <w:t>_for</w:t>
      </w:r>
      <w:r>
        <w:rPr>
          <w:rFonts w:hint="eastAsia" w:ascii="Cambria Math" w:hAnsi="Cambria Math" w:eastAsiaTheme="minorEastAsia"/>
          <w:sz w:val="28"/>
          <w:szCs w:val="32"/>
        </w:rPr>
        <w:t>函数的参数所指定的内容。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函数参数：</w:t>
      </w:r>
      <w:r>
        <w:rPr>
          <w:rFonts w:hint="eastAsia" w:ascii="Cambria Math" w:hAnsi="Cambria Math" w:eastAsiaTheme="minorEastAsia"/>
          <w:sz w:val="28"/>
          <w:szCs w:val="32"/>
        </w:rPr>
        <w:t>pa</w:t>
      </w:r>
      <w:r>
        <w:rPr>
          <w:rFonts w:ascii="Cambria Math" w:hAnsi="Cambria Math" w:eastAsiaTheme="minorEastAsia"/>
          <w:sz w:val="28"/>
          <w:szCs w:val="32"/>
        </w:rPr>
        <w:t>rallel_fo</w:t>
      </w:r>
      <w:r>
        <w:rPr>
          <w:rFonts w:hint="eastAsia" w:ascii="Cambria Math" w:hAnsi="Cambria Math" w:eastAsiaTheme="minorEastAsia"/>
          <w:sz w:val="28"/>
          <w:szCs w:val="32"/>
        </w:rPr>
        <w:t>r函数的参数应当指明被并行循环的索引信息，循环中所需要执行的内容，并行构造等。以下为p</w:t>
      </w:r>
      <w:r>
        <w:rPr>
          <w:rFonts w:ascii="Cambria Math" w:hAnsi="Cambria Math" w:eastAsiaTheme="minorEastAsia"/>
          <w:sz w:val="28"/>
          <w:szCs w:val="32"/>
        </w:rPr>
        <w:t>arallel_for</w:t>
      </w:r>
      <w:r>
        <w:rPr>
          <w:rFonts w:hint="eastAsia" w:ascii="Cambria Math" w:hAnsi="Cambria Math" w:eastAsiaTheme="minorEastAsia"/>
          <w:sz w:val="28"/>
          <w:szCs w:val="32"/>
        </w:rPr>
        <w:t>函数的基础定义，实验实现应包括但不限于以下内容：</w:t>
      </w:r>
    </w:p>
    <w:p>
      <w:pPr>
        <w:widowControl/>
        <w:shd w:val="clear" w:color="auto" w:fill="F5F5F5"/>
        <w:spacing w:line="285" w:lineRule="atLeast"/>
        <w:ind w:firstLine="42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parallel_for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int</w:t>
      </w:r>
      <w:r>
        <w:rPr>
          <w:rFonts w:ascii="Consolas" w:hAnsi="Consolas" w:cs="宋体"/>
          <w:color w:val="333333"/>
          <w:kern w:val="0"/>
          <w:szCs w:val="21"/>
        </w:rPr>
        <w:t xml:space="preserve"> start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A3E9D"/>
          <w:kern w:val="0"/>
          <w:szCs w:val="21"/>
        </w:rPr>
        <w:t>int</w:t>
      </w:r>
      <w:r>
        <w:rPr>
          <w:rFonts w:ascii="Consolas" w:hAnsi="Consolas" w:cs="宋体"/>
          <w:color w:val="333333"/>
          <w:kern w:val="0"/>
          <w:szCs w:val="21"/>
        </w:rPr>
        <w:t xml:space="preserve"> end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A3E9D"/>
          <w:kern w:val="0"/>
          <w:szCs w:val="21"/>
        </w:rPr>
        <w:t>int</w:t>
      </w:r>
      <w:r>
        <w:rPr>
          <w:rFonts w:ascii="Consolas" w:hAnsi="Consolas" w:cs="宋体"/>
          <w:color w:val="333333"/>
          <w:kern w:val="0"/>
          <w:szCs w:val="21"/>
        </w:rPr>
        <w:t xml:space="preserve"> inc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</w:p>
    <w:p>
      <w:pPr>
        <w:widowControl/>
        <w:shd w:val="clear" w:color="auto" w:fill="F5F5F5"/>
        <w:spacing w:line="285" w:lineRule="atLeast"/>
        <w:ind w:firstLine="1890" w:firstLineChars="90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void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77777"/>
          <w:kern w:val="0"/>
          <w:szCs w:val="21"/>
        </w:rPr>
        <w:t>*(*</w:t>
      </w:r>
      <w:r>
        <w:rPr>
          <w:rFonts w:ascii="Consolas" w:hAnsi="Consolas" w:cs="宋体"/>
          <w:color w:val="333333"/>
          <w:kern w:val="0"/>
          <w:szCs w:val="21"/>
        </w:rPr>
        <w:t>functor</w:t>
      </w:r>
      <w:r>
        <w:rPr>
          <w:rFonts w:ascii="Consolas" w:hAnsi="Consolas" w:cs="宋体"/>
          <w:color w:val="777777"/>
          <w:kern w:val="0"/>
          <w:szCs w:val="21"/>
        </w:rPr>
        <w:t>)(</w:t>
      </w:r>
      <w:r>
        <w:rPr>
          <w:rFonts w:ascii="Consolas" w:hAnsi="Consolas"/>
          <w:color w:val="7A3E9D"/>
          <w:szCs w:val="21"/>
        </w:rPr>
        <w:t xml:space="preserve"> </w:t>
      </w:r>
      <w:r>
        <w:rPr>
          <w:rFonts w:ascii="Consolas" w:hAnsi="Consolas" w:cs="宋体"/>
          <w:color w:val="7A3E9D"/>
          <w:kern w:val="0"/>
          <w:szCs w:val="21"/>
        </w:rPr>
        <w:t>int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7A3E9D"/>
          <w:kern w:val="0"/>
          <w:szCs w:val="21"/>
        </w:rPr>
        <w:t>void</w:t>
      </w:r>
      <w:r>
        <w:rPr>
          <w:rFonts w:ascii="Consolas" w:hAnsi="Consolas" w:cs="宋体"/>
          <w:color w:val="777777"/>
          <w:kern w:val="0"/>
          <w:szCs w:val="21"/>
        </w:rPr>
        <w:t>*),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A3E9D"/>
          <w:kern w:val="0"/>
          <w:szCs w:val="21"/>
        </w:rPr>
        <w:t>void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77777"/>
          <w:kern w:val="0"/>
          <w:szCs w:val="21"/>
        </w:rPr>
        <w:t>*</w:t>
      </w:r>
      <w:r>
        <w:rPr>
          <w:rFonts w:ascii="Consolas" w:hAnsi="Consolas" w:cs="宋体"/>
          <w:color w:val="333333"/>
          <w:kern w:val="0"/>
          <w:szCs w:val="21"/>
        </w:rPr>
        <w:t>arg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A3E9D"/>
          <w:kern w:val="0"/>
          <w:szCs w:val="21"/>
        </w:rPr>
        <w:t>int</w:t>
      </w:r>
      <w:r>
        <w:rPr>
          <w:rFonts w:ascii="Consolas" w:hAnsi="Consolas" w:cs="宋体"/>
          <w:color w:val="333333"/>
          <w:kern w:val="0"/>
          <w:szCs w:val="21"/>
        </w:rPr>
        <w:t xml:space="preserve"> num_threads</w:t>
      </w:r>
      <w:r>
        <w:rPr>
          <w:rFonts w:ascii="Consolas" w:hAnsi="Consolas" w:cs="宋体"/>
          <w:color w:val="777777"/>
          <w:kern w:val="0"/>
          <w:szCs w:val="21"/>
        </w:rPr>
        <w:t>)</w:t>
      </w:r>
    </w:p>
    <w:p>
      <w:pPr>
        <w:pStyle w:val="15"/>
        <w:numPr>
          <w:ilvl w:val="0"/>
          <w:numId w:val="1"/>
        </w:numPr>
        <w:spacing w:before="156" w:beforeLines="50" w:after="156" w:afterLines="50" w:line="480" w:lineRule="exact"/>
        <w:ind w:firstLineChars="0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s</w:t>
      </w:r>
      <w:r>
        <w:rPr>
          <w:rFonts w:ascii="Cambria Math" w:hAnsi="Cambria Math" w:eastAsiaTheme="minorEastAsia"/>
          <w:sz w:val="28"/>
          <w:szCs w:val="32"/>
        </w:rPr>
        <w:t>tart, end, inc</w:t>
      </w:r>
      <w:r>
        <w:rPr>
          <w:rFonts w:hint="eastAsia" w:ascii="Cambria Math" w:hAnsi="Cambria Math" w:eastAsiaTheme="minorEastAsia"/>
          <w:sz w:val="28"/>
          <w:szCs w:val="32"/>
        </w:rPr>
        <w:t>分别为循环的开始、结束及索引自增量；</w:t>
      </w:r>
    </w:p>
    <w:p>
      <w:pPr>
        <w:pStyle w:val="15"/>
        <w:numPr>
          <w:ilvl w:val="0"/>
          <w:numId w:val="1"/>
        </w:numPr>
        <w:spacing w:before="156" w:beforeLines="50" w:after="156" w:afterLines="50" w:line="480" w:lineRule="exact"/>
        <w:ind w:firstLineChars="0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f</w:t>
      </w:r>
      <w:r>
        <w:rPr>
          <w:rFonts w:ascii="Cambria Math" w:hAnsi="Cambria Math" w:eastAsiaTheme="minorEastAsia"/>
          <w:sz w:val="28"/>
          <w:szCs w:val="32"/>
        </w:rPr>
        <w:t>unctor</w:t>
      </w:r>
      <w:r>
        <w:rPr>
          <w:rFonts w:hint="eastAsia" w:ascii="Cambria Math" w:hAnsi="Cambria Math" w:eastAsiaTheme="minorEastAsia"/>
          <w:sz w:val="28"/>
          <w:szCs w:val="32"/>
        </w:rPr>
        <w:t>为函数指针，定义了每次循环所执行的内容；</w:t>
      </w:r>
    </w:p>
    <w:p>
      <w:pPr>
        <w:pStyle w:val="15"/>
        <w:numPr>
          <w:ilvl w:val="0"/>
          <w:numId w:val="1"/>
        </w:numPr>
        <w:spacing w:before="156" w:beforeLines="50" w:after="156" w:afterLines="50" w:line="480" w:lineRule="exact"/>
        <w:ind w:firstLineChars="0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a</w:t>
      </w:r>
      <w:r>
        <w:rPr>
          <w:rFonts w:ascii="Cambria Math" w:hAnsi="Cambria Math" w:eastAsiaTheme="minorEastAsia"/>
          <w:sz w:val="28"/>
          <w:szCs w:val="32"/>
        </w:rPr>
        <w:t>rg</w:t>
      </w:r>
      <w:r>
        <w:rPr>
          <w:rFonts w:hint="eastAsia" w:ascii="Cambria Math" w:hAnsi="Cambria Math" w:eastAsiaTheme="minorEastAsia"/>
          <w:sz w:val="28"/>
          <w:szCs w:val="32"/>
        </w:rPr>
        <w:t>为functor的参数指针，给出了functor执行所需的数据；</w:t>
      </w:r>
    </w:p>
    <w:p>
      <w:pPr>
        <w:pStyle w:val="15"/>
        <w:numPr>
          <w:ilvl w:val="0"/>
          <w:numId w:val="1"/>
        </w:numPr>
        <w:spacing w:before="156" w:beforeLines="50" w:after="156" w:afterLines="50" w:line="480" w:lineRule="exact"/>
        <w:ind w:firstLineChars="0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n</w:t>
      </w:r>
      <w:r>
        <w:rPr>
          <w:rFonts w:ascii="Cambria Math" w:hAnsi="Cambria Math" w:eastAsiaTheme="minorEastAsia"/>
          <w:sz w:val="28"/>
          <w:szCs w:val="32"/>
        </w:rPr>
        <w:t>um_threads</w:t>
      </w:r>
      <w:r>
        <w:rPr>
          <w:rFonts w:hint="eastAsia" w:ascii="Cambria Math" w:hAnsi="Cambria Math" w:eastAsiaTheme="minorEastAsia"/>
          <w:sz w:val="28"/>
          <w:szCs w:val="32"/>
        </w:rPr>
        <w:t>为期望产生的线程数量。</w:t>
      </w:r>
    </w:p>
    <w:p>
      <w:pPr>
        <w:pStyle w:val="15"/>
        <w:numPr>
          <w:ilvl w:val="0"/>
          <w:numId w:val="1"/>
        </w:numPr>
        <w:spacing w:before="156" w:beforeLines="50" w:after="156" w:afterLines="50" w:line="480" w:lineRule="exact"/>
        <w:ind w:firstLineChars="0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选做：除上述内容外，还可以考虑调度方式等额外参数。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示例：</w:t>
      </w:r>
      <w:r>
        <w:rPr>
          <w:rFonts w:hint="eastAsia" w:ascii="Cambria Math" w:hAnsi="Cambria Math" w:eastAsiaTheme="minorEastAsia"/>
          <w:sz w:val="28"/>
          <w:szCs w:val="32"/>
        </w:rPr>
        <w:t>给定functor及参数如下：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struct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b/>
          <w:bCs/>
          <w:color w:val="7A3E9D"/>
          <w:kern w:val="0"/>
          <w:szCs w:val="21"/>
        </w:rPr>
        <w:t>functor_args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 xml:space="preserve">    </w:t>
      </w: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77777"/>
          <w:kern w:val="0"/>
          <w:szCs w:val="21"/>
        </w:rPr>
        <w:t>*</w:t>
      </w:r>
      <w:r>
        <w:rPr>
          <w:rFonts w:ascii="Consolas" w:hAnsi="Consolas" w:cs="宋体"/>
          <w:color w:val="333333"/>
          <w:kern w:val="0"/>
          <w:szCs w:val="21"/>
        </w:rPr>
        <w:t>A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77777"/>
          <w:kern w:val="0"/>
          <w:szCs w:val="21"/>
        </w:rPr>
        <w:t>*</w:t>
      </w:r>
      <w:r>
        <w:rPr>
          <w:rFonts w:ascii="Consolas" w:hAnsi="Consolas" w:cs="宋体"/>
          <w:color w:val="333333"/>
          <w:kern w:val="0"/>
          <w:szCs w:val="21"/>
        </w:rPr>
        <w:t>B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77777"/>
          <w:kern w:val="0"/>
          <w:szCs w:val="21"/>
        </w:rPr>
        <w:t>*</w:t>
      </w:r>
      <w:r>
        <w:rPr>
          <w:rFonts w:ascii="Consolas" w:hAnsi="Consolas" w:cs="宋体"/>
          <w:color w:val="333333"/>
          <w:kern w:val="0"/>
          <w:szCs w:val="21"/>
        </w:rPr>
        <w:t>C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};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void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4B69C6"/>
          <w:kern w:val="0"/>
          <w:szCs w:val="21"/>
        </w:rPr>
        <w:t>*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functor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int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A3E9D"/>
          <w:kern w:val="0"/>
          <w:szCs w:val="21"/>
        </w:rPr>
        <w:t>idx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A3E9D"/>
          <w:kern w:val="0"/>
          <w:szCs w:val="21"/>
        </w:rPr>
        <w:t>void</w:t>
      </w:r>
      <w:r>
        <w:rPr>
          <w:rFonts w:ascii="Consolas" w:hAnsi="Consolas" w:cs="宋体"/>
          <w:color w:val="4B69C6"/>
          <w:kern w:val="0"/>
          <w:szCs w:val="21"/>
        </w:rPr>
        <w:t>*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A3E9D"/>
          <w:kern w:val="0"/>
          <w:szCs w:val="21"/>
        </w:rPr>
        <w:t>args</w:t>
      </w:r>
      <w:r>
        <w:rPr>
          <w:rFonts w:ascii="Consolas" w:hAnsi="Consolas" w:cs="宋体"/>
          <w:color w:val="777777"/>
          <w:kern w:val="0"/>
          <w:szCs w:val="21"/>
        </w:rPr>
        <w:t>){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 xml:space="preserve">    functor_args </w:t>
      </w:r>
      <w:r>
        <w:rPr>
          <w:rFonts w:ascii="Consolas" w:hAnsi="Consolas" w:cs="宋体"/>
          <w:color w:val="777777"/>
          <w:kern w:val="0"/>
          <w:szCs w:val="21"/>
        </w:rPr>
        <w:t>*</w:t>
      </w:r>
      <w:r>
        <w:rPr>
          <w:rFonts w:ascii="Consolas" w:hAnsi="Consolas" w:cs="宋体"/>
          <w:color w:val="333333"/>
          <w:kern w:val="0"/>
          <w:szCs w:val="21"/>
        </w:rPr>
        <w:t xml:space="preserve">args_data 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333333"/>
          <w:kern w:val="0"/>
          <w:szCs w:val="21"/>
        </w:rPr>
        <w:t>functor_args</w:t>
      </w:r>
      <w:r>
        <w:rPr>
          <w:rFonts w:ascii="Consolas" w:hAnsi="Consolas" w:cs="宋体"/>
          <w:color w:val="777777"/>
          <w:kern w:val="0"/>
          <w:szCs w:val="21"/>
        </w:rPr>
        <w:t>*)</w:t>
      </w:r>
      <w:r>
        <w:rPr>
          <w:rFonts w:ascii="Consolas" w:hAnsi="Consolas" w:cs="宋体"/>
          <w:color w:val="333333"/>
          <w:kern w:val="0"/>
          <w:szCs w:val="21"/>
        </w:rPr>
        <w:t xml:space="preserve"> args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 xml:space="preserve">    </w:t>
      </w:r>
      <w:r>
        <w:rPr>
          <w:rFonts w:ascii="Consolas" w:hAnsi="Consolas" w:cs="宋体"/>
          <w:color w:val="7A3E9D"/>
          <w:kern w:val="0"/>
          <w:szCs w:val="21"/>
        </w:rPr>
        <w:t>args_data</w:t>
      </w:r>
      <w:r>
        <w:rPr>
          <w:rFonts w:ascii="Consolas" w:hAnsi="Consolas" w:cs="宋体"/>
          <w:color w:val="777777"/>
          <w:kern w:val="0"/>
          <w:szCs w:val="21"/>
        </w:rPr>
        <w:t>-&gt;</w:t>
      </w:r>
      <w:r>
        <w:rPr>
          <w:rFonts w:ascii="Consolas" w:hAnsi="Consolas" w:cs="宋体"/>
          <w:color w:val="7A3E9D"/>
          <w:kern w:val="0"/>
          <w:szCs w:val="21"/>
        </w:rPr>
        <w:t>C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333333"/>
          <w:kern w:val="0"/>
          <w:szCs w:val="21"/>
        </w:rPr>
        <w:t>idx</w:t>
      </w:r>
      <w:r>
        <w:rPr>
          <w:rFonts w:ascii="Consolas" w:hAnsi="Consolas" w:cs="宋体"/>
          <w:color w:val="777777"/>
          <w:kern w:val="0"/>
          <w:szCs w:val="21"/>
        </w:rPr>
        <w:t>]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A3E9D"/>
          <w:kern w:val="0"/>
          <w:szCs w:val="21"/>
        </w:rPr>
        <w:t>args_data</w:t>
      </w:r>
      <w:r>
        <w:rPr>
          <w:rFonts w:ascii="Consolas" w:hAnsi="Consolas" w:cs="宋体"/>
          <w:color w:val="777777"/>
          <w:kern w:val="0"/>
          <w:szCs w:val="21"/>
        </w:rPr>
        <w:t>-&gt;</w:t>
      </w:r>
      <w:r>
        <w:rPr>
          <w:rFonts w:ascii="Consolas" w:hAnsi="Consolas" w:cs="宋体"/>
          <w:color w:val="7A3E9D"/>
          <w:kern w:val="0"/>
          <w:szCs w:val="21"/>
        </w:rPr>
        <w:t>A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333333"/>
          <w:kern w:val="0"/>
          <w:szCs w:val="21"/>
        </w:rPr>
        <w:t>idx</w:t>
      </w:r>
      <w:r>
        <w:rPr>
          <w:rFonts w:ascii="Consolas" w:hAnsi="Consolas" w:cs="宋体"/>
          <w:color w:val="777777"/>
          <w:kern w:val="0"/>
          <w:szCs w:val="21"/>
        </w:rPr>
        <w:t>]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A3E9D"/>
          <w:kern w:val="0"/>
          <w:szCs w:val="21"/>
        </w:rPr>
        <w:t>args_data</w:t>
      </w:r>
      <w:r>
        <w:rPr>
          <w:rFonts w:ascii="Consolas" w:hAnsi="Consolas" w:cs="宋体"/>
          <w:color w:val="777777"/>
          <w:kern w:val="0"/>
          <w:szCs w:val="21"/>
        </w:rPr>
        <w:t>-&gt;</w:t>
      </w:r>
      <w:r>
        <w:rPr>
          <w:rFonts w:ascii="Consolas" w:hAnsi="Consolas" w:cs="宋体"/>
          <w:color w:val="7A3E9D"/>
          <w:kern w:val="0"/>
          <w:szCs w:val="21"/>
        </w:rPr>
        <w:t>B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333333"/>
          <w:kern w:val="0"/>
          <w:szCs w:val="21"/>
        </w:rPr>
        <w:t>idx</w:t>
      </w:r>
      <w:r>
        <w:rPr>
          <w:rFonts w:ascii="Consolas" w:hAnsi="Consolas" w:cs="宋体"/>
          <w:color w:val="777777"/>
          <w:kern w:val="0"/>
          <w:szCs w:val="21"/>
        </w:rPr>
        <w:t>];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77777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}</w:t>
      </w:r>
    </w:p>
    <w:p>
      <w:pPr>
        <w:spacing w:before="156" w:beforeLines="50" w:after="156" w:afterLines="50" w:line="480" w:lineRule="exact"/>
        <w:rPr>
          <w:rFonts w:hint="default" w:ascii="Cambria Math" w:hAnsi="Cambria Math" w:eastAsiaTheme="minorEastAsia"/>
          <w:sz w:val="28"/>
          <w:szCs w:val="32"/>
          <w:lang w:val="en-US" w:eastAsia="zh-CN"/>
        </w:rPr>
      </w:pPr>
      <w:r>
        <w:rPr>
          <w:rFonts w:hint="eastAsia" w:ascii="Cambria Math" w:hAnsi="Cambria Math" w:eastAsiaTheme="minorEastAsia"/>
          <w:sz w:val="28"/>
          <w:szCs w:val="32"/>
        </w:rPr>
        <w:t>调用方式如下：</w:t>
      </w:r>
      <w:r>
        <w:rPr>
          <w:rFonts w:hint="eastAsia" w:ascii="Cambria Math" w:hAnsi="Cambria Math" w:eastAsiaTheme="minorEastAsia"/>
          <w:sz w:val="28"/>
          <w:szCs w:val="32"/>
          <w:lang w:val="en-US" w:eastAsia="zh-CN"/>
        </w:rPr>
        <w:t xml:space="preserve">     </w:t>
      </w:r>
      <w:bookmarkStart w:id="0" w:name="_GoBack"/>
      <w:bookmarkEnd w:id="0"/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 xml:space="preserve">functor_args args 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77777"/>
          <w:kern w:val="0"/>
          <w:szCs w:val="21"/>
        </w:rPr>
        <w:t>{</w:t>
      </w:r>
      <w:r>
        <w:rPr>
          <w:rFonts w:ascii="Consolas" w:hAnsi="Consolas" w:cs="宋体"/>
          <w:color w:val="333333"/>
          <w:kern w:val="0"/>
          <w:szCs w:val="21"/>
        </w:rPr>
        <w:t>A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 xml:space="preserve"> B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 xml:space="preserve"> C</w:t>
      </w:r>
      <w:r>
        <w:rPr>
          <w:rFonts w:ascii="Consolas" w:hAnsi="Consolas" w:cs="宋体"/>
          <w:color w:val="777777"/>
          <w:kern w:val="0"/>
          <w:szCs w:val="21"/>
        </w:rPr>
        <w:t>};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parallel_for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9C5D27"/>
          <w:kern w:val="0"/>
          <w:szCs w:val="21"/>
        </w:rPr>
        <w:t>10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 xml:space="preserve"> functor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void</w:t>
      </w:r>
      <w:r>
        <w:rPr>
          <w:rFonts w:ascii="Consolas" w:hAnsi="Consolas" w:cs="宋体"/>
          <w:color w:val="777777"/>
          <w:kern w:val="0"/>
          <w:szCs w:val="21"/>
        </w:rPr>
        <w:t>*)&amp;</w:t>
      </w:r>
      <w:r>
        <w:rPr>
          <w:rFonts w:ascii="Consolas" w:hAnsi="Consolas" w:cs="宋体"/>
          <w:color w:val="333333"/>
          <w:kern w:val="0"/>
          <w:szCs w:val="21"/>
        </w:rPr>
        <w:t>args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 xml:space="preserve"> </w:t>
      </w:r>
      <w:r>
        <w:rPr>
          <w:rFonts w:ascii="Consolas" w:hAnsi="Consolas" w:cs="宋体"/>
          <w:color w:val="9C5D27"/>
          <w:kern w:val="0"/>
          <w:szCs w:val="21"/>
        </w:rPr>
        <w:t>2</w:t>
      </w:r>
      <w:r>
        <w:rPr>
          <w:rFonts w:ascii="Consolas" w:hAnsi="Consolas" w:cs="宋体"/>
          <w:color w:val="777777"/>
          <w:kern w:val="0"/>
          <w:szCs w:val="21"/>
        </w:rPr>
        <w:t>)</w:t>
      </w:r>
    </w:p>
    <w:p>
      <w:pPr>
        <w:spacing w:before="156" w:beforeLines="50" w:after="156" w:afterLines="50" w:line="480" w:lineRule="exac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该调用方式应当能产生两个线程，并行执行functor完成数组求和（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/>
          <w:sz w:val="28"/>
          <w:szCs w:val="28"/>
        </w:rPr>
        <w:t>）。当不考虑调度方式时，可由前一个线程执行任务</w:t>
      </w:r>
      <w:r>
        <w:rPr>
          <w:rFonts w:ascii="Times New Roman" w:hAnsi="Times New Roman"/>
          <w:sz w:val="28"/>
          <w:szCs w:val="28"/>
        </w:rPr>
        <w:t>{0,1,2,3,4}</w:t>
      </w:r>
      <w:r>
        <w:rPr>
          <w:rFonts w:hint="eastAsia" w:ascii="Times New Roman" w:hAnsi="Times New Roman"/>
          <w:sz w:val="28"/>
          <w:szCs w:val="28"/>
        </w:rPr>
        <w:t>，后一个线程执行任务{</w:t>
      </w:r>
      <w:r>
        <w:rPr>
          <w:rFonts w:ascii="Times New Roman" w:hAnsi="Times New Roman"/>
          <w:sz w:val="28"/>
          <w:szCs w:val="28"/>
        </w:rPr>
        <w:t>5,6,7,8,9}</w:t>
      </w:r>
      <w:r>
        <w:rPr>
          <w:rFonts w:hint="eastAsia" w:ascii="Times New Roman" w:hAnsi="Times New Roman"/>
          <w:sz w:val="28"/>
          <w:szCs w:val="28"/>
        </w:rPr>
        <w:t>。也可以实现对调度方式的定义。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要求：</w:t>
      </w:r>
      <w:r>
        <w:rPr>
          <w:rFonts w:hint="eastAsia" w:ascii="Cambria Math" w:hAnsi="Cambria Math" w:eastAsiaTheme="minorEastAsia"/>
          <w:sz w:val="28"/>
          <w:szCs w:val="32"/>
        </w:rPr>
        <w:t>完成parallel_</w:t>
      </w:r>
      <w:r>
        <w:rPr>
          <w:rFonts w:ascii="Cambria Math" w:hAnsi="Cambria Math" w:eastAsiaTheme="minorEastAsia"/>
          <w:sz w:val="28"/>
          <w:szCs w:val="32"/>
        </w:rPr>
        <w:t>for</w:t>
      </w:r>
      <w:r>
        <w:rPr>
          <w:rFonts w:hint="eastAsia" w:ascii="Cambria Math" w:hAnsi="Cambria Math" w:eastAsiaTheme="minorEastAsia"/>
          <w:sz w:val="28"/>
          <w:szCs w:val="32"/>
        </w:rPr>
        <w:t>函数实现并生成动态链接库文件，并以矩阵乘法为例，测试其实现的正确性及效率。</w:t>
      </w:r>
    </w:p>
    <w:p>
      <w:pPr>
        <w:pStyle w:val="6"/>
        <w:jc w:val="left"/>
      </w:pPr>
      <w:r>
        <w:t xml:space="preserve">2. </w:t>
      </w:r>
      <w:r>
        <w:rPr>
          <w:rFonts w:hint="eastAsia"/>
        </w:rPr>
        <w:t>p</w:t>
      </w:r>
      <w:r>
        <w:t>arallel_for</w:t>
      </w:r>
      <w:r>
        <w:rPr>
          <w:rFonts w:hint="eastAsia"/>
        </w:rPr>
        <w:t>并行应用</w:t>
      </w:r>
    </w:p>
    <w:p>
      <w:pPr>
        <w:spacing w:before="156" w:beforeLines="50" w:after="156" w:afterLines="50" w:line="480" w:lineRule="exact"/>
        <w:rPr>
          <w:rFonts w:hint="eastAsia"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使用此前构造的parallel</w:t>
      </w:r>
      <w:r>
        <w:rPr>
          <w:rFonts w:ascii="Cambria Math" w:hAnsi="Cambria Math" w:eastAsiaTheme="minorEastAsia"/>
          <w:sz w:val="28"/>
          <w:szCs w:val="32"/>
        </w:rPr>
        <w:t>_for</w:t>
      </w:r>
      <w:r>
        <w:rPr>
          <w:rFonts w:hint="eastAsia" w:ascii="Cambria Math" w:hAnsi="Cambria Math" w:eastAsiaTheme="minorEastAsia"/>
          <w:sz w:val="28"/>
          <w:szCs w:val="32"/>
        </w:rPr>
        <w:t>并行结构，将h</w:t>
      </w:r>
      <w:r>
        <w:rPr>
          <w:rFonts w:ascii="Cambria Math" w:hAnsi="Cambria Math" w:eastAsiaTheme="minorEastAsia"/>
          <w:sz w:val="28"/>
          <w:szCs w:val="32"/>
        </w:rPr>
        <w:t>eated_plate_openmp</w:t>
      </w:r>
      <w:r>
        <w:rPr>
          <w:rFonts w:hint="eastAsia" w:ascii="Cambria Math" w:hAnsi="Cambria Math" w:eastAsiaTheme="minorEastAsia"/>
          <w:sz w:val="28"/>
          <w:szCs w:val="32"/>
        </w:rPr>
        <w:t>改造为基于Pthreads的并行应用。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h</w:t>
      </w:r>
      <w:r>
        <w:rPr>
          <w:rFonts w:ascii="楷体" w:hAnsi="楷体" w:eastAsia="楷体"/>
          <w:b/>
          <w:bCs/>
          <w:sz w:val="28"/>
          <w:szCs w:val="32"/>
        </w:rPr>
        <w:t>eated plate</w:t>
      </w:r>
      <w:r>
        <w:rPr>
          <w:rFonts w:hint="eastAsia" w:ascii="楷体" w:hAnsi="楷体" w:eastAsia="楷体"/>
          <w:b/>
          <w:bCs/>
          <w:sz w:val="28"/>
          <w:szCs w:val="32"/>
        </w:rPr>
        <w:t>问题描述：</w:t>
      </w:r>
      <w:r>
        <w:rPr>
          <w:rFonts w:hint="eastAsia" w:ascii="Cambria Math" w:hAnsi="Cambria Math" w:eastAsiaTheme="minorEastAsia"/>
          <w:sz w:val="28"/>
          <w:szCs w:val="32"/>
        </w:rPr>
        <w:t>规则网格上的热传导模拟，其具体过程为每次循环中通过对邻域内热量平均模拟热传导过程，即：</w:t>
      </w:r>
    </w:p>
    <w:p>
      <w:pPr>
        <w:spacing w:before="156" w:beforeLines="50" w:after="156" w:afterLines="50" w:line="480" w:lineRule="exact"/>
        <w:jc w:val="center"/>
        <w:rPr>
          <w:rFonts w:ascii="Cambria Math" w:hAnsi="Cambria Math" w:eastAsiaTheme="minorEastAsia"/>
          <w:sz w:val="28"/>
          <w:szCs w:val="32"/>
        </w:rPr>
      </w:pPr>
      <m:oMath>
        <m:sSubSup>
          <m:sSubSup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Sup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w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i,j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t+1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p>
        </m:sSubSup>
        <m:r>
          <m:rPr/>
          <w:rPr>
            <w:rFonts w:ascii="Cambria Math" w:hAnsi="Cambria Math" w:eastAsiaTheme="minorEastAsia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fPr>
          <m:num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1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4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den>
        </m:f>
        <m:r>
          <m:rPr/>
          <w:rPr>
            <w:rFonts w:ascii="Cambria Math" w:hAnsi="Cambria Math" w:eastAsiaTheme="minorEastAsia"/>
            <w:sz w:val="28"/>
            <w:szCs w:val="32"/>
          </w:rPr>
          <m:t>(</m:t>
        </m:r>
        <m:sSubSup>
          <m:sSubSup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Sup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w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i−1,j−1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p>
        </m:sSubSup>
        <m:r>
          <m:rPr/>
          <w:rPr>
            <w:rFonts w:ascii="Cambria Math" w:hAnsi="Cambria Math" w:eastAsiaTheme="minorEastAsia"/>
            <w:sz w:val="28"/>
            <w:szCs w:val="32"/>
          </w:rPr>
          <m:t>+</m:t>
        </m:r>
        <m:sSubSup>
          <m:sSubSup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Sup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w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i−1,j+1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p>
        </m:sSubSup>
        <m:r>
          <m:rPr/>
          <w:rPr>
            <w:rFonts w:ascii="Cambria Math" w:hAnsi="Cambria Math" w:eastAsiaTheme="minorEastAsia"/>
            <w:sz w:val="28"/>
            <w:szCs w:val="32"/>
          </w:rPr>
          <m:t>+</m:t>
        </m:r>
        <m:sSubSup>
          <m:sSubSup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Sup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w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i+1,j−1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p>
        </m:sSubSup>
        <m:r>
          <m:rPr/>
          <w:rPr>
            <w:rFonts w:ascii="Cambria Math" w:hAnsi="Cambria Math" w:eastAsiaTheme="minorEastAsia"/>
            <w:sz w:val="28"/>
            <w:szCs w:val="32"/>
          </w:rPr>
          <m:t>+</m:t>
        </m:r>
        <m:sSubSup>
          <m:sSubSup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Sup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w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i+1,j+1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p>
        </m:sSubSup>
        <m:r>
          <m:rPr/>
          <w:rPr>
            <w:rFonts w:ascii="Cambria Math" w:hAnsi="Cambria Math" w:eastAsiaTheme="minorEastAsia"/>
            <w:sz w:val="28"/>
            <w:szCs w:val="32"/>
          </w:rPr>
          <m:t>)</m:t>
        </m:r>
      </m:oMath>
      <w:r>
        <w:rPr>
          <w:rFonts w:hint="eastAsia" w:ascii="Cambria Math" w:hAnsi="Cambria Math" w:eastAsiaTheme="minorEastAsia"/>
          <w:sz w:val="28"/>
          <w:szCs w:val="32"/>
        </w:rPr>
        <w:t>，</w:t>
      </w:r>
    </w:p>
    <w:p>
      <w:pPr>
        <w:spacing w:before="156" w:beforeLines="50" w:after="156" w:afterLines="50" w:line="480" w:lineRule="exact"/>
        <w:jc w:val="left"/>
        <w:rPr>
          <w:rFonts w:hint="eastAsia"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其OpenMP实现见课程资料中的h</w:t>
      </w:r>
      <w:r>
        <w:rPr>
          <w:rFonts w:ascii="Cambria Math" w:hAnsi="Cambria Math" w:eastAsiaTheme="minorEastAsia"/>
          <w:sz w:val="28"/>
          <w:szCs w:val="32"/>
        </w:rPr>
        <w:t>eated_plate_openmp.c</w:t>
      </w:r>
      <w:r>
        <w:rPr>
          <w:rFonts w:hint="eastAsia" w:ascii="Cambria Math" w:hAnsi="Cambria Math" w:eastAsiaTheme="minorEastAsia"/>
          <w:sz w:val="28"/>
          <w:szCs w:val="32"/>
        </w:rPr>
        <w:t>。</w:t>
      </w:r>
    </w:p>
    <w:p>
      <w:pPr>
        <w:spacing w:before="156" w:beforeLines="50" w:after="156" w:afterLines="50" w:line="480" w:lineRule="exact"/>
      </w:pPr>
      <w:r>
        <w:rPr>
          <w:rFonts w:hint="eastAsia" w:ascii="楷体" w:hAnsi="楷体" w:eastAsia="楷体"/>
          <w:b/>
          <w:bCs/>
          <w:sz w:val="28"/>
          <w:szCs w:val="32"/>
        </w:rPr>
        <w:t>要求：</w:t>
      </w:r>
      <w:r>
        <w:rPr>
          <w:rFonts w:hint="eastAsia" w:ascii="Cambria Math" w:hAnsi="Cambria Math" w:eastAsiaTheme="minorEastAsia"/>
          <w:sz w:val="28"/>
          <w:szCs w:val="32"/>
        </w:rPr>
        <w:t>使用此前构造的parallel</w:t>
      </w:r>
      <w:r>
        <w:rPr>
          <w:rFonts w:ascii="Cambria Math" w:hAnsi="Cambria Math" w:eastAsiaTheme="minorEastAsia"/>
          <w:sz w:val="28"/>
          <w:szCs w:val="32"/>
        </w:rPr>
        <w:t>_for</w:t>
      </w:r>
      <w:r>
        <w:rPr>
          <w:rFonts w:hint="eastAsia" w:ascii="Cambria Math" w:hAnsi="Cambria Math" w:eastAsiaTheme="minorEastAsia"/>
          <w:sz w:val="28"/>
          <w:szCs w:val="32"/>
        </w:rPr>
        <w:t>并行结构，将h</w:t>
      </w:r>
      <w:r>
        <w:rPr>
          <w:rFonts w:ascii="Cambria Math" w:hAnsi="Cambria Math" w:eastAsiaTheme="minorEastAsia"/>
          <w:sz w:val="28"/>
          <w:szCs w:val="32"/>
        </w:rPr>
        <w:t>eated_plate_openmp</w:t>
      </w:r>
      <w:r>
        <w:rPr>
          <w:rFonts w:hint="eastAsia" w:ascii="Cambria Math" w:hAnsi="Cambria Math" w:eastAsiaTheme="minorEastAsia"/>
          <w:sz w:val="28"/>
          <w:szCs w:val="32"/>
        </w:rPr>
        <w:t>实现改造为基于Pthreads的并行应用。测试不同线程、调度方式下的程序并行性能，并与原始h</w:t>
      </w:r>
      <w:r>
        <w:rPr>
          <w:rFonts w:ascii="Cambria Math" w:hAnsi="Cambria Math" w:eastAsiaTheme="minorEastAsia"/>
          <w:sz w:val="28"/>
          <w:szCs w:val="32"/>
        </w:rPr>
        <w:t>eated_plate_openmp.c</w:t>
      </w:r>
      <w:r>
        <w:rPr>
          <w:rFonts w:hint="eastAsia" w:ascii="Cambria Math" w:hAnsi="Cambria Math" w:eastAsiaTheme="minorEastAsia"/>
          <w:sz w:val="28"/>
          <w:szCs w:val="32"/>
        </w:rPr>
        <w:t>实现对比。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31DEB"/>
    <w:multiLevelType w:val="multilevel"/>
    <w:tmpl w:val="00A31DE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1ZmY5NmU5NDlhZmNkOGE1YTBmYTc1NzcxYTdhNTQifQ=="/>
  </w:docVars>
  <w:rsids>
    <w:rsidRoot w:val="00A90D88"/>
    <w:rsid w:val="00012A75"/>
    <w:rsid w:val="00065079"/>
    <w:rsid w:val="00087617"/>
    <w:rsid w:val="00122E6B"/>
    <w:rsid w:val="00145AB6"/>
    <w:rsid w:val="00180ECC"/>
    <w:rsid w:val="001937B3"/>
    <w:rsid w:val="001B6CBC"/>
    <w:rsid w:val="00271F7D"/>
    <w:rsid w:val="002F6E6F"/>
    <w:rsid w:val="003A60EC"/>
    <w:rsid w:val="00440B5B"/>
    <w:rsid w:val="00443502"/>
    <w:rsid w:val="004D35D8"/>
    <w:rsid w:val="00511D29"/>
    <w:rsid w:val="00514576"/>
    <w:rsid w:val="005456C4"/>
    <w:rsid w:val="00546B6F"/>
    <w:rsid w:val="00566887"/>
    <w:rsid w:val="0057282F"/>
    <w:rsid w:val="00586B58"/>
    <w:rsid w:val="005A7EF4"/>
    <w:rsid w:val="005D2EA1"/>
    <w:rsid w:val="005E3980"/>
    <w:rsid w:val="006215E7"/>
    <w:rsid w:val="0068669A"/>
    <w:rsid w:val="0070259C"/>
    <w:rsid w:val="007136E8"/>
    <w:rsid w:val="00734E0E"/>
    <w:rsid w:val="0079482F"/>
    <w:rsid w:val="007A34A1"/>
    <w:rsid w:val="007C0CB5"/>
    <w:rsid w:val="007E17F9"/>
    <w:rsid w:val="00885FC7"/>
    <w:rsid w:val="008E0572"/>
    <w:rsid w:val="008F090A"/>
    <w:rsid w:val="00993D17"/>
    <w:rsid w:val="00A15166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DE32DD"/>
    <w:rsid w:val="00E04CB4"/>
    <w:rsid w:val="00E70AB5"/>
    <w:rsid w:val="00E807DA"/>
    <w:rsid w:val="00E970C6"/>
    <w:rsid w:val="00EB09C1"/>
    <w:rsid w:val="00EC49F6"/>
    <w:rsid w:val="00F30831"/>
    <w:rsid w:val="00F32E5D"/>
    <w:rsid w:val="00F35D2C"/>
    <w:rsid w:val="00F46D91"/>
    <w:rsid w:val="00F51F1A"/>
    <w:rsid w:val="00F5777F"/>
    <w:rsid w:val="00F9325A"/>
    <w:rsid w:val="00FF5FCD"/>
    <w:rsid w:val="0F77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/>
      <w:kern w:val="0"/>
      <w:sz w:val="24"/>
      <w:szCs w:val="24"/>
    </w:r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5"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uiPriority w:val="99"/>
    <w:rPr>
      <w:sz w:val="18"/>
      <w:szCs w:val="18"/>
    </w:rPr>
  </w:style>
  <w:style w:type="character" w:customStyle="1" w:styleId="14">
    <w:name w:val="标题 2 字符"/>
    <w:basedOn w:val="10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styleId="16">
    <w:name w:val="Placeholder Text"/>
    <w:basedOn w:val="10"/>
    <w:semiHidden/>
    <w:uiPriority w:val="99"/>
    <w:rPr>
      <w:color w:val="808080"/>
    </w:rPr>
  </w:style>
  <w:style w:type="character" w:customStyle="1" w:styleId="17">
    <w:name w:val="批注框文本 字符"/>
    <w:basedOn w:val="10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Unresolved Mention"/>
    <w:basedOn w:val="10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标题 字符"/>
    <w:basedOn w:val="10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副标题 字符"/>
    <w:basedOn w:val="10"/>
    <w:link w:val="6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239</Words>
  <Characters>1364</Characters>
  <Lines>11</Lines>
  <Paragraphs>3</Paragraphs>
  <TotalTime>2001</TotalTime>
  <ScaleCrop>false</ScaleCrop>
  <LinksUpToDate>false</LinksUpToDate>
  <CharactersWithSpaces>1600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2020-08-28T10:56:00Z</dcterms:created>
  <dc:creator>Microsoft</dc:creator>
  <cp:lastModifiedBy>微信用户</cp:lastModifiedBy>
  <dcterms:modified xsi:type="dcterms:W3CDTF">2024-05-04T02:45:05Z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8297AB12EDC14C9D912B550BEB9956A2_12</vt:lpwstr>
  </property>
</Properties>
</file>