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44"/>
          <w:szCs w:val="44"/>
        </w:rPr>
      </w:pPr>
      <w:r>
        <w:rPr>
          <w:rFonts w:hint="eastAsia"/>
          <w:sz w:val="44"/>
          <w:szCs w:val="44"/>
        </w:rPr>
        <w:t>并行</w:t>
      </w:r>
      <w:r>
        <w:rPr>
          <w:sz w:val="44"/>
          <w:szCs w:val="44"/>
        </w:rPr>
        <w:t>程序设计</w:t>
      </w:r>
      <w:r>
        <w:rPr>
          <w:rFonts w:hint="eastAsia"/>
          <w:sz w:val="44"/>
          <w:szCs w:val="44"/>
        </w:rPr>
        <w:t>与算法实验</w:t>
      </w:r>
    </w:p>
    <w:p>
      <w:pPr>
        <w:pStyle w:val="6"/>
        <w:rPr>
          <w:sz w:val="45"/>
          <w:szCs w:val="45"/>
        </w:rPr>
      </w:pPr>
      <w:r>
        <w:t>7-</w:t>
      </w:r>
      <w:r>
        <w:rPr>
          <w:rFonts w:hint="eastAsia"/>
        </w:rPr>
        <w:t>MPI并行应用</w:t>
      </w:r>
    </w:p>
    <w:p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hint="eastAsia" w:ascii="Times New Roman" w:hAnsi="Times New Roman"/>
          <w:b/>
          <w:sz w:val="32"/>
          <w:szCs w:val="21"/>
          <w:u w:val="single"/>
        </w:rPr>
        <w:t>提交格式说明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按照实验报告模板填写报告，需要提供源代码及代码描述至</w:t>
      </w:r>
      <w:r>
        <w:rPr>
          <w:rFonts w:ascii="Cambria Math" w:hAnsi="Cambria Math" w:eastAsiaTheme="minorEastAsia"/>
          <w:sz w:val="28"/>
          <w:szCs w:val="32"/>
        </w:rPr>
        <w:t>https://easyhpc.net/course/193</w:t>
      </w:r>
      <w:r>
        <w:rPr>
          <w:rFonts w:hint="eastAsia" w:ascii="Cambria Math" w:hAnsi="Cambria Math" w:eastAsiaTheme="minorEastAsia"/>
          <w:sz w:val="28"/>
          <w:szCs w:val="32"/>
        </w:rPr>
        <w:t>。实验报告模板使用PDF格式，命名方式为“并行程序设计_学号_姓名”。如有疑问，请发送邮件至</w:t>
      </w:r>
      <w:r>
        <w:rPr>
          <w:rFonts w:ascii="Cambria Math" w:hAnsi="Cambria Math" w:eastAsiaTheme="minorEastAsia"/>
          <w:sz w:val="28"/>
          <w:szCs w:val="32"/>
        </w:rPr>
        <w:t>yelh5@mail2.sysu.edu.cn</w:t>
      </w:r>
      <w:r>
        <w:rPr>
          <w:rFonts w:hint="eastAsia" w:ascii="Cambria Math" w:hAnsi="Cambria Math" w:eastAsiaTheme="minorEastAsia"/>
          <w:sz w:val="28"/>
          <w:szCs w:val="32"/>
        </w:rPr>
        <w:t>叶龄徽（课程、实验）询问细节。</w:t>
      </w:r>
    </w:p>
    <w:p>
      <w:pPr>
        <w:pStyle w:val="6"/>
        <w:jc w:val="left"/>
      </w:pPr>
      <w:r>
        <w:t xml:space="preserve">1. </w:t>
      </w:r>
      <w:r>
        <w:rPr>
          <w:rFonts w:hint="eastAsia"/>
        </w:rPr>
        <w:t>MPI并行应用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使用MPI对快速傅里叶变换进行并行化。</w:t>
      </w:r>
    </w:p>
    <w:p>
      <w:pPr>
        <w:spacing w:before="156" w:beforeLines="50" w:after="156" w:afterLines="50" w:line="480" w:lineRule="exact"/>
        <w:rPr>
          <w:rFonts w:hint="eastAsia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Cambria Math" w:hAnsi="Cambria Math" w:eastAsiaTheme="minorEastAsia"/>
          <w:sz w:val="28"/>
          <w:szCs w:val="32"/>
        </w:rPr>
        <w:t>阅读参考文献中的串行傅里叶变换代码(</w:t>
      </w:r>
      <w:r>
        <w:rPr>
          <w:rFonts w:ascii="Cambria Math" w:hAnsi="Cambria Math" w:eastAsiaTheme="minorEastAsia"/>
          <w:sz w:val="28"/>
          <w:szCs w:val="32"/>
        </w:rPr>
        <w:t>fft_serial.cpp)</w:t>
      </w:r>
      <w:r>
        <w:rPr>
          <w:rFonts w:hint="eastAsia" w:ascii="Cambria Math" w:hAnsi="Cambria Math" w:eastAsiaTheme="minorEastAsia"/>
          <w:sz w:val="28"/>
          <w:szCs w:val="32"/>
        </w:rPr>
        <w:t>，并使用MPI对其进行并行化。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要求：</w:t>
      </w:r>
      <w:r>
        <w:rPr>
          <w:rFonts w:hint="eastAsia" w:ascii="Cambria Math" w:hAnsi="Cambria Math" w:eastAsiaTheme="minorEastAsia"/>
          <w:sz w:val="28"/>
          <w:szCs w:val="32"/>
        </w:rPr>
        <w:t>1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并行化：使用MPI多进程对fft</w:t>
      </w:r>
      <w:r>
        <w:rPr>
          <w:rFonts w:ascii="Cambria Math" w:hAnsi="Cambria Math" w:eastAsiaTheme="minorEastAsia"/>
          <w:sz w:val="28"/>
          <w:szCs w:val="32"/>
        </w:rPr>
        <w:t>_serial.cpp</w:t>
      </w:r>
      <w:r>
        <w:rPr>
          <w:rFonts w:hint="eastAsia" w:ascii="Cambria Math" w:hAnsi="Cambria Math" w:eastAsiaTheme="minorEastAsia"/>
          <w:sz w:val="28"/>
          <w:szCs w:val="32"/>
        </w:rPr>
        <w:t>进行并行化。为适应MPI的消息传递机制，可能需要对fft</w:t>
      </w:r>
      <w:r>
        <w:rPr>
          <w:rFonts w:ascii="Cambria Math" w:hAnsi="Cambria Math" w:eastAsiaTheme="minorEastAsia"/>
          <w:sz w:val="28"/>
          <w:szCs w:val="32"/>
        </w:rPr>
        <w:t>_serial</w:t>
      </w:r>
      <w:r>
        <w:rPr>
          <w:rFonts w:hint="eastAsia" w:ascii="Cambria Math" w:hAnsi="Cambria Math" w:eastAsiaTheme="minorEastAsia"/>
          <w:sz w:val="28"/>
          <w:szCs w:val="32"/>
        </w:rPr>
        <w:t>代码进行一定调整。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2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优化：使用MPI</w:t>
      </w:r>
      <w:r>
        <w:rPr>
          <w:rFonts w:ascii="Cambria Math" w:hAnsi="Cambria Math" w:eastAsiaTheme="minorEastAsia"/>
          <w:sz w:val="28"/>
          <w:szCs w:val="32"/>
        </w:rPr>
        <w:t>_Pack/MPI</w:t>
      </w:r>
      <w:r>
        <w:rPr>
          <w:rFonts w:hint="eastAsia" w:ascii="Cambria Math" w:hAnsi="Cambria Math" w:eastAsiaTheme="minorEastAsia"/>
          <w:sz w:val="28"/>
          <w:szCs w:val="32"/>
          <w:lang w:val="en-US" w:eastAsia="zh-CN"/>
        </w:rPr>
        <w:t>_</w:t>
      </w:r>
      <w:bookmarkStart w:id="0" w:name="_GoBack"/>
      <w:bookmarkEnd w:id="0"/>
      <w:r>
        <w:rPr>
          <w:rFonts w:ascii="Cambria Math" w:hAnsi="Cambria Math" w:eastAsiaTheme="minorEastAsia"/>
          <w:sz w:val="28"/>
          <w:szCs w:val="32"/>
        </w:rPr>
        <w:t>Unpack</w:t>
      </w:r>
      <w:r>
        <w:rPr>
          <w:rFonts w:hint="eastAsia" w:ascii="Cambria Math" w:hAnsi="Cambria Math" w:eastAsiaTheme="minorEastAsia"/>
          <w:sz w:val="28"/>
          <w:szCs w:val="32"/>
        </w:rPr>
        <w:t>或MPI</w:t>
      </w:r>
      <w:r>
        <w:rPr>
          <w:rFonts w:ascii="Cambria Math" w:hAnsi="Cambria Math" w:eastAsiaTheme="minorEastAsia"/>
          <w:sz w:val="28"/>
          <w:szCs w:val="32"/>
        </w:rPr>
        <w:t>_Type_create_struct</w:t>
      </w:r>
      <w:r>
        <w:rPr>
          <w:rFonts w:hint="eastAsia" w:ascii="Cambria Math" w:hAnsi="Cambria Math" w:eastAsiaTheme="minorEastAsia"/>
          <w:sz w:val="28"/>
          <w:szCs w:val="32"/>
        </w:rPr>
        <w:t>对数据重组后进行消息传递。</w:t>
      </w:r>
    </w:p>
    <w:p>
      <w:pPr>
        <w:rPr>
          <w:rFonts w:hint="eastAsia"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3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分析：a</w:t>
      </w:r>
      <w:r>
        <w:rPr>
          <w:rFonts w:ascii="Cambria Math" w:hAnsi="Cambria Math" w:eastAsiaTheme="minorEastAsia"/>
          <w:sz w:val="28"/>
          <w:szCs w:val="32"/>
        </w:rPr>
        <w:t xml:space="preserve">) </w:t>
      </w:r>
      <w:r>
        <w:rPr>
          <w:rFonts w:hint="eastAsia" w:ascii="Cambria Math" w:hAnsi="Cambria Math" w:eastAsiaTheme="minorEastAsia"/>
          <w:sz w:val="28"/>
          <w:szCs w:val="32"/>
        </w:rPr>
        <w:t>改变并行规模（进程数）及问题规模（N），分析程序的并行性能；b</w:t>
      </w:r>
      <w:r>
        <w:rPr>
          <w:rFonts w:ascii="Cambria Math" w:hAnsi="Cambria Math" w:eastAsiaTheme="minorEastAsia"/>
          <w:sz w:val="28"/>
          <w:szCs w:val="32"/>
        </w:rPr>
        <w:t xml:space="preserve">) </w:t>
      </w:r>
      <w:r>
        <w:rPr>
          <w:rFonts w:hint="eastAsia" w:ascii="Cambria Math" w:hAnsi="Cambria Math" w:eastAsiaTheme="minorEastAsia"/>
          <w:sz w:val="28"/>
          <w:szCs w:val="32"/>
        </w:rPr>
        <w:t>通过实验对比，分析数据打包对于并行程序性能的影响；c</w:t>
      </w:r>
      <w:r>
        <w:rPr>
          <w:rFonts w:ascii="Cambria Math" w:hAnsi="Cambria Math" w:eastAsiaTheme="minorEastAsia"/>
          <w:sz w:val="28"/>
          <w:szCs w:val="32"/>
        </w:rPr>
        <w:t xml:space="preserve">) </w:t>
      </w:r>
      <w:r>
        <w:rPr>
          <w:rFonts w:hint="eastAsia" w:ascii="Cambria Math" w:hAnsi="Cambria Math" w:eastAsiaTheme="minorEastAsia"/>
          <w:sz w:val="28"/>
          <w:szCs w:val="32"/>
        </w:rPr>
        <w:t>使用V</w:t>
      </w:r>
      <w:r>
        <w:rPr>
          <w:rFonts w:ascii="Cambria Math" w:hAnsi="Cambria Math" w:eastAsiaTheme="minorEastAsia"/>
          <w:sz w:val="28"/>
          <w:szCs w:val="32"/>
        </w:rPr>
        <w:t>algrind massif</w:t>
      </w:r>
      <w:r>
        <w:rPr>
          <w:rFonts w:hint="eastAsia" w:ascii="Cambria Math" w:hAnsi="Cambria Math" w:eastAsiaTheme="minorEastAsia"/>
          <w:sz w:val="28"/>
          <w:szCs w:val="32"/>
        </w:rPr>
        <w:t>工具集采集并分析并行程序的内存消耗。注意Valgrind命令中增加--stacks=yes 参数采集程序运行栈内内存消耗。Valgrind massif输出日志（massif.out.pid）经过ms_print打印后示例如下图，其中x轴为程序运行时间，y轴为内存消耗量：</w:t>
      </w:r>
    </w:p>
    <w:p>
      <w:pPr>
        <w:rPr>
          <w:rFonts w:ascii="Times New Roman" w:hAnsi="Times New Roman"/>
          <w:b/>
          <w:sz w:val="36"/>
        </w:rPr>
      </w:pPr>
      <w:r>
        <w:drawing>
          <wp:inline distT="0" distB="0" distL="0" distR="0">
            <wp:extent cx="4987925" cy="31572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3024"/>
                    <a:stretch>
                      <a:fillRect/>
                    </a:stretch>
                  </pic:blipFill>
                  <pic:spPr>
                    <a:xfrm>
                      <a:off x="0" y="0"/>
                      <a:ext cx="5007029" cy="31691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 Math" w:hAnsi="Cambria Math" w:eastAsiaTheme="minorEastAsia"/>
          <w:sz w:val="24"/>
          <w:szCs w:val="28"/>
        </w:rPr>
      </w:pPr>
    </w:p>
    <w:p>
      <w:pPr>
        <w:rPr>
          <w:rFonts w:hint="eastAsia" w:ascii="Cambria Math" w:hAnsi="Cambria Math" w:eastAsiaTheme="minorEastAsia"/>
          <w:sz w:val="24"/>
          <w:szCs w:val="28"/>
        </w:rPr>
      </w:pPr>
      <w:r>
        <w:rPr>
          <w:rFonts w:hint="eastAsia" w:ascii="楷体" w:hAnsi="楷体" w:eastAsia="楷体"/>
          <w:sz w:val="24"/>
          <w:szCs w:val="28"/>
        </w:rPr>
        <w:t>注：该工具使用可参考</w:t>
      </w:r>
      <w:r>
        <w:rPr>
          <w:rFonts w:hint="eastAsia" w:ascii="Cambria Math" w:hAnsi="Cambria Math" w:eastAsiaTheme="minorEastAsia"/>
          <w:sz w:val="24"/>
          <w:szCs w:val="28"/>
        </w:rPr>
        <w:t>https://valgrind.org/docs/manual/ms-manual.html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mZDYyZmJhZjFiMDkxMzVjYmMwMGI5ZTczMzY4YTQifQ=="/>
  </w:docVars>
  <w:rsids>
    <w:rsidRoot w:val="00A90D88"/>
    <w:rsid w:val="00012A75"/>
    <w:rsid w:val="000503CB"/>
    <w:rsid w:val="00065079"/>
    <w:rsid w:val="00087617"/>
    <w:rsid w:val="000F1A06"/>
    <w:rsid w:val="001069C2"/>
    <w:rsid w:val="00122E6B"/>
    <w:rsid w:val="00145AB6"/>
    <w:rsid w:val="00180ECC"/>
    <w:rsid w:val="001937B3"/>
    <w:rsid w:val="001B6CBC"/>
    <w:rsid w:val="00271F7D"/>
    <w:rsid w:val="002F6E6F"/>
    <w:rsid w:val="003105FF"/>
    <w:rsid w:val="003A60EC"/>
    <w:rsid w:val="00440B5B"/>
    <w:rsid w:val="00443502"/>
    <w:rsid w:val="00467E3A"/>
    <w:rsid w:val="004D35D8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993D17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AF0A4C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DE32DD"/>
    <w:rsid w:val="00E04CB4"/>
    <w:rsid w:val="00E70AB5"/>
    <w:rsid w:val="00E807DA"/>
    <w:rsid w:val="00E970C6"/>
    <w:rsid w:val="00EB09C1"/>
    <w:rsid w:val="00EC49F6"/>
    <w:rsid w:val="00F25F6D"/>
    <w:rsid w:val="00F30831"/>
    <w:rsid w:val="00F32E5D"/>
    <w:rsid w:val="00F35D2C"/>
    <w:rsid w:val="00F46D91"/>
    <w:rsid w:val="00F51F1A"/>
    <w:rsid w:val="00F5777F"/>
    <w:rsid w:val="00F9325A"/>
    <w:rsid w:val="00FF5FCD"/>
    <w:rsid w:val="10A9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autoRedefine/>
    <w:qFormat/>
    <w:uiPriority w:val="99"/>
    <w:rPr>
      <w:sz w:val="18"/>
      <w:szCs w:val="18"/>
    </w:rPr>
  </w:style>
  <w:style w:type="character" w:customStyle="1" w:styleId="14">
    <w:name w:val="标题 2 字符"/>
    <w:basedOn w:val="10"/>
    <w:link w:val="2"/>
    <w:autoRedefine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styleId="16">
    <w:name w:val="Placeholder Text"/>
    <w:basedOn w:val="10"/>
    <w:semiHidden/>
    <w:uiPriority w:val="99"/>
    <w:rPr>
      <w:color w:val="808080"/>
    </w:rPr>
  </w:style>
  <w:style w:type="character" w:customStyle="1" w:styleId="17">
    <w:name w:val="批注框文本 字符"/>
    <w:basedOn w:val="10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字符"/>
    <w:basedOn w:val="10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副标题 字符"/>
    <w:basedOn w:val="10"/>
    <w:link w:val="6"/>
    <w:autoRedefine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101</Words>
  <Characters>581</Characters>
  <Lines>4</Lines>
  <Paragraphs>1</Paragraphs>
  <TotalTime>967</TotalTime>
  <ScaleCrop>false</ScaleCrop>
  <LinksUpToDate>false</LinksUpToDate>
  <CharactersWithSpaces>681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微信用户</cp:lastModifiedBy>
  <dcterms:modified xsi:type="dcterms:W3CDTF">2024-05-08T07:00:17Z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F3EF2A70DB0B48068075A35729FF8BCB_12</vt:lpwstr>
  </property>
</Properties>
</file>