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D51F7" w14:textId="77777777" w:rsidR="007311DB" w:rsidRPr="007311DB" w:rsidRDefault="007311DB" w:rsidP="007311DB">
      <w:pPr>
        <w:rPr>
          <w:lang w:val="en-GB"/>
        </w:rPr>
      </w:pPr>
      <w:r w:rsidRPr="007311DB">
        <w:rPr>
          <w:lang w:val="en-GB"/>
        </w:rPr>
        <w:pict w14:anchorId="2685D084">
          <v:rect id="_x0000_i1189" style="width:0;height:1.5pt" o:hralign="center" o:hrstd="t" o:hr="t" fillcolor="#a0a0a0" stroked="f"/>
        </w:pict>
      </w:r>
    </w:p>
    <w:p w14:paraId="4EAE6505" w14:textId="77777777" w:rsidR="007311DB" w:rsidRPr="007311DB" w:rsidRDefault="007311DB" w:rsidP="007311DB">
      <w:pPr>
        <w:rPr>
          <w:b/>
          <w:bCs/>
          <w:lang w:val="en-GB"/>
        </w:rPr>
      </w:pPr>
      <w:r w:rsidRPr="007311DB">
        <w:rPr>
          <w:b/>
          <w:bCs/>
          <w:lang w:val="en-GB"/>
        </w:rPr>
        <w:t>Windows Server 2022 Installation and Configuration Report</w:t>
      </w:r>
    </w:p>
    <w:p w14:paraId="13664710" w14:textId="77777777" w:rsidR="007311DB" w:rsidRPr="007311DB" w:rsidRDefault="007311DB" w:rsidP="007311DB">
      <w:pPr>
        <w:rPr>
          <w:b/>
          <w:bCs/>
          <w:lang w:val="en-GB"/>
        </w:rPr>
      </w:pPr>
      <w:r w:rsidRPr="007311DB">
        <w:rPr>
          <w:b/>
          <w:bCs/>
          <w:lang w:val="en-GB"/>
        </w:rPr>
        <w:t>Introduction</w:t>
      </w:r>
    </w:p>
    <w:p w14:paraId="55C0E6E9" w14:textId="77777777" w:rsidR="007311DB" w:rsidRPr="007311DB" w:rsidRDefault="007311DB" w:rsidP="007311DB">
      <w:pPr>
        <w:rPr>
          <w:lang w:val="en-GB"/>
        </w:rPr>
      </w:pPr>
      <w:r w:rsidRPr="007311DB">
        <w:rPr>
          <w:lang w:val="en-GB"/>
        </w:rPr>
        <w:t>This report details the installation, configuration, and management of a Windows Server 2022 environment. The project aims to build a functional server infrastructure by implementing key network services such as Active Directory Domain Services (AD DS), Dynamic Host Configuration Protocol (DHCP), and Domain Name System (DNS). These services form the backbone of enterprise networks, providing centralized management of users, computers, IP addressing, and name resolution.</w:t>
      </w:r>
    </w:p>
    <w:p w14:paraId="64675807" w14:textId="77777777" w:rsidR="007311DB" w:rsidRPr="007311DB" w:rsidRDefault="007311DB" w:rsidP="007311DB">
      <w:pPr>
        <w:rPr>
          <w:lang w:val="en-GB"/>
        </w:rPr>
      </w:pPr>
      <w:r w:rsidRPr="007311DB">
        <w:rPr>
          <w:lang w:val="en-GB"/>
        </w:rPr>
        <w:pict w14:anchorId="769D1ADC">
          <v:rect id="_x0000_i1190" style="width:0;height:1.5pt" o:hralign="center" o:hrstd="t" o:hr="t" fillcolor="#a0a0a0" stroked="f"/>
        </w:pict>
      </w:r>
    </w:p>
    <w:p w14:paraId="6BA8E725" w14:textId="77777777" w:rsidR="007311DB" w:rsidRPr="007311DB" w:rsidRDefault="007311DB" w:rsidP="007311DB">
      <w:pPr>
        <w:rPr>
          <w:b/>
          <w:bCs/>
          <w:lang w:val="en-GB"/>
        </w:rPr>
      </w:pPr>
      <w:r w:rsidRPr="007311DB">
        <w:rPr>
          <w:b/>
          <w:bCs/>
          <w:lang w:val="en-GB"/>
        </w:rPr>
        <w:t>Objectives</w:t>
      </w:r>
    </w:p>
    <w:p w14:paraId="49B87824" w14:textId="77777777" w:rsidR="007311DB" w:rsidRPr="007311DB" w:rsidRDefault="007311DB" w:rsidP="007311DB">
      <w:pPr>
        <w:numPr>
          <w:ilvl w:val="0"/>
          <w:numId w:val="34"/>
        </w:numPr>
        <w:rPr>
          <w:lang w:val="en-GB"/>
        </w:rPr>
      </w:pPr>
      <w:r w:rsidRPr="007311DB">
        <w:rPr>
          <w:lang w:val="en-GB"/>
        </w:rPr>
        <w:t>Install and configure Windows Server 2022.</w:t>
      </w:r>
    </w:p>
    <w:p w14:paraId="44E5E71A" w14:textId="77777777" w:rsidR="007311DB" w:rsidRPr="007311DB" w:rsidRDefault="007311DB" w:rsidP="007311DB">
      <w:pPr>
        <w:numPr>
          <w:ilvl w:val="0"/>
          <w:numId w:val="34"/>
        </w:numPr>
        <w:rPr>
          <w:lang w:val="en-GB"/>
        </w:rPr>
      </w:pPr>
      <w:r w:rsidRPr="007311DB">
        <w:rPr>
          <w:lang w:val="en-GB"/>
        </w:rPr>
        <w:t>Deploy Active Directory to manage users, groups, and policies centrally.</w:t>
      </w:r>
    </w:p>
    <w:p w14:paraId="42DFAB1C" w14:textId="77777777" w:rsidR="007311DB" w:rsidRPr="007311DB" w:rsidRDefault="007311DB" w:rsidP="007311DB">
      <w:pPr>
        <w:numPr>
          <w:ilvl w:val="0"/>
          <w:numId w:val="34"/>
        </w:numPr>
        <w:rPr>
          <w:lang w:val="en-GB"/>
        </w:rPr>
      </w:pPr>
      <w:r w:rsidRPr="007311DB">
        <w:rPr>
          <w:lang w:val="en-GB"/>
        </w:rPr>
        <w:t>Set up DHCP to automate IP address allocation within the network.</w:t>
      </w:r>
    </w:p>
    <w:p w14:paraId="19B422C5" w14:textId="77777777" w:rsidR="007311DB" w:rsidRPr="007311DB" w:rsidRDefault="007311DB" w:rsidP="007311DB">
      <w:pPr>
        <w:numPr>
          <w:ilvl w:val="0"/>
          <w:numId w:val="34"/>
        </w:numPr>
        <w:rPr>
          <w:lang w:val="en-GB"/>
        </w:rPr>
      </w:pPr>
      <w:r w:rsidRPr="007311DB">
        <w:rPr>
          <w:lang w:val="en-GB"/>
        </w:rPr>
        <w:t>Configure DNS to resolve hostnames and support Active Directory.</w:t>
      </w:r>
    </w:p>
    <w:p w14:paraId="2EA6B1FD" w14:textId="77777777" w:rsidR="007311DB" w:rsidRPr="007311DB" w:rsidRDefault="007311DB" w:rsidP="007311DB">
      <w:pPr>
        <w:numPr>
          <w:ilvl w:val="0"/>
          <w:numId w:val="34"/>
        </w:numPr>
        <w:rPr>
          <w:lang w:val="en-GB"/>
        </w:rPr>
      </w:pPr>
      <w:r w:rsidRPr="007311DB">
        <w:rPr>
          <w:lang w:val="en-GB"/>
        </w:rPr>
        <w:t>Apply security and administrative best practices.</w:t>
      </w:r>
    </w:p>
    <w:p w14:paraId="4C070942" w14:textId="77777777" w:rsidR="007311DB" w:rsidRPr="007311DB" w:rsidRDefault="007311DB" w:rsidP="007311DB">
      <w:pPr>
        <w:numPr>
          <w:ilvl w:val="0"/>
          <w:numId w:val="34"/>
        </w:numPr>
        <w:rPr>
          <w:lang w:val="en-GB"/>
        </w:rPr>
      </w:pPr>
      <w:r w:rsidRPr="007311DB">
        <w:rPr>
          <w:lang w:val="en-GB"/>
        </w:rPr>
        <w:t>Document all configurations for replication and learning.</w:t>
      </w:r>
    </w:p>
    <w:p w14:paraId="44FAF45B" w14:textId="77777777" w:rsidR="007311DB" w:rsidRPr="007311DB" w:rsidRDefault="007311DB" w:rsidP="007311DB">
      <w:pPr>
        <w:rPr>
          <w:lang w:val="en-GB"/>
        </w:rPr>
      </w:pPr>
      <w:r w:rsidRPr="007311DB">
        <w:rPr>
          <w:lang w:val="en-GB"/>
        </w:rPr>
        <w:pict w14:anchorId="041C71FF">
          <v:rect id="_x0000_i1191" style="width:0;height:1.5pt" o:hralign="center" o:hrstd="t" o:hr="t" fillcolor="#a0a0a0" stroked="f"/>
        </w:pict>
      </w:r>
    </w:p>
    <w:p w14:paraId="6A7D168E" w14:textId="77777777" w:rsidR="007311DB" w:rsidRPr="007311DB" w:rsidRDefault="007311DB" w:rsidP="007311DB">
      <w:pPr>
        <w:rPr>
          <w:b/>
          <w:bCs/>
          <w:lang w:val="en-GB"/>
        </w:rPr>
      </w:pPr>
      <w:r w:rsidRPr="007311DB">
        <w:rPr>
          <w:b/>
          <w:bCs/>
          <w:lang w:val="en-GB"/>
        </w:rPr>
        <w:t>Installation of Windows Server 2022</w:t>
      </w:r>
    </w:p>
    <w:p w14:paraId="5BD73B12" w14:textId="77777777" w:rsidR="007311DB" w:rsidRPr="007311DB" w:rsidRDefault="007311DB" w:rsidP="007311DB">
      <w:pPr>
        <w:rPr>
          <w:lang w:val="en-GB"/>
        </w:rPr>
      </w:pPr>
      <w:r w:rsidRPr="007311DB">
        <w:rPr>
          <w:lang w:val="en-GB"/>
        </w:rPr>
        <w:t>The installation was performed on a virtual machine using [specify hypervisor, e.g., Hyper-V, VMware]. The standard installation with Desktop Experience was chosen to enable a GUI-based management environment.</w:t>
      </w:r>
    </w:p>
    <w:p w14:paraId="6B021A8C" w14:textId="77777777" w:rsidR="007311DB" w:rsidRPr="007311DB" w:rsidRDefault="007311DB" w:rsidP="007311DB">
      <w:pPr>
        <w:rPr>
          <w:lang w:val="en-GB"/>
        </w:rPr>
      </w:pPr>
      <w:r w:rsidRPr="007311DB">
        <w:rPr>
          <w:lang w:val="en-GB"/>
        </w:rPr>
        <w:t>Key initial configuration steps included:</w:t>
      </w:r>
    </w:p>
    <w:p w14:paraId="4AC1541C" w14:textId="77777777" w:rsidR="007311DB" w:rsidRPr="007311DB" w:rsidRDefault="007311DB" w:rsidP="007311DB">
      <w:pPr>
        <w:numPr>
          <w:ilvl w:val="0"/>
          <w:numId w:val="35"/>
        </w:numPr>
        <w:rPr>
          <w:lang w:val="en-GB"/>
        </w:rPr>
      </w:pPr>
      <w:r w:rsidRPr="007311DB">
        <w:rPr>
          <w:lang w:val="en-GB"/>
        </w:rPr>
        <w:t>Assigning a static IP address to the server to ensure consistent network communication.</w:t>
      </w:r>
    </w:p>
    <w:p w14:paraId="75C49BB2" w14:textId="77777777" w:rsidR="007311DB" w:rsidRPr="007311DB" w:rsidRDefault="007311DB" w:rsidP="007311DB">
      <w:pPr>
        <w:numPr>
          <w:ilvl w:val="0"/>
          <w:numId w:val="35"/>
        </w:numPr>
        <w:rPr>
          <w:lang w:val="en-GB"/>
        </w:rPr>
      </w:pPr>
      <w:r w:rsidRPr="007311DB">
        <w:rPr>
          <w:lang w:val="en-GB"/>
        </w:rPr>
        <w:t>Setting a descriptive hostname aligned with the organization's naming conventions.</w:t>
      </w:r>
    </w:p>
    <w:p w14:paraId="12960097" w14:textId="77777777" w:rsidR="007311DB" w:rsidRPr="007311DB" w:rsidRDefault="007311DB" w:rsidP="007311DB">
      <w:pPr>
        <w:numPr>
          <w:ilvl w:val="0"/>
          <w:numId w:val="35"/>
        </w:numPr>
        <w:rPr>
          <w:lang w:val="en-GB"/>
        </w:rPr>
      </w:pPr>
      <w:r w:rsidRPr="007311DB">
        <w:rPr>
          <w:lang w:val="en-GB"/>
        </w:rPr>
        <w:t>Joining the server to the local network for connectivity.</w:t>
      </w:r>
    </w:p>
    <w:p w14:paraId="1FA15D53" w14:textId="77777777" w:rsidR="007311DB" w:rsidRPr="007311DB" w:rsidRDefault="007311DB" w:rsidP="007311DB">
      <w:pPr>
        <w:rPr>
          <w:lang w:val="en-GB"/>
        </w:rPr>
      </w:pPr>
      <w:r w:rsidRPr="007311DB">
        <w:rPr>
          <w:lang w:val="en-GB"/>
        </w:rPr>
        <w:pict w14:anchorId="524DF1B8">
          <v:rect id="_x0000_i1192" style="width:0;height:1.5pt" o:hralign="center" o:hrstd="t" o:hr="t" fillcolor="#a0a0a0" stroked="f"/>
        </w:pict>
      </w:r>
    </w:p>
    <w:p w14:paraId="0C860309" w14:textId="77777777" w:rsidR="007311DB" w:rsidRPr="007311DB" w:rsidRDefault="007311DB" w:rsidP="007311DB">
      <w:pPr>
        <w:rPr>
          <w:b/>
          <w:bCs/>
          <w:lang w:val="en-GB"/>
        </w:rPr>
      </w:pPr>
      <w:r w:rsidRPr="007311DB">
        <w:rPr>
          <w:b/>
          <w:bCs/>
          <w:lang w:val="en-GB"/>
        </w:rPr>
        <w:t>Installing Server Roles and Features</w:t>
      </w:r>
    </w:p>
    <w:p w14:paraId="0C2F277F" w14:textId="77777777" w:rsidR="007311DB" w:rsidRPr="007311DB" w:rsidRDefault="007311DB" w:rsidP="007311DB">
      <w:pPr>
        <w:rPr>
          <w:lang w:val="en-GB"/>
        </w:rPr>
      </w:pPr>
      <w:r w:rsidRPr="007311DB">
        <w:rPr>
          <w:lang w:val="en-GB"/>
        </w:rPr>
        <w:t>Using the Server Manager and PowerShell, the following roles were installed:</w:t>
      </w:r>
    </w:p>
    <w:p w14:paraId="080AE199" w14:textId="77777777" w:rsidR="007311DB" w:rsidRPr="007311DB" w:rsidRDefault="007311DB" w:rsidP="007311DB">
      <w:pPr>
        <w:numPr>
          <w:ilvl w:val="0"/>
          <w:numId w:val="36"/>
        </w:numPr>
        <w:rPr>
          <w:lang w:val="en-GB"/>
        </w:rPr>
      </w:pPr>
      <w:r w:rsidRPr="007311DB">
        <w:rPr>
          <w:b/>
          <w:bCs/>
          <w:lang w:val="en-GB"/>
        </w:rPr>
        <w:t>Active Directory Domain Services (AD DS):</w:t>
      </w:r>
      <w:r w:rsidRPr="007311DB">
        <w:rPr>
          <w:lang w:val="en-GB"/>
        </w:rPr>
        <w:t xml:space="preserve"> Enables centralized management of domain resources.</w:t>
      </w:r>
    </w:p>
    <w:p w14:paraId="247D4F60" w14:textId="77777777" w:rsidR="007311DB" w:rsidRPr="007311DB" w:rsidRDefault="007311DB" w:rsidP="007311DB">
      <w:pPr>
        <w:numPr>
          <w:ilvl w:val="0"/>
          <w:numId w:val="36"/>
        </w:numPr>
        <w:rPr>
          <w:lang w:val="en-GB"/>
        </w:rPr>
      </w:pPr>
      <w:r w:rsidRPr="007311DB">
        <w:rPr>
          <w:b/>
          <w:bCs/>
          <w:lang w:val="en-GB"/>
        </w:rPr>
        <w:t>DHCP Server:</w:t>
      </w:r>
      <w:r w:rsidRPr="007311DB">
        <w:rPr>
          <w:lang w:val="en-GB"/>
        </w:rPr>
        <w:t xml:space="preserve"> Provides automated IP address assignment to clients.</w:t>
      </w:r>
    </w:p>
    <w:p w14:paraId="765AD077" w14:textId="77777777" w:rsidR="007311DB" w:rsidRPr="007311DB" w:rsidRDefault="007311DB" w:rsidP="007311DB">
      <w:pPr>
        <w:numPr>
          <w:ilvl w:val="0"/>
          <w:numId w:val="36"/>
        </w:numPr>
        <w:rPr>
          <w:lang w:val="en-GB"/>
        </w:rPr>
      </w:pPr>
      <w:r w:rsidRPr="007311DB">
        <w:rPr>
          <w:b/>
          <w:bCs/>
          <w:lang w:val="en-GB"/>
        </w:rPr>
        <w:t>DNS Server:</w:t>
      </w:r>
      <w:r w:rsidRPr="007311DB">
        <w:rPr>
          <w:lang w:val="en-GB"/>
        </w:rPr>
        <w:t xml:space="preserve"> Resolves hostnames within the network and supports AD DS.</w:t>
      </w:r>
    </w:p>
    <w:p w14:paraId="14FC6716" w14:textId="77777777" w:rsidR="007311DB" w:rsidRPr="007311DB" w:rsidRDefault="007311DB" w:rsidP="007311DB">
      <w:pPr>
        <w:numPr>
          <w:ilvl w:val="0"/>
          <w:numId w:val="36"/>
        </w:numPr>
        <w:rPr>
          <w:lang w:val="en-GB"/>
        </w:rPr>
      </w:pPr>
      <w:r w:rsidRPr="007311DB">
        <w:rPr>
          <w:b/>
          <w:bCs/>
          <w:lang w:val="en-GB"/>
        </w:rPr>
        <w:t>Management Tools:</w:t>
      </w:r>
      <w:r w:rsidRPr="007311DB">
        <w:rPr>
          <w:lang w:val="en-GB"/>
        </w:rPr>
        <w:t xml:space="preserve"> Facilitates administration through GUI and command-line tools.</w:t>
      </w:r>
    </w:p>
    <w:p w14:paraId="320B623A" w14:textId="77777777" w:rsidR="007311DB" w:rsidRPr="007311DB" w:rsidRDefault="007311DB" w:rsidP="007311DB">
      <w:pPr>
        <w:rPr>
          <w:lang w:val="en-GB"/>
        </w:rPr>
      </w:pPr>
      <w:r w:rsidRPr="007311DB">
        <w:rPr>
          <w:lang w:val="en-GB"/>
        </w:rPr>
        <w:pict w14:anchorId="133EEE86">
          <v:rect id="_x0000_i1193" style="width:0;height:1.5pt" o:hralign="center" o:hrstd="t" o:hr="t" fillcolor="#a0a0a0" stroked="f"/>
        </w:pict>
      </w:r>
    </w:p>
    <w:p w14:paraId="79C41D7D" w14:textId="77777777" w:rsidR="007311DB" w:rsidRPr="007311DB" w:rsidRDefault="007311DB" w:rsidP="007311DB">
      <w:pPr>
        <w:rPr>
          <w:b/>
          <w:bCs/>
          <w:lang w:val="en-GB"/>
        </w:rPr>
      </w:pPr>
      <w:r w:rsidRPr="007311DB">
        <w:rPr>
          <w:b/>
          <w:bCs/>
          <w:lang w:val="en-GB"/>
        </w:rPr>
        <w:t>Promoting to Domain Controller</w:t>
      </w:r>
    </w:p>
    <w:p w14:paraId="73AC3D1E" w14:textId="77777777" w:rsidR="007311DB" w:rsidRPr="007311DB" w:rsidRDefault="007311DB" w:rsidP="007311DB">
      <w:pPr>
        <w:rPr>
          <w:lang w:val="en-GB"/>
        </w:rPr>
      </w:pPr>
      <w:r w:rsidRPr="007311DB">
        <w:rPr>
          <w:lang w:val="en-GB"/>
        </w:rPr>
        <w:t xml:space="preserve">The server was promoted to a Domain Controller to manage a new </w:t>
      </w:r>
      <w:proofErr w:type="gramStart"/>
      <w:r w:rsidRPr="007311DB">
        <w:rPr>
          <w:lang w:val="en-GB"/>
        </w:rPr>
        <w:t>Active Directory forest</w:t>
      </w:r>
      <w:proofErr w:type="gramEnd"/>
      <w:r w:rsidRPr="007311DB">
        <w:rPr>
          <w:lang w:val="en-GB"/>
        </w:rPr>
        <w:t>. The process involved:</w:t>
      </w:r>
    </w:p>
    <w:p w14:paraId="31B199B7" w14:textId="77777777" w:rsidR="007311DB" w:rsidRPr="007311DB" w:rsidRDefault="007311DB" w:rsidP="007311DB">
      <w:pPr>
        <w:numPr>
          <w:ilvl w:val="0"/>
          <w:numId w:val="37"/>
        </w:numPr>
        <w:rPr>
          <w:lang w:val="en-GB"/>
        </w:rPr>
      </w:pPr>
      <w:r w:rsidRPr="007311DB">
        <w:rPr>
          <w:lang w:val="en-GB"/>
        </w:rPr>
        <w:t xml:space="preserve">Creating a new domain, </w:t>
      </w:r>
      <w:proofErr w:type="spellStart"/>
      <w:proofErr w:type="gramStart"/>
      <w:r w:rsidRPr="007311DB">
        <w:rPr>
          <w:lang w:val="en-GB"/>
        </w:rPr>
        <w:t>yourdomain.local</w:t>
      </w:r>
      <w:proofErr w:type="spellEnd"/>
      <w:proofErr w:type="gramEnd"/>
      <w:r w:rsidRPr="007311DB">
        <w:rPr>
          <w:lang w:val="en-GB"/>
        </w:rPr>
        <w:t>, representing the internal namespace.</w:t>
      </w:r>
    </w:p>
    <w:p w14:paraId="0562D807" w14:textId="77777777" w:rsidR="007311DB" w:rsidRPr="007311DB" w:rsidRDefault="007311DB" w:rsidP="007311DB">
      <w:pPr>
        <w:numPr>
          <w:ilvl w:val="0"/>
          <w:numId w:val="37"/>
        </w:numPr>
        <w:rPr>
          <w:lang w:val="en-GB"/>
        </w:rPr>
      </w:pPr>
      <w:r w:rsidRPr="007311DB">
        <w:rPr>
          <w:lang w:val="en-GB"/>
        </w:rPr>
        <w:t>Setting the Directory Services Restore Mode (DSRM) password, critical for disaster recovery.</w:t>
      </w:r>
    </w:p>
    <w:p w14:paraId="3C063027" w14:textId="77777777" w:rsidR="007311DB" w:rsidRPr="007311DB" w:rsidRDefault="007311DB" w:rsidP="007311DB">
      <w:pPr>
        <w:numPr>
          <w:ilvl w:val="0"/>
          <w:numId w:val="37"/>
        </w:numPr>
        <w:rPr>
          <w:lang w:val="en-GB"/>
        </w:rPr>
      </w:pPr>
      <w:r w:rsidRPr="007311DB">
        <w:rPr>
          <w:lang w:val="en-GB"/>
        </w:rPr>
        <w:t>Installing and configuring the integrated DNS server as part of the promotion process.</w:t>
      </w:r>
    </w:p>
    <w:p w14:paraId="54721711" w14:textId="77777777" w:rsidR="007311DB" w:rsidRPr="007311DB" w:rsidRDefault="007311DB" w:rsidP="007311DB">
      <w:pPr>
        <w:numPr>
          <w:ilvl w:val="0"/>
          <w:numId w:val="37"/>
        </w:numPr>
        <w:rPr>
          <w:lang w:val="en-GB"/>
        </w:rPr>
      </w:pPr>
      <w:r w:rsidRPr="007311DB">
        <w:rPr>
          <w:lang w:val="en-GB"/>
        </w:rPr>
        <w:t>Verifying replication and domain functionality post-promotion.</w:t>
      </w:r>
    </w:p>
    <w:p w14:paraId="37EBCB48" w14:textId="77777777" w:rsidR="007311DB" w:rsidRPr="007311DB" w:rsidRDefault="007311DB" w:rsidP="007311DB">
      <w:pPr>
        <w:rPr>
          <w:lang w:val="en-GB"/>
        </w:rPr>
      </w:pPr>
      <w:r w:rsidRPr="007311DB">
        <w:rPr>
          <w:lang w:val="en-GB"/>
        </w:rPr>
        <w:pict w14:anchorId="70513383">
          <v:rect id="_x0000_i1194" style="width:0;height:1.5pt" o:hralign="center" o:hrstd="t" o:hr="t" fillcolor="#a0a0a0" stroked="f"/>
        </w:pict>
      </w:r>
    </w:p>
    <w:p w14:paraId="6BE25668" w14:textId="77777777" w:rsidR="007311DB" w:rsidRPr="007311DB" w:rsidRDefault="007311DB" w:rsidP="007311DB">
      <w:pPr>
        <w:rPr>
          <w:b/>
          <w:bCs/>
          <w:lang w:val="en-GB"/>
        </w:rPr>
      </w:pPr>
      <w:r w:rsidRPr="007311DB">
        <w:rPr>
          <w:b/>
          <w:bCs/>
          <w:lang w:val="en-GB"/>
        </w:rPr>
        <w:t>Active Directory Configuration</w:t>
      </w:r>
    </w:p>
    <w:p w14:paraId="6519B809" w14:textId="77777777" w:rsidR="007311DB" w:rsidRPr="007311DB" w:rsidRDefault="007311DB" w:rsidP="007311DB">
      <w:pPr>
        <w:rPr>
          <w:lang w:val="en-GB"/>
        </w:rPr>
      </w:pPr>
      <w:r w:rsidRPr="007311DB">
        <w:rPr>
          <w:lang w:val="en-GB"/>
        </w:rPr>
        <w:t>To organize network resources efficiently, the following steps were completed:</w:t>
      </w:r>
    </w:p>
    <w:p w14:paraId="26B60C9C" w14:textId="77777777" w:rsidR="007311DB" w:rsidRPr="007311DB" w:rsidRDefault="007311DB" w:rsidP="007311DB">
      <w:pPr>
        <w:numPr>
          <w:ilvl w:val="0"/>
          <w:numId w:val="38"/>
        </w:numPr>
        <w:rPr>
          <w:lang w:val="en-GB"/>
        </w:rPr>
      </w:pPr>
      <w:r w:rsidRPr="007311DB">
        <w:rPr>
          <w:lang w:val="en-GB"/>
        </w:rPr>
        <w:t>Created Organizational Units (OUs) to group users and computers logically.</w:t>
      </w:r>
    </w:p>
    <w:p w14:paraId="310E8042" w14:textId="77777777" w:rsidR="007311DB" w:rsidRPr="007311DB" w:rsidRDefault="007311DB" w:rsidP="007311DB">
      <w:pPr>
        <w:numPr>
          <w:ilvl w:val="0"/>
          <w:numId w:val="38"/>
        </w:numPr>
        <w:rPr>
          <w:lang w:val="en-GB"/>
        </w:rPr>
      </w:pPr>
      <w:r w:rsidRPr="007311DB">
        <w:rPr>
          <w:lang w:val="en-GB"/>
        </w:rPr>
        <w:t>Created user accounts and security groups to control access rights.</w:t>
      </w:r>
    </w:p>
    <w:p w14:paraId="145B37AD" w14:textId="77777777" w:rsidR="007311DB" w:rsidRPr="007311DB" w:rsidRDefault="007311DB" w:rsidP="007311DB">
      <w:pPr>
        <w:numPr>
          <w:ilvl w:val="0"/>
          <w:numId w:val="38"/>
        </w:numPr>
        <w:rPr>
          <w:lang w:val="en-GB"/>
        </w:rPr>
      </w:pPr>
      <w:r w:rsidRPr="007311DB">
        <w:rPr>
          <w:lang w:val="en-GB"/>
        </w:rPr>
        <w:t>Configured Group Policies to enforce security standards, including password complexity and account lockout policies.</w:t>
      </w:r>
    </w:p>
    <w:p w14:paraId="0A739735" w14:textId="77777777" w:rsidR="007311DB" w:rsidRPr="007311DB" w:rsidRDefault="007311DB" w:rsidP="007311DB">
      <w:pPr>
        <w:rPr>
          <w:lang w:val="en-GB"/>
        </w:rPr>
      </w:pPr>
      <w:r w:rsidRPr="007311DB">
        <w:rPr>
          <w:lang w:val="en-GB"/>
        </w:rPr>
        <w:pict w14:anchorId="76322890">
          <v:rect id="_x0000_i1195" style="width:0;height:1.5pt" o:hralign="center" o:hrstd="t" o:hr="t" fillcolor="#a0a0a0" stroked="f"/>
        </w:pict>
      </w:r>
    </w:p>
    <w:p w14:paraId="0F7C77F1" w14:textId="77777777" w:rsidR="007311DB" w:rsidRPr="007311DB" w:rsidRDefault="007311DB" w:rsidP="007311DB">
      <w:pPr>
        <w:rPr>
          <w:b/>
          <w:bCs/>
          <w:lang w:val="en-GB"/>
        </w:rPr>
      </w:pPr>
      <w:r w:rsidRPr="007311DB">
        <w:rPr>
          <w:b/>
          <w:bCs/>
          <w:lang w:val="en-GB"/>
        </w:rPr>
        <w:t>DHCP Configuration</w:t>
      </w:r>
    </w:p>
    <w:p w14:paraId="3512080E" w14:textId="77777777" w:rsidR="007311DB" w:rsidRPr="007311DB" w:rsidRDefault="007311DB" w:rsidP="007311DB">
      <w:pPr>
        <w:rPr>
          <w:lang w:val="en-GB"/>
        </w:rPr>
      </w:pPr>
      <w:r w:rsidRPr="007311DB">
        <w:rPr>
          <w:lang w:val="en-GB"/>
        </w:rPr>
        <w:t>The DHCP server was configured to dynamically assign IP addresses to client devices, reducing manual network administration. Key configurations included:</w:t>
      </w:r>
    </w:p>
    <w:p w14:paraId="0FCBE113" w14:textId="77777777" w:rsidR="007311DB" w:rsidRPr="007311DB" w:rsidRDefault="007311DB" w:rsidP="007311DB">
      <w:pPr>
        <w:numPr>
          <w:ilvl w:val="0"/>
          <w:numId w:val="39"/>
        </w:numPr>
        <w:rPr>
          <w:lang w:val="en-GB"/>
        </w:rPr>
      </w:pPr>
      <w:r w:rsidRPr="007311DB">
        <w:rPr>
          <w:lang w:val="en-GB"/>
        </w:rPr>
        <w:t>Creating a DHCP scope with an IP range (e.g., 192.168.1.100 to 192.168.1.200).</w:t>
      </w:r>
    </w:p>
    <w:p w14:paraId="1B863D2B" w14:textId="77777777" w:rsidR="007311DB" w:rsidRPr="007311DB" w:rsidRDefault="007311DB" w:rsidP="007311DB">
      <w:pPr>
        <w:numPr>
          <w:ilvl w:val="0"/>
          <w:numId w:val="39"/>
        </w:numPr>
        <w:rPr>
          <w:lang w:val="en-GB"/>
        </w:rPr>
      </w:pPr>
      <w:r w:rsidRPr="007311DB">
        <w:rPr>
          <w:lang w:val="en-GB"/>
        </w:rPr>
        <w:t>Defining subnet mask and lease duration for IP address allocation.</w:t>
      </w:r>
    </w:p>
    <w:p w14:paraId="07E554FE" w14:textId="77777777" w:rsidR="007311DB" w:rsidRPr="007311DB" w:rsidRDefault="007311DB" w:rsidP="007311DB">
      <w:pPr>
        <w:numPr>
          <w:ilvl w:val="0"/>
          <w:numId w:val="39"/>
        </w:numPr>
        <w:rPr>
          <w:lang w:val="en-GB"/>
        </w:rPr>
      </w:pPr>
      <w:r w:rsidRPr="007311DB">
        <w:rPr>
          <w:lang w:val="en-GB"/>
        </w:rPr>
        <w:t>Setting exclusions for statically assigned devices such as servers and printers.</w:t>
      </w:r>
    </w:p>
    <w:p w14:paraId="03FA5ADC" w14:textId="77777777" w:rsidR="007311DB" w:rsidRPr="007311DB" w:rsidRDefault="007311DB" w:rsidP="007311DB">
      <w:pPr>
        <w:numPr>
          <w:ilvl w:val="0"/>
          <w:numId w:val="39"/>
        </w:numPr>
        <w:rPr>
          <w:lang w:val="en-GB"/>
        </w:rPr>
      </w:pPr>
      <w:r w:rsidRPr="007311DB">
        <w:rPr>
          <w:lang w:val="en-GB"/>
        </w:rPr>
        <w:t>Authorizing the DHCP server in Active Directory to ensure secure operation.</w:t>
      </w:r>
    </w:p>
    <w:p w14:paraId="367C6172" w14:textId="77777777" w:rsidR="007311DB" w:rsidRPr="007311DB" w:rsidRDefault="007311DB" w:rsidP="007311DB">
      <w:pPr>
        <w:rPr>
          <w:lang w:val="en-GB"/>
        </w:rPr>
      </w:pPr>
      <w:r w:rsidRPr="007311DB">
        <w:rPr>
          <w:lang w:val="en-GB"/>
        </w:rPr>
        <w:pict w14:anchorId="7D4B25CD">
          <v:rect id="_x0000_i1196" style="width:0;height:1.5pt" o:hralign="center" o:hrstd="t" o:hr="t" fillcolor="#a0a0a0" stroked="f"/>
        </w:pict>
      </w:r>
    </w:p>
    <w:p w14:paraId="5CB31CBE" w14:textId="77777777" w:rsidR="007311DB" w:rsidRPr="007311DB" w:rsidRDefault="007311DB" w:rsidP="007311DB">
      <w:pPr>
        <w:rPr>
          <w:b/>
          <w:bCs/>
          <w:lang w:val="en-GB"/>
        </w:rPr>
      </w:pPr>
      <w:r w:rsidRPr="007311DB">
        <w:rPr>
          <w:b/>
          <w:bCs/>
          <w:lang w:val="en-GB"/>
        </w:rPr>
        <w:t>DNS Configuration</w:t>
      </w:r>
    </w:p>
    <w:p w14:paraId="5E62860E" w14:textId="77777777" w:rsidR="007311DB" w:rsidRPr="007311DB" w:rsidRDefault="007311DB" w:rsidP="007311DB">
      <w:pPr>
        <w:rPr>
          <w:lang w:val="en-GB"/>
        </w:rPr>
      </w:pPr>
      <w:r w:rsidRPr="007311DB">
        <w:rPr>
          <w:lang w:val="en-GB"/>
        </w:rPr>
        <w:lastRenderedPageBreak/>
        <w:t>DNS is critical for Active Directory operation and network resource accessibility. The configuration steps included:</w:t>
      </w:r>
    </w:p>
    <w:p w14:paraId="04BDA98C" w14:textId="77777777" w:rsidR="007311DB" w:rsidRPr="007311DB" w:rsidRDefault="007311DB" w:rsidP="007311DB">
      <w:pPr>
        <w:numPr>
          <w:ilvl w:val="0"/>
          <w:numId w:val="40"/>
        </w:numPr>
        <w:rPr>
          <w:lang w:val="en-GB"/>
        </w:rPr>
      </w:pPr>
      <w:r w:rsidRPr="007311DB">
        <w:rPr>
          <w:lang w:val="en-GB"/>
        </w:rPr>
        <w:t>Setting up forward lookup zones corresponding to the Active Directory domain.</w:t>
      </w:r>
    </w:p>
    <w:p w14:paraId="7B1E06E5" w14:textId="77777777" w:rsidR="007311DB" w:rsidRPr="007311DB" w:rsidRDefault="007311DB" w:rsidP="007311DB">
      <w:pPr>
        <w:numPr>
          <w:ilvl w:val="0"/>
          <w:numId w:val="40"/>
        </w:numPr>
        <w:rPr>
          <w:lang w:val="en-GB"/>
        </w:rPr>
      </w:pPr>
      <w:r w:rsidRPr="007311DB">
        <w:rPr>
          <w:lang w:val="en-GB"/>
        </w:rPr>
        <w:t>Configuring DNS forwarders to external public DNS servers (e.g., Google DNS at 8.8.8.8) to resolve external names.</w:t>
      </w:r>
    </w:p>
    <w:p w14:paraId="49FB7162" w14:textId="77777777" w:rsidR="007311DB" w:rsidRPr="007311DB" w:rsidRDefault="007311DB" w:rsidP="007311DB">
      <w:pPr>
        <w:numPr>
          <w:ilvl w:val="0"/>
          <w:numId w:val="40"/>
        </w:numPr>
        <w:rPr>
          <w:lang w:val="en-GB"/>
        </w:rPr>
      </w:pPr>
      <w:r w:rsidRPr="007311DB">
        <w:rPr>
          <w:lang w:val="en-GB"/>
        </w:rPr>
        <w:t>Testing DNS resolution internally and externally to verify correctness.</w:t>
      </w:r>
    </w:p>
    <w:p w14:paraId="4E398F8C" w14:textId="77777777" w:rsidR="007311DB" w:rsidRPr="007311DB" w:rsidRDefault="007311DB" w:rsidP="007311DB">
      <w:pPr>
        <w:rPr>
          <w:lang w:val="en-GB"/>
        </w:rPr>
      </w:pPr>
      <w:r w:rsidRPr="007311DB">
        <w:rPr>
          <w:lang w:val="en-GB"/>
        </w:rPr>
        <w:pict w14:anchorId="46F635AA">
          <v:rect id="_x0000_i1197" style="width:0;height:1.5pt" o:hralign="center" o:hrstd="t" o:hr="t" fillcolor="#a0a0a0" stroked="f"/>
        </w:pict>
      </w:r>
    </w:p>
    <w:p w14:paraId="1144CAA0" w14:textId="77777777" w:rsidR="007311DB" w:rsidRPr="007311DB" w:rsidRDefault="007311DB" w:rsidP="007311DB">
      <w:pPr>
        <w:rPr>
          <w:b/>
          <w:bCs/>
          <w:lang w:val="en-GB"/>
        </w:rPr>
      </w:pPr>
      <w:r w:rsidRPr="007311DB">
        <w:rPr>
          <w:b/>
          <w:bCs/>
          <w:lang w:val="en-GB"/>
        </w:rPr>
        <w:t>File Sharing and Permissions</w:t>
      </w:r>
    </w:p>
    <w:p w14:paraId="171E0AA9" w14:textId="77777777" w:rsidR="007311DB" w:rsidRPr="007311DB" w:rsidRDefault="007311DB" w:rsidP="007311DB">
      <w:pPr>
        <w:rPr>
          <w:lang w:val="en-GB"/>
        </w:rPr>
      </w:pPr>
      <w:r w:rsidRPr="007311DB">
        <w:rPr>
          <w:lang w:val="en-GB"/>
        </w:rPr>
        <w:t>To facilitate collaboration, shared folders were created with appropriate NTFS and share permissions, ensuring secure access control for different departments.</w:t>
      </w:r>
    </w:p>
    <w:p w14:paraId="768BA126" w14:textId="77777777" w:rsidR="007311DB" w:rsidRPr="007311DB" w:rsidRDefault="007311DB" w:rsidP="007311DB">
      <w:pPr>
        <w:rPr>
          <w:lang w:val="en-GB"/>
        </w:rPr>
      </w:pPr>
      <w:r w:rsidRPr="007311DB">
        <w:rPr>
          <w:lang w:val="en-GB"/>
        </w:rPr>
        <w:pict w14:anchorId="6E758EE6">
          <v:rect id="_x0000_i1198" style="width:0;height:1.5pt" o:hralign="center" o:hrstd="t" o:hr="t" fillcolor="#a0a0a0" stroked="f"/>
        </w:pict>
      </w:r>
    </w:p>
    <w:p w14:paraId="65B23201" w14:textId="77777777" w:rsidR="007311DB" w:rsidRPr="007311DB" w:rsidRDefault="007311DB" w:rsidP="007311DB">
      <w:pPr>
        <w:rPr>
          <w:b/>
          <w:bCs/>
          <w:lang w:val="en-GB"/>
        </w:rPr>
      </w:pPr>
      <w:r w:rsidRPr="007311DB">
        <w:rPr>
          <w:b/>
          <w:bCs/>
          <w:lang w:val="en-GB"/>
        </w:rPr>
        <w:t>Additional Server Configuration</w:t>
      </w:r>
    </w:p>
    <w:p w14:paraId="00352C4E" w14:textId="77777777" w:rsidR="007311DB" w:rsidRPr="007311DB" w:rsidRDefault="007311DB" w:rsidP="007311DB">
      <w:pPr>
        <w:numPr>
          <w:ilvl w:val="0"/>
          <w:numId w:val="41"/>
        </w:numPr>
        <w:rPr>
          <w:lang w:val="en-GB"/>
        </w:rPr>
      </w:pPr>
      <w:r w:rsidRPr="007311DB">
        <w:rPr>
          <w:lang w:val="en-GB"/>
        </w:rPr>
        <w:t>Configured Windows Firewall rules to allow necessary traffic for AD, DHCP, DNS, and remote administration.</w:t>
      </w:r>
    </w:p>
    <w:p w14:paraId="12F15AF2" w14:textId="77777777" w:rsidR="007311DB" w:rsidRPr="007311DB" w:rsidRDefault="007311DB" w:rsidP="007311DB">
      <w:pPr>
        <w:numPr>
          <w:ilvl w:val="0"/>
          <w:numId w:val="41"/>
        </w:numPr>
        <w:rPr>
          <w:lang w:val="en-GB"/>
        </w:rPr>
      </w:pPr>
      <w:r w:rsidRPr="007311DB">
        <w:rPr>
          <w:lang w:val="en-GB"/>
        </w:rPr>
        <w:t>Enabled Remote Desktop Protocol (RDP) to permit remote server management.</w:t>
      </w:r>
    </w:p>
    <w:p w14:paraId="503AA8A4" w14:textId="77777777" w:rsidR="007311DB" w:rsidRPr="007311DB" w:rsidRDefault="007311DB" w:rsidP="007311DB">
      <w:pPr>
        <w:numPr>
          <w:ilvl w:val="0"/>
          <w:numId w:val="41"/>
        </w:numPr>
        <w:rPr>
          <w:lang w:val="en-GB"/>
        </w:rPr>
      </w:pPr>
      <w:r w:rsidRPr="007311DB">
        <w:rPr>
          <w:lang w:val="en-GB"/>
        </w:rPr>
        <w:t>Applied Windows Updates and security patches to ensure the server is up-to-date and secure.</w:t>
      </w:r>
    </w:p>
    <w:p w14:paraId="756482A8" w14:textId="77777777" w:rsidR="007311DB" w:rsidRPr="007311DB" w:rsidRDefault="007311DB" w:rsidP="007311DB">
      <w:pPr>
        <w:rPr>
          <w:lang w:val="en-GB"/>
        </w:rPr>
      </w:pPr>
      <w:r w:rsidRPr="007311DB">
        <w:rPr>
          <w:lang w:val="en-GB"/>
        </w:rPr>
        <w:pict w14:anchorId="2EF80D16">
          <v:rect id="_x0000_i1199" style="width:0;height:1.5pt" o:hralign="center" o:hrstd="t" o:hr="t" fillcolor="#a0a0a0" stroked="f"/>
        </w:pict>
      </w:r>
    </w:p>
    <w:p w14:paraId="2BF56CB4" w14:textId="77777777" w:rsidR="007311DB" w:rsidRPr="007311DB" w:rsidRDefault="007311DB" w:rsidP="007311DB">
      <w:pPr>
        <w:rPr>
          <w:b/>
          <w:bCs/>
          <w:lang w:val="en-GB"/>
        </w:rPr>
      </w:pPr>
      <w:r w:rsidRPr="007311DB">
        <w:rPr>
          <w:b/>
          <w:bCs/>
          <w:lang w:val="en-GB"/>
        </w:rPr>
        <w:t>Troubleshooting and Challenges</w:t>
      </w:r>
    </w:p>
    <w:p w14:paraId="01581108" w14:textId="77777777" w:rsidR="007311DB" w:rsidRPr="007311DB" w:rsidRDefault="007311DB" w:rsidP="007311DB">
      <w:pPr>
        <w:rPr>
          <w:lang w:val="en-GB"/>
        </w:rPr>
      </w:pPr>
      <w:r w:rsidRPr="007311DB">
        <w:rPr>
          <w:lang w:val="en-GB"/>
        </w:rPr>
        <w:t>During the setup, the following issues were encountered and resolved:</w:t>
      </w:r>
    </w:p>
    <w:p w14:paraId="2A921901" w14:textId="77777777" w:rsidR="007311DB" w:rsidRPr="007311DB" w:rsidRDefault="007311DB" w:rsidP="007311DB">
      <w:pPr>
        <w:numPr>
          <w:ilvl w:val="0"/>
          <w:numId w:val="42"/>
        </w:numPr>
        <w:rPr>
          <w:lang w:val="en-GB"/>
        </w:rPr>
      </w:pPr>
      <w:r w:rsidRPr="007311DB">
        <w:rPr>
          <w:b/>
          <w:bCs/>
          <w:lang w:val="en-GB"/>
        </w:rPr>
        <w:t>DHCP Scope Conflicts:</w:t>
      </w:r>
      <w:r w:rsidRPr="007311DB">
        <w:rPr>
          <w:lang w:val="en-GB"/>
        </w:rPr>
        <w:t xml:space="preserve"> Initial overlapping IP ranges caused address conflicts, resolved by adjusting scope ranges.</w:t>
      </w:r>
    </w:p>
    <w:p w14:paraId="41D5FE93" w14:textId="77777777" w:rsidR="007311DB" w:rsidRPr="007311DB" w:rsidRDefault="007311DB" w:rsidP="007311DB">
      <w:pPr>
        <w:numPr>
          <w:ilvl w:val="0"/>
          <w:numId w:val="42"/>
        </w:numPr>
        <w:rPr>
          <w:lang w:val="en-GB"/>
        </w:rPr>
      </w:pPr>
      <w:r w:rsidRPr="007311DB">
        <w:rPr>
          <w:b/>
          <w:bCs/>
          <w:lang w:val="en-GB"/>
        </w:rPr>
        <w:t>DNS Forwarder Errors:</w:t>
      </w:r>
      <w:r w:rsidRPr="007311DB">
        <w:rPr>
          <w:lang w:val="en-GB"/>
        </w:rPr>
        <w:t xml:space="preserve"> Incorrect IP entries caused external resolution failures; corrected by verifying IP addresses.</w:t>
      </w:r>
    </w:p>
    <w:p w14:paraId="4994301F" w14:textId="77777777" w:rsidR="007311DB" w:rsidRPr="007311DB" w:rsidRDefault="007311DB" w:rsidP="007311DB">
      <w:pPr>
        <w:numPr>
          <w:ilvl w:val="0"/>
          <w:numId w:val="42"/>
        </w:numPr>
        <w:rPr>
          <w:lang w:val="en-GB"/>
        </w:rPr>
      </w:pPr>
      <w:r w:rsidRPr="007311DB">
        <w:rPr>
          <w:b/>
          <w:bCs/>
          <w:lang w:val="en-GB"/>
        </w:rPr>
        <w:t>Group Policy Application Delays:</w:t>
      </w:r>
      <w:r w:rsidRPr="007311DB">
        <w:rPr>
          <w:lang w:val="en-GB"/>
        </w:rPr>
        <w:t xml:space="preserve"> Ensured policies applied correctly by running </w:t>
      </w:r>
      <w:proofErr w:type="spellStart"/>
      <w:r w:rsidRPr="007311DB">
        <w:rPr>
          <w:lang w:val="en-GB"/>
        </w:rPr>
        <w:t>gpupdate</w:t>
      </w:r>
      <w:proofErr w:type="spellEnd"/>
      <w:r w:rsidRPr="007311DB">
        <w:rPr>
          <w:lang w:val="en-GB"/>
        </w:rPr>
        <w:t xml:space="preserve"> /force and restarting clients.</w:t>
      </w:r>
    </w:p>
    <w:p w14:paraId="5506E7D5" w14:textId="77777777" w:rsidR="007311DB" w:rsidRPr="007311DB" w:rsidRDefault="007311DB" w:rsidP="007311DB">
      <w:pPr>
        <w:rPr>
          <w:lang w:val="en-GB"/>
        </w:rPr>
      </w:pPr>
      <w:r w:rsidRPr="007311DB">
        <w:rPr>
          <w:lang w:val="en-GB"/>
        </w:rPr>
        <w:pict w14:anchorId="7D1ABE75">
          <v:rect id="_x0000_i1200" style="width:0;height:1.5pt" o:hralign="center" o:hrstd="t" o:hr="t" fillcolor="#a0a0a0" stroked="f"/>
        </w:pict>
      </w:r>
    </w:p>
    <w:p w14:paraId="04F8B6AA" w14:textId="77777777" w:rsidR="007311DB" w:rsidRPr="007311DB" w:rsidRDefault="007311DB" w:rsidP="007311DB">
      <w:pPr>
        <w:rPr>
          <w:b/>
          <w:bCs/>
          <w:lang w:val="en-GB"/>
        </w:rPr>
      </w:pPr>
      <w:r w:rsidRPr="007311DB">
        <w:rPr>
          <w:b/>
          <w:bCs/>
          <w:lang w:val="en-GB"/>
        </w:rPr>
        <w:t>Conclusion</w:t>
      </w:r>
    </w:p>
    <w:p w14:paraId="54845AE5" w14:textId="77777777" w:rsidR="007311DB" w:rsidRPr="007311DB" w:rsidRDefault="007311DB" w:rsidP="007311DB">
      <w:pPr>
        <w:rPr>
          <w:lang w:val="en-GB"/>
        </w:rPr>
      </w:pPr>
      <w:r w:rsidRPr="007311DB">
        <w:rPr>
          <w:lang w:val="en-GB"/>
        </w:rPr>
        <w:t>This project successfully set up a Windows Server 2022 environment with essential network services configured for enterprise use. The implementation of Active Directory, DHCP, and DNS provides a robust foundation for centralized network and user management. Documentation and scripts included will facilitate future maintenance and scalability.</w:t>
      </w:r>
    </w:p>
    <w:p w14:paraId="749FD370" w14:textId="77777777" w:rsidR="007311DB" w:rsidRPr="007311DB" w:rsidRDefault="007311DB" w:rsidP="007311DB">
      <w:pPr>
        <w:rPr>
          <w:lang w:val="en-GB"/>
        </w:rPr>
      </w:pPr>
      <w:r w:rsidRPr="007311DB">
        <w:rPr>
          <w:lang w:val="en-GB"/>
        </w:rPr>
        <w:pict w14:anchorId="06099AEC">
          <v:rect id="_x0000_i1201" style="width:0;height:1.5pt" o:hralign="center" o:hrstd="t" o:hr="t" fillcolor="#a0a0a0" stroked="f"/>
        </w:pict>
      </w:r>
    </w:p>
    <w:p w14:paraId="327F5E22" w14:textId="77777777" w:rsidR="007311DB" w:rsidRPr="007311DB" w:rsidRDefault="007311DB" w:rsidP="007311DB">
      <w:pPr>
        <w:rPr>
          <w:b/>
          <w:bCs/>
          <w:lang w:val="en-GB"/>
        </w:rPr>
      </w:pPr>
      <w:r w:rsidRPr="007311DB">
        <w:rPr>
          <w:b/>
          <w:bCs/>
          <w:lang w:val="en-GB"/>
        </w:rPr>
        <w:t>Recommendations</w:t>
      </w:r>
    </w:p>
    <w:p w14:paraId="5B4B0E4C" w14:textId="77777777" w:rsidR="007311DB" w:rsidRPr="007311DB" w:rsidRDefault="007311DB" w:rsidP="007311DB">
      <w:pPr>
        <w:numPr>
          <w:ilvl w:val="0"/>
          <w:numId w:val="43"/>
        </w:numPr>
        <w:rPr>
          <w:lang w:val="en-GB"/>
        </w:rPr>
      </w:pPr>
      <w:r w:rsidRPr="007311DB">
        <w:rPr>
          <w:lang w:val="en-GB"/>
        </w:rPr>
        <w:t>Implement regular backups of Active Directory and DHCP databases.</w:t>
      </w:r>
    </w:p>
    <w:p w14:paraId="6970728B" w14:textId="77777777" w:rsidR="007311DB" w:rsidRPr="007311DB" w:rsidRDefault="007311DB" w:rsidP="007311DB">
      <w:pPr>
        <w:numPr>
          <w:ilvl w:val="0"/>
          <w:numId w:val="43"/>
        </w:numPr>
        <w:rPr>
          <w:lang w:val="en-GB"/>
        </w:rPr>
      </w:pPr>
      <w:r w:rsidRPr="007311DB">
        <w:rPr>
          <w:lang w:val="en-GB"/>
        </w:rPr>
        <w:t>Monitor DHCP leases and DNS zones to prevent exhaustion and conflicts.</w:t>
      </w:r>
    </w:p>
    <w:p w14:paraId="19E71EC8" w14:textId="77777777" w:rsidR="007311DB" w:rsidRPr="007311DB" w:rsidRDefault="007311DB" w:rsidP="007311DB">
      <w:pPr>
        <w:numPr>
          <w:ilvl w:val="0"/>
          <w:numId w:val="43"/>
        </w:numPr>
        <w:rPr>
          <w:lang w:val="en-GB"/>
        </w:rPr>
      </w:pPr>
      <w:r w:rsidRPr="007311DB">
        <w:rPr>
          <w:lang w:val="en-GB"/>
        </w:rPr>
        <w:t>Extend Group Policies for finer control and automation.</w:t>
      </w:r>
    </w:p>
    <w:p w14:paraId="5294A1CB" w14:textId="77777777" w:rsidR="007311DB" w:rsidRPr="007311DB" w:rsidRDefault="007311DB" w:rsidP="007311DB">
      <w:pPr>
        <w:numPr>
          <w:ilvl w:val="0"/>
          <w:numId w:val="43"/>
        </w:numPr>
        <w:rPr>
          <w:lang w:val="en-GB"/>
        </w:rPr>
      </w:pPr>
      <w:r w:rsidRPr="007311DB">
        <w:rPr>
          <w:lang w:val="en-GB"/>
        </w:rPr>
        <w:t>Consider deploying additional roles such as File Server, Certificate Authority, or WSUS based on organizational needs.</w:t>
      </w:r>
    </w:p>
    <w:p w14:paraId="710C6BDF" w14:textId="60982114" w:rsidR="002769F1" w:rsidRPr="007311DB" w:rsidRDefault="007311DB" w:rsidP="007311DB">
      <w:pPr>
        <w:rPr>
          <w:lang w:val="en-GB"/>
        </w:rPr>
      </w:pPr>
      <w:r w:rsidRPr="007311DB">
        <w:rPr>
          <w:lang w:val="en-GB"/>
        </w:rPr>
        <w:pict w14:anchorId="3989127F">
          <v:rect id="_x0000_i1202" style="width:0;height:1.5pt" o:hralign="center" o:hrstd="t" o:hr="t" fillcolor="#a0a0a0" stroked="f"/>
        </w:pict>
      </w:r>
    </w:p>
    <w:sectPr w:rsidR="002769F1" w:rsidRPr="007311DB" w:rsidSect="000454C8">
      <w:pgSz w:w="12240" w:h="15840"/>
      <w:pgMar w:top="76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0573"/>
    <w:multiLevelType w:val="multilevel"/>
    <w:tmpl w:val="7E6A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A81"/>
    <w:multiLevelType w:val="multilevel"/>
    <w:tmpl w:val="9544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45BD"/>
    <w:multiLevelType w:val="multilevel"/>
    <w:tmpl w:val="4DDE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03ED3"/>
    <w:multiLevelType w:val="hybridMultilevel"/>
    <w:tmpl w:val="DB5E38EA"/>
    <w:lvl w:ilvl="0" w:tplc="C0DA1F96">
      <w:numFmt w:val="bullet"/>
      <w:lvlText w:val=""/>
      <w:lvlJc w:val="left"/>
      <w:pPr>
        <w:ind w:left="453" w:hanging="360"/>
      </w:pPr>
      <w:rPr>
        <w:rFonts w:ascii="Wingdings" w:eastAsia="Wingdings" w:hAnsi="Wingdings" w:cs="Wingdings" w:hint="default"/>
        <w:b w:val="0"/>
        <w:bCs w:val="0"/>
        <w:i w:val="0"/>
        <w:iCs w:val="0"/>
        <w:spacing w:val="0"/>
        <w:w w:val="99"/>
        <w:sz w:val="20"/>
        <w:szCs w:val="20"/>
        <w:lang w:val="en-US" w:eastAsia="en-US" w:bidi="ar-SA"/>
      </w:rPr>
    </w:lvl>
    <w:lvl w:ilvl="1" w:tplc="15F84DEE">
      <w:numFmt w:val="bullet"/>
      <w:lvlText w:val="•"/>
      <w:lvlJc w:val="left"/>
      <w:pPr>
        <w:ind w:left="743" w:hanging="360"/>
      </w:pPr>
      <w:rPr>
        <w:rFonts w:hint="default"/>
        <w:lang w:val="en-US" w:eastAsia="en-US" w:bidi="ar-SA"/>
      </w:rPr>
    </w:lvl>
    <w:lvl w:ilvl="2" w:tplc="007AAF3E">
      <w:numFmt w:val="bullet"/>
      <w:lvlText w:val="•"/>
      <w:lvlJc w:val="left"/>
      <w:pPr>
        <w:ind w:left="1027" w:hanging="360"/>
      </w:pPr>
      <w:rPr>
        <w:rFonts w:hint="default"/>
        <w:lang w:val="en-US" w:eastAsia="en-US" w:bidi="ar-SA"/>
      </w:rPr>
    </w:lvl>
    <w:lvl w:ilvl="3" w:tplc="669E5B12">
      <w:numFmt w:val="bullet"/>
      <w:lvlText w:val="•"/>
      <w:lvlJc w:val="left"/>
      <w:pPr>
        <w:ind w:left="1311" w:hanging="360"/>
      </w:pPr>
      <w:rPr>
        <w:rFonts w:hint="default"/>
        <w:lang w:val="en-US" w:eastAsia="en-US" w:bidi="ar-SA"/>
      </w:rPr>
    </w:lvl>
    <w:lvl w:ilvl="4" w:tplc="21866812">
      <w:numFmt w:val="bullet"/>
      <w:lvlText w:val="•"/>
      <w:lvlJc w:val="left"/>
      <w:pPr>
        <w:ind w:left="1595" w:hanging="360"/>
      </w:pPr>
      <w:rPr>
        <w:rFonts w:hint="default"/>
        <w:lang w:val="en-US" w:eastAsia="en-US" w:bidi="ar-SA"/>
      </w:rPr>
    </w:lvl>
    <w:lvl w:ilvl="5" w:tplc="032852C4">
      <w:numFmt w:val="bullet"/>
      <w:lvlText w:val="•"/>
      <w:lvlJc w:val="left"/>
      <w:pPr>
        <w:ind w:left="1879" w:hanging="360"/>
      </w:pPr>
      <w:rPr>
        <w:rFonts w:hint="default"/>
        <w:lang w:val="en-US" w:eastAsia="en-US" w:bidi="ar-SA"/>
      </w:rPr>
    </w:lvl>
    <w:lvl w:ilvl="6" w:tplc="84E23312">
      <w:numFmt w:val="bullet"/>
      <w:lvlText w:val="•"/>
      <w:lvlJc w:val="left"/>
      <w:pPr>
        <w:ind w:left="2163" w:hanging="360"/>
      </w:pPr>
      <w:rPr>
        <w:rFonts w:hint="default"/>
        <w:lang w:val="en-US" w:eastAsia="en-US" w:bidi="ar-SA"/>
      </w:rPr>
    </w:lvl>
    <w:lvl w:ilvl="7" w:tplc="8EC81654">
      <w:numFmt w:val="bullet"/>
      <w:lvlText w:val="•"/>
      <w:lvlJc w:val="left"/>
      <w:pPr>
        <w:ind w:left="2447" w:hanging="360"/>
      </w:pPr>
      <w:rPr>
        <w:rFonts w:hint="default"/>
        <w:lang w:val="en-US" w:eastAsia="en-US" w:bidi="ar-SA"/>
      </w:rPr>
    </w:lvl>
    <w:lvl w:ilvl="8" w:tplc="1DE42CDC">
      <w:numFmt w:val="bullet"/>
      <w:lvlText w:val="•"/>
      <w:lvlJc w:val="left"/>
      <w:pPr>
        <w:ind w:left="2731" w:hanging="360"/>
      </w:pPr>
      <w:rPr>
        <w:rFonts w:hint="default"/>
        <w:lang w:val="en-US" w:eastAsia="en-US" w:bidi="ar-SA"/>
      </w:rPr>
    </w:lvl>
  </w:abstractNum>
  <w:abstractNum w:abstractNumId="4" w15:restartNumberingAfterBreak="0">
    <w:nsid w:val="135145BD"/>
    <w:multiLevelType w:val="multilevel"/>
    <w:tmpl w:val="4F6A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01985"/>
    <w:multiLevelType w:val="multilevel"/>
    <w:tmpl w:val="4DF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D5EE6"/>
    <w:multiLevelType w:val="multilevel"/>
    <w:tmpl w:val="AA7E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33C8C"/>
    <w:multiLevelType w:val="multilevel"/>
    <w:tmpl w:val="1F0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8174A"/>
    <w:multiLevelType w:val="multilevel"/>
    <w:tmpl w:val="555C42E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1ED47036"/>
    <w:multiLevelType w:val="multilevel"/>
    <w:tmpl w:val="5322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27D3B"/>
    <w:multiLevelType w:val="multilevel"/>
    <w:tmpl w:val="223E0B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1FBB6E57"/>
    <w:multiLevelType w:val="hybridMultilevel"/>
    <w:tmpl w:val="30DEF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47" w:hanging="360"/>
      </w:pPr>
      <w:rPr>
        <w:rFonts w:ascii="Courier New" w:hAnsi="Courier New" w:cs="Courier New" w:hint="default"/>
      </w:rPr>
    </w:lvl>
    <w:lvl w:ilvl="2" w:tplc="08090005" w:tentative="1">
      <w:start w:val="1"/>
      <w:numFmt w:val="bullet"/>
      <w:lvlText w:val=""/>
      <w:lvlJc w:val="left"/>
      <w:pPr>
        <w:ind w:left="2267" w:hanging="360"/>
      </w:pPr>
      <w:rPr>
        <w:rFonts w:ascii="Wingdings" w:hAnsi="Wingdings" w:hint="default"/>
      </w:rPr>
    </w:lvl>
    <w:lvl w:ilvl="3" w:tplc="08090001" w:tentative="1">
      <w:start w:val="1"/>
      <w:numFmt w:val="bullet"/>
      <w:lvlText w:val=""/>
      <w:lvlJc w:val="left"/>
      <w:pPr>
        <w:ind w:left="2987" w:hanging="360"/>
      </w:pPr>
      <w:rPr>
        <w:rFonts w:ascii="Symbol" w:hAnsi="Symbol" w:hint="default"/>
      </w:rPr>
    </w:lvl>
    <w:lvl w:ilvl="4" w:tplc="08090003" w:tentative="1">
      <w:start w:val="1"/>
      <w:numFmt w:val="bullet"/>
      <w:lvlText w:val="o"/>
      <w:lvlJc w:val="left"/>
      <w:pPr>
        <w:ind w:left="3707" w:hanging="360"/>
      </w:pPr>
      <w:rPr>
        <w:rFonts w:ascii="Courier New" w:hAnsi="Courier New" w:cs="Courier New" w:hint="default"/>
      </w:rPr>
    </w:lvl>
    <w:lvl w:ilvl="5" w:tplc="08090005" w:tentative="1">
      <w:start w:val="1"/>
      <w:numFmt w:val="bullet"/>
      <w:lvlText w:val=""/>
      <w:lvlJc w:val="left"/>
      <w:pPr>
        <w:ind w:left="4427" w:hanging="360"/>
      </w:pPr>
      <w:rPr>
        <w:rFonts w:ascii="Wingdings" w:hAnsi="Wingdings" w:hint="default"/>
      </w:rPr>
    </w:lvl>
    <w:lvl w:ilvl="6" w:tplc="08090001" w:tentative="1">
      <w:start w:val="1"/>
      <w:numFmt w:val="bullet"/>
      <w:lvlText w:val=""/>
      <w:lvlJc w:val="left"/>
      <w:pPr>
        <w:ind w:left="5147" w:hanging="360"/>
      </w:pPr>
      <w:rPr>
        <w:rFonts w:ascii="Symbol" w:hAnsi="Symbol" w:hint="default"/>
      </w:rPr>
    </w:lvl>
    <w:lvl w:ilvl="7" w:tplc="08090003" w:tentative="1">
      <w:start w:val="1"/>
      <w:numFmt w:val="bullet"/>
      <w:lvlText w:val="o"/>
      <w:lvlJc w:val="left"/>
      <w:pPr>
        <w:ind w:left="5867" w:hanging="360"/>
      </w:pPr>
      <w:rPr>
        <w:rFonts w:ascii="Courier New" w:hAnsi="Courier New" w:cs="Courier New" w:hint="default"/>
      </w:rPr>
    </w:lvl>
    <w:lvl w:ilvl="8" w:tplc="08090005" w:tentative="1">
      <w:start w:val="1"/>
      <w:numFmt w:val="bullet"/>
      <w:lvlText w:val=""/>
      <w:lvlJc w:val="left"/>
      <w:pPr>
        <w:ind w:left="6587" w:hanging="360"/>
      </w:pPr>
      <w:rPr>
        <w:rFonts w:ascii="Wingdings" w:hAnsi="Wingdings" w:hint="default"/>
      </w:rPr>
    </w:lvl>
  </w:abstractNum>
  <w:abstractNum w:abstractNumId="12" w15:restartNumberingAfterBreak="0">
    <w:nsid w:val="21FD2EA5"/>
    <w:multiLevelType w:val="multilevel"/>
    <w:tmpl w:val="7944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F5225"/>
    <w:multiLevelType w:val="multilevel"/>
    <w:tmpl w:val="3F8E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E1C5B"/>
    <w:multiLevelType w:val="multilevel"/>
    <w:tmpl w:val="F27A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43124"/>
    <w:multiLevelType w:val="multilevel"/>
    <w:tmpl w:val="CF7097D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305A373C"/>
    <w:multiLevelType w:val="hybridMultilevel"/>
    <w:tmpl w:val="25882400"/>
    <w:lvl w:ilvl="0" w:tplc="6F5CA07A">
      <w:numFmt w:val="bullet"/>
      <w:lvlText w:val=""/>
      <w:lvlJc w:val="left"/>
      <w:pPr>
        <w:ind w:left="361" w:hanging="361"/>
      </w:pPr>
      <w:rPr>
        <w:rFonts w:ascii="Symbol" w:eastAsia="Symbol" w:hAnsi="Symbol" w:cs="Symbol" w:hint="default"/>
        <w:b w:val="0"/>
        <w:bCs w:val="0"/>
        <w:i w:val="0"/>
        <w:iCs w:val="0"/>
        <w:spacing w:val="0"/>
        <w:w w:val="99"/>
        <w:sz w:val="20"/>
        <w:szCs w:val="20"/>
        <w:lang w:val="en-US" w:eastAsia="en-US" w:bidi="ar-SA"/>
      </w:rPr>
    </w:lvl>
    <w:lvl w:ilvl="1" w:tplc="F2309E0A">
      <w:numFmt w:val="bullet"/>
      <w:lvlText w:val="•"/>
      <w:lvlJc w:val="left"/>
      <w:pPr>
        <w:ind w:left="1818" w:hanging="361"/>
      </w:pPr>
      <w:rPr>
        <w:rFonts w:hint="default"/>
        <w:lang w:val="en-US" w:eastAsia="en-US" w:bidi="ar-SA"/>
      </w:rPr>
    </w:lvl>
    <w:lvl w:ilvl="2" w:tplc="4D3A0AA4">
      <w:numFmt w:val="bullet"/>
      <w:lvlText w:val="•"/>
      <w:lvlJc w:val="left"/>
      <w:pPr>
        <w:ind w:left="2816" w:hanging="361"/>
      </w:pPr>
      <w:rPr>
        <w:rFonts w:hint="default"/>
        <w:lang w:val="en-US" w:eastAsia="en-US" w:bidi="ar-SA"/>
      </w:rPr>
    </w:lvl>
    <w:lvl w:ilvl="3" w:tplc="B6A2112E">
      <w:numFmt w:val="bullet"/>
      <w:lvlText w:val="•"/>
      <w:lvlJc w:val="left"/>
      <w:pPr>
        <w:ind w:left="3814" w:hanging="361"/>
      </w:pPr>
      <w:rPr>
        <w:rFonts w:hint="default"/>
        <w:lang w:val="en-US" w:eastAsia="en-US" w:bidi="ar-SA"/>
      </w:rPr>
    </w:lvl>
    <w:lvl w:ilvl="4" w:tplc="94D8B9D4">
      <w:numFmt w:val="bullet"/>
      <w:lvlText w:val="•"/>
      <w:lvlJc w:val="left"/>
      <w:pPr>
        <w:ind w:left="4813" w:hanging="361"/>
      </w:pPr>
      <w:rPr>
        <w:rFonts w:hint="default"/>
        <w:lang w:val="en-US" w:eastAsia="en-US" w:bidi="ar-SA"/>
      </w:rPr>
    </w:lvl>
    <w:lvl w:ilvl="5" w:tplc="855A6F8E">
      <w:numFmt w:val="bullet"/>
      <w:lvlText w:val="•"/>
      <w:lvlJc w:val="left"/>
      <w:pPr>
        <w:ind w:left="5811" w:hanging="361"/>
      </w:pPr>
      <w:rPr>
        <w:rFonts w:hint="default"/>
        <w:lang w:val="en-US" w:eastAsia="en-US" w:bidi="ar-SA"/>
      </w:rPr>
    </w:lvl>
    <w:lvl w:ilvl="6" w:tplc="36B41D3E">
      <w:numFmt w:val="bullet"/>
      <w:lvlText w:val="•"/>
      <w:lvlJc w:val="left"/>
      <w:pPr>
        <w:ind w:left="6809" w:hanging="361"/>
      </w:pPr>
      <w:rPr>
        <w:rFonts w:hint="default"/>
        <w:lang w:val="en-US" w:eastAsia="en-US" w:bidi="ar-SA"/>
      </w:rPr>
    </w:lvl>
    <w:lvl w:ilvl="7" w:tplc="1E7E1586">
      <w:numFmt w:val="bullet"/>
      <w:lvlText w:val="•"/>
      <w:lvlJc w:val="left"/>
      <w:pPr>
        <w:ind w:left="7808" w:hanging="361"/>
      </w:pPr>
      <w:rPr>
        <w:rFonts w:hint="default"/>
        <w:lang w:val="en-US" w:eastAsia="en-US" w:bidi="ar-SA"/>
      </w:rPr>
    </w:lvl>
    <w:lvl w:ilvl="8" w:tplc="FAEA90C0">
      <w:numFmt w:val="bullet"/>
      <w:lvlText w:val="•"/>
      <w:lvlJc w:val="left"/>
      <w:pPr>
        <w:ind w:left="8806" w:hanging="361"/>
      </w:pPr>
      <w:rPr>
        <w:rFonts w:hint="default"/>
        <w:lang w:val="en-US" w:eastAsia="en-US" w:bidi="ar-SA"/>
      </w:rPr>
    </w:lvl>
  </w:abstractNum>
  <w:abstractNum w:abstractNumId="17" w15:restartNumberingAfterBreak="0">
    <w:nsid w:val="31821355"/>
    <w:multiLevelType w:val="multilevel"/>
    <w:tmpl w:val="C372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56F89"/>
    <w:multiLevelType w:val="hybridMultilevel"/>
    <w:tmpl w:val="754EAC5E"/>
    <w:lvl w:ilvl="0" w:tplc="C0DA1F96">
      <w:numFmt w:val="bullet"/>
      <w:lvlText w:val=""/>
      <w:lvlJc w:val="left"/>
      <w:pPr>
        <w:ind w:left="720" w:hanging="360"/>
      </w:pPr>
      <w:rPr>
        <w:rFonts w:ascii="Wingdings" w:eastAsia="Wingdings" w:hAnsi="Wingdings" w:cs="Wingdings" w:hint="default"/>
        <w:b w:val="0"/>
        <w:bCs w:val="0"/>
        <w:i w:val="0"/>
        <w:iCs w:val="0"/>
        <w:spacing w:val="0"/>
        <w:w w:val="99"/>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370AC8"/>
    <w:multiLevelType w:val="hybridMultilevel"/>
    <w:tmpl w:val="F04419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11C0CF8"/>
    <w:multiLevelType w:val="multilevel"/>
    <w:tmpl w:val="77461A1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484A7A4F"/>
    <w:multiLevelType w:val="multilevel"/>
    <w:tmpl w:val="FA1CA2A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4E7D6471"/>
    <w:multiLevelType w:val="multilevel"/>
    <w:tmpl w:val="0F84A0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516C5B42"/>
    <w:multiLevelType w:val="multilevel"/>
    <w:tmpl w:val="67DE098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537F78A5"/>
    <w:multiLevelType w:val="multilevel"/>
    <w:tmpl w:val="3262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E60C6"/>
    <w:multiLevelType w:val="multilevel"/>
    <w:tmpl w:val="D20A590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56DA1EF5"/>
    <w:multiLevelType w:val="multilevel"/>
    <w:tmpl w:val="C704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67F53"/>
    <w:multiLevelType w:val="multilevel"/>
    <w:tmpl w:val="F3C2EDF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5A855683"/>
    <w:multiLevelType w:val="multilevel"/>
    <w:tmpl w:val="704A4B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5FA226C6"/>
    <w:multiLevelType w:val="multilevel"/>
    <w:tmpl w:val="8B70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B54848"/>
    <w:multiLevelType w:val="multilevel"/>
    <w:tmpl w:val="6480117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64CB1A5C"/>
    <w:multiLevelType w:val="multilevel"/>
    <w:tmpl w:val="D338B30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 w15:restartNumberingAfterBreak="0">
    <w:nsid w:val="680A07EE"/>
    <w:multiLevelType w:val="multilevel"/>
    <w:tmpl w:val="EDF67A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692B5F64"/>
    <w:multiLevelType w:val="multilevel"/>
    <w:tmpl w:val="78F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360EFD"/>
    <w:multiLevelType w:val="multilevel"/>
    <w:tmpl w:val="6566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944837"/>
    <w:multiLevelType w:val="multilevel"/>
    <w:tmpl w:val="49580C8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6" w15:restartNumberingAfterBreak="0">
    <w:nsid w:val="71F93EF2"/>
    <w:multiLevelType w:val="multilevel"/>
    <w:tmpl w:val="2F7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976C2"/>
    <w:multiLevelType w:val="multilevel"/>
    <w:tmpl w:val="89EA767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8" w15:restartNumberingAfterBreak="0">
    <w:nsid w:val="773F0D89"/>
    <w:multiLevelType w:val="multilevel"/>
    <w:tmpl w:val="019AC68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 w15:restartNumberingAfterBreak="0">
    <w:nsid w:val="774A25BA"/>
    <w:multiLevelType w:val="multilevel"/>
    <w:tmpl w:val="FED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D0156"/>
    <w:multiLevelType w:val="multilevel"/>
    <w:tmpl w:val="02EA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714B1E"/>
    <w:multiLevelType w:val="hybridMultilevel"/>
    <w:tmpl w:val="E3780204"/>
    <w:lvl w:ilvl="0" w:tplc="9614E566">
      <w:numFmt w:val="bullet"/>
      <w:lvlText w:val=""/>
      <w:lvlJc w:val="left"/>
      <w:pPr>
        <w:ind w:left="675" w:hanging="360"/>
      </w:pPr>
      <w:rPr>
        <w:rFonts w:ascii="Wingdings" w:eastAsia="Wingdings" w:hAnsi="Wingdings" w:cs="Wingdings" w:hint="default"/>
        <w:b w:val="0"/>
        <w:bCs w:val="0"/>
        <w:i w:val="0"/>
        <w:iCs w:val="0"/>
        <w:spacing w:val="0"/>
        <w:w w:val="99"/>
        <w:sz w:val="20"/>
        <w:szCs w:val="20"/>
        <w:lang w:val="en-US" w:eastAsia="en-US" w:bidi="ar-SA"/>
      </w:rPr>
    </w:lvl>
    <w:lvl w:ilvl="1" w:tplc="0D8289AC">
      <w:numFmt w:val="bullet"/>
      <w:lvlText w:val="•"/>
      <w:lvlJc w:val="left"/>
      <w:pPr>
        <w:ind w:left="281" w:hanging="360"/>
      </w:pPr>
      <w:rPr>
        <w:rFonts w:hint="default"/>
        <w:lang w:val="en-US" w:eastAsia="en-US" w:bidi="ar-SA"/>
      </w:rPr>
    </w:lvl>
    <w:lvl w:ilvl="2" w:tplc="17244282">
      <w:numFmt w:val="bullet"/>
      <w:lvlText w:val="•"/>
      <w:lvlJc w:val="left"/>
      <w:pPr>
        <w:ind w:left="565" w:hanging="360"/>
      </w:pPr>
      <w:rPr>
        <w:rFonts w:hint="default"/>
        <w:lang w:val="en-US" w:eastAsia="en-US" w:bidi="ar-SA"/>
      </w:rPr>
    </w:lvl>
    <w:lvl w:ilvl="3" w:tplc="034003DC">
      <w:numFmt w:val="bullet"/>
      <w:lvlText w:val="•"/>
      <w:lvlJc w:val="left"/>
      <w:pPr>
        <w:ind w:left="849" w:hanging="360"/>
      </w:pPr>
      <w:rPr>
        <w:rFonts w:hint="default"/>
        <w:lang w:val="en-US" w:eastAsia="en-US" w:bidi="ar-SA"/>
      </w:rPr>
    </w:lvl>
    <w:lvl w:ilvl="4" w:tplc="8C32BC32">
      <w:numFmt w:val="bullet"/>
      <w:lvlText w:val="•"/>
      <w:lvlJc w:val="left"/>
      <w:pPr>
        <w:ind w:left="1133" w:hanging="360"/>
      </w:pPr>
      <w:rPr>
        <w:rFonts w:hint="default"/>
        <w:lang w:val="en-US" w:eastAsia="en-US" w:bidi="ar-SA"/>
      </w:rPr>
    </w:lvl>
    <w:lvl w:ilvl="5" w:tplc="4B3A7CAE">
      <w:numFmt w:val="bullet"/>
      <w:lvlText w:val="•"/>
      <w:lvlJc w:val="left"/>
      <w:pPr>
        <w:ind w:left="1417" w:hanging="360"/>
      </w:pPr>
      <w:rPr>
        <w:rFonts w:hint="default"/>
        <w:lang w:val="en-US" w:eastAsia="en-US" w:bidi="ar-SA"/>
      </w:rPr>
    </w:lvl>
    <w:lvl w:ilvl="6" w:tplc="7B08738A">
      <w:numFmt w:val="bullet"/>
      <w:lvlText w:val="•"/>
      <w:lvlJc w:val="left"/>
      <w:pPr>
        <w:ind w:left="1701" w:hanging="360"/>
      </w:pPr>
      <w:rPr>
        <w:rFonts w:hint="default"/>
        <w:lang w:val="en-US" w:eastAsia="en-US" w:bidi="ar-SA"/>
      </w:rPr>
    </w:lvl>
    <w:lvl w:ilvl="7" w:tplc="F3FCA774">
      <w:numFmt w:val="bullet"/>
      <w:lvlText w:val="•"/>
      <w:lvlJc w:val="left"/>
      <w:pPr>
        <w:ind w:left="1985" w:hanging="360"/>
      </w:pPr>
      <w:rPr>
        <w:rFonts w:hint="default"/>
        <w:lang w:val="en-US" w:eastAsia="en-US" w:bidi="ar-SA"/>
      </w:rPr>
    </w:lvl>
    <w:lvl w:ilvl="8" w:tplc="963AC4F6">
      <w:numFmt w:val="bullet"/>
      <w:lvlText w:val="•"/>
      <w:lvlJc w:val="left"/>
      <w:pPr>
        <w:ind w:left="2269" w:hanging="360"/>
      </w:pPr>
      <w:rPr>
        <w:rFonts w:hint="default"/>
        <w:lang w:val="en-US" w:eastAsia="en-US" w:bidi="ar-SA"/>
      </w:rPr>
    </w:lvl>
  </w:abstractNum>
  <w:abstractNum w:abstractNumId="42" w15:restartNumberingAfterBreak="0">
    <w:nsid w:val="7D643244"/>
    <w:multiLevelType w:val="multilevel"/>
    <w:tmpl w:val="39AAB4E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307857244">
    <w:abstractNumId w:val="16"/>
  </w:num>
  <w:num w:numId="2" w16cid:durableId="726029460">
    <w:abstractNumId w:val="3"/>
  </w:num>
  <w:num w:numId="3" w16cid:durableId="799105468">
    <w:abstractNumId w:val="41"/>
  </w:num>
  <w:num w:numId="4" w16cid:durableId="2084140530">
    <w:abstractNumId w:val="11"/>
  </w:num>
  <w:num w:numId="5" w16cid:durableId="215823577">
    <w:abstractNumId w:val="18"/>
  </w:num>
  <w:num w:numId="6" w16cid:durableId="656760937">
    <w:abstractNumId w:val="1"/>
  </w:num>
  <w:num w:numId="7" w16cid:durableId="273486874">
    <w:abstractNumId w:val="29"/>
  </w:num>
  <w:num w:numId="8" w16cid:durableId="132797522">
    <w:abstractNumId w:val="34"/>
  </w:num>
  <w:num w:numId="9" w16cid:durableId="735470314">
    <w:abstractNumId w:val="0"/>
  </w:num>
  <w:num w:numId="10" w16cid:durableId="334769207">
    <w:abstractNumId w:val="40"/>
  </w:num>
  <w:num w:numId="11" w16cid:durableId="1110855615">
    <w:abstractNumId w:val="39"/>
  </w:num>
  <w:num w:numId="12" w16cid:durableId="1450856592">
    <w:abstractNumId w:val="7"/>
  </w:num>
  <w:num w:numId="13" w16cid:durableId="1554343466">
    <w:abstractNumId w:val="36"/>
  </w:num>
  <w:num w:numId="14" w16cid:durableId="778451859">
    <w:abstractNumId w:val="17"/>
  </w:num>
  <w:num w:numId="15" w16cid:durableId="1164857883">
    <w:abstractNumId w:val="38"/>
  </w:num>
  <w:num w:numId="16" w16cid:durableId="28265512">
    <w:abstractNumId w:val="8"/>
  </w:num>
  <w:num w:numId="17" w16cid:durableId="1140609421">
    <w:abstractNumId w:val="30"/>
  </w:num>
  <w:num w:numId="18" w16cid:durableId="711005038">
    <w:abstractNumId w:val="22"/>
  </w:num>
  <w:num w:numId="19" w16cid:durableId="659772996">
    <w:abstractNumId w:val="27"/>
  </w:num>
  <w:num w:numId="20" w16cid:durableId="1350135371">
    <w:abstractNumId w:val="32"/>
  </w:num>
  <w:num w:numId="21" w16cid:durableId="1788695129">
    <w:abstractNumId w:val="31"/>
  </w:num>
  <w:num w:numId="22" w16cid:durableId="1305771973">
    <w:abstractNumId w:val="25"/>
  </w:num>
  <w:num w:numId="23" w16cid:durableId="271134799">
    <w:abstractNumId w:val="15"/>
  </w:num>
  <w:num w:numId="24" w16cid:durableId="1738820991">
    <w:abstractNumId w:val="28"/>
  </w:num>
  <w:num w:numId="25" w16cid:durableId="1036085233">
    <w:abstractNumId w:val="10"/>
  </w:num>
  <w:num w:numId="26" w16cid:durableId="1360886202">
    <w:abstractNumId w:val="20"/>
  </w:num>
  <w:num w:numId="27" w16cid:durableId="1639456206">
    <w:abstractNumId w:val="21"/>
  </w:num>
  <w:num w:numId="28" w16cid:durableId="1325744493">
    <w:abstractNumId w:val="19"/>
  </w:num>
  <w:num w:numId="29" w16cid:durableId="1406296653">
    <w:abstractNumId w:val="42"/>
  </w:num>
  <w:num w:numId="30" w16cid:durableId="747577808">
    <w:abstractNumId w:val="23"/>
  </w:num>
  <w:num w:numId="31" w16cid:durableId="541862566">
    <w:abstractNumId w:val="37"/>
  </w:num>
  <w:num w:numId="32" w16cid:durableId="1908613172">
    <w:abstractNumId w:val="35"/>
  </w:num>
  <w:num w:numId="33" w16cid:durableId="366637475">
    <w:abstractNumId w:val="12"/>
  </w:num>
  <w:num w:numId="34" w16cid:durableId="712660057">
    <w:abstractNumId w:val="24"/>
  </w:num>
  <w:num w:numId="35" w16cid:durableId="509830818">
    <w:abstractNumId w:val="14"/>
  </w:num>
  <w:num w:numId="36" w16cid:durableId="2112583066">
    <w:abstractNumId w:val="5"/>
  </w:num>
  <w:num w:numId="37" w16cid:durableId="1273241295">
    <w:abstractNumId w:val="33"/>
  </w:num>
  <w:num w:numId="38" w16cid:durableId="2143888858">
    <w:abstractNumId w:val="6"/>
  </w:num>
  <w:num w:numId="39" w16cid:durableId="186414428">
    <w:abstractNumId w:val="26"/>
  </w:num>
  <w:num w:numId="40" w16cid:durableId="1966348285">
    <w:abstractNumId w:val="13"/>
  </w:num>
  <w:num w:numId="41" w16cid:durableId="2057780825">
    <w:abstractNumId w:val="2"/>
  </w:num>
  <w:num w:numId="42" w16cid:durableId="1079789790">
    <w:abstractNumId w:val="4"/>
  </w:num>
  <w:num w:numId="43" w16cid:durableId="81607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F4"/>
    <w:rsid w:val="00012DAA"/>
    <w:rsid w:val="000454C8"/>
    <w:rsid w:val="002769F1"/>
    <w:rsid w:val="00296B07"/>
    <w:rsid w:val="0037681E"/>
    <w:rsid w:val="003D5B34"/>
    <w:rsid w:val="005A3FE2"/>
    <w:rsid w:val="00615945"/>
    <w:rsid w:val="006E696C"/>
    <w:rsid w:val="007311DB"/>
    <w:rsid w:val="00931EF4"/>
    <w:rsid w:val="00C43F8E"/>
    <w:rsid w:val="00D40C8F"/>
    <w:rsid w:val="00D82DFB"/>
    <w:rsid w:val="00DE0F14"/>
    <w:rsid w:val="00E06260"/>
    <w:rsid w:val="00E83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9971"/>
  <w15:chartTrackingRefBased/>
  <w15:docId w15:val="{E0F33F72-A331-4E6B-99C9-DA53AB34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C8"/>
    <w:pPr>
      <w:widowControl w:val="0"/>
      <w:autoSpaceDE w:val="0"/>
      <w:autoSpaceDN w:val="0"/>
      <w:spacing w:after="0" w:line="240" w:lineRule="auto"/>
    </w:pPr>
    <w:rPr>
      <w:kern w:val="0"/>
      <w:lang w:val="en-US"/>
      <w14:ligatures w14:val="none"/>
    </w:rPr>
  </w:style>
  <w:style w:type="paragraph" w:styleId="Heading1">
    <w:name w:val="heading 1"/>
    <w:basedOn w:val="Normal"/>
    <w:next w:val="Normal"/>
    <w:link w:val="Heading1Char"/>
    <w:uiPriority w:val="9"/>
    <w:qFormat/>
    <w:rsid w:val="00931EF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31EF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31EF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31EF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31EF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31E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F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31E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31EF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31EF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31EF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31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F4"/>
    <w:rPr>
      <w:rFonts w:eastAsiaTheme="majorEastAsia" w:cstheme="majorBidi"/>
      <w:color w:val="272727" w:themeColor="text1" w:themeTint="D8"/>
    </w:rPr>
  </w:style>
  <w:style w:type="paragraph" w:styleId="Title">
    <w:name w:val="Title"/>
    <w:basedOn w:val="Normal"/>
    <w:next w:val="Normal"/>
    <w:link w:val="TitleChar"/>
    <w:uiPriority w:val="10"/>
    <w:qFormat/>
    <w:rsid w:val="00931E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F4"/>
    <w:pPr>
      <w:spacing w:before="160"/>
      <w:jc w:val="center"/>
    </w:pPr>
    <w:rPr>
      <w:i/>
      <w:iCs/>
      <w:color w:val="404040" w:themeColor="text1" w:themeTint="BF"/>
    </w:rPr>
  </w:style>
  <w:style w:type="character" w:customStyle="1" w:styleId="QuoteChar">
    <w:name w:val="Quote Char"/>
    <w:basedOn w:val="DefaultParagraphFont"/>
    <w:link w:val="Quote"/>
    <w:uiPriority w:val="29"/>
    <w:rsid w:val="00931EF4"/>
    <w:rPr>
      <w:i/>
      <w:iCs/>
      <w:color w:val="404040" w:themeColor="text1" w:themeTint="BF"/>
    </w:rPr>
  </w:style>
  <w:style w:type="paragraph" w:styleId="ListParagraph">
    <w:name w:val="List Paragraph"/>
    <w:basedOn w:val="Normal"/>
    <w:qFormat/>
    <w:rsid w:val="00931EF4"/>
    <w:pPr>
      <w:ind w:left="720"/>
      <w:contextualSpacing/>
    </w:pPr>
  </w:style>
  <w:style w:type="character" w:styleId="IntenseEmphasis">
    <w:name w:val="Intense Emphasis"/>
    <w:basedOn w:val="DefaultParagraphFont"/>
    <w:uiPriority w:val="21"/>
    <w:qFormat/>
    <w:rsid w:val="00931EF4"/>
    <w:rPr>
      <w:i/>
      <w:iCs/>
      <w:color w:val="2E74B5" w:themeColor="accent1" w:themeShade="BF"/>
    </w:rPr>
  </w:style>
  <w:style w:type="paragraph" w:styleId="IntenseQuote">
    <w:name w:val="Intense Quote"/>
    <w:basedOn w:val="Normal"/>
    <w:next w:val="Normal"/>
    <w:link w:val="IntenseQuoteChar"/>
    <w:uiPriority w:val="30"/>
    <w:qFormat/>
    <w:rsid w:val="00931EF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31EF4"/>
    <w:rPr>
      <w:i/>
      <w:iCs/>
      <w:color w:val="2E74B5" w:themeColor="accent1" w:themeShade="BF"/>
    </w:rPr>
  </w:style>
  <w:style w:type="character" w:styleId="IntenseReference">
    <w:name w:val="Intense Reference"/>
    <w:basedOn w:val="DefaultParagraphFont"/>
    <w:uiPriority w:val="32"/>
    <w:qFormat/>
    <w:rsid w:val="00931EF4"/>
    <w:rPr>
      <w:b/>
      <w:bCs/>
      <w:smallCaps/>
      <w:color w:val="2E74B5" w:themeColor="accent1" w:themeShade="BF"/>
      <w:spacing w:val="5"/>
    </w:rPr>
  </w:style>
  <w:style w:type="paragraph" w:customStyle="1" w:styleId="TableParagraph">
    <w:name w:val="Table Paragraph"/>
    <w:basedOn w:val="Normal"/>
    <w:uiPriority w:val="1"/>
    <w:qFormat/>
    <w:rsid w:val="000454C8"/>
    <w:rPr>
      <w:rFonts w:ascii="Cambria" w:eastAsia="Cambria" w:hAnsi="Cambria" w:cs="Cambria"/>
    </w:rPr>
  </w:style>
  <w:style w:type="character" w:styleId="Hyperlink">
    <w:name w:val="Hyperlink"/>
    <w:basedOn w:val="DefaultParagraphFont"/>
    <w:uiPriority w:val="99"/>
    <w:unhideWhenUsed/>
    <w:rsid w:val="000454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11747">
      <w:bodyDiv w:val="1"/>
      <w:marLeft w:val="0"/>
      <w:marRight w:val="0"/>
      <w:marTop w:val="0"/>
      <w:marBottom w:val="0"/>
      <w:divBdr>
        <w:top w:val="none" w:sz="0" w:space="0" w:color="auto"/>
        <w:left w:val="none" w:sz="0" w:space="0" w:color="auto"/>
        <w:bottom w:val="none" w:sz="0" w:space="0" w:color="auto"/>
        <w:right w:val="none" w:sz="0" w:space="0" w:color="auto"/>
      </w:divBdr>
    </w:div>
    <w:div w:id="838469627">
      <w:bodyDiv w:val="1"/>
      <w:marLeft w:val="0"/>
      <w:marRight w:val="0"/>
      <w:marTop w:val="0"/>
      <w:marBottom w:val="0"/>
      <w:divBdr>
        <w:top w:val="none" w:sz="0" w:space="0" w:color="auto"/>
        <w:left w:val="none" w:sz="0" w:space="0" w:color="auto"/>
        <w:bottom w:val="none" w:sz="0" w:space="0" w:color="auto"/>
        <w:right w:val="none" w:sz="0" w:space="0" w:color="auto"/>
      </w:divBdr>
    </w:div>
    <w:div w:id="932010870">
      <w:bodyDiv w:val="1"/>
      <w:marLeft w:val="0"/>
      <w:marRight w:val="0"/>
      <w:marTop w:val="0"/>
      <w:marBottom w:val="0"/>
      <w:divBdr>
        <w:top w:val="none" w:sz="0" w:space="0" w:color="auto"/>
        <w:left w:val="none" w:sz="0" w:space="0" w:color="auto"/>
        <w:bottom w:val="none" w:sz="0" w:space="0" w:color="auto"/>
        <w:right w:val="none" w:sz="0" w:space="0" w:color="auto"/>
      </w:divBdr>
    </w:div>
    <w:div w:id="214381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Singh</dc:creator>
  <cp:keywords/>
  <dc:description/>
  <cp:lastModifiedBy>Prince Singh</cp:lastModifiedBy>
  <cp:revision>12</cp:revision>
  <dcterms:created xsi:type="dcterms:W3CDTF">2025-06-09T20:18:00Z</dcterms:created>
  <dcterms:modified xsi:type="dcterms:W3CDTF">2025-06-17T13:14:00Z</dcterms:modified>
</cp:coreProperties>
</file>