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Dr Businge, Project Coordinator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Garrett Prentice, Project Manager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RE: Code Coverage Evaluation (JaCoCo v IntelliJ)</w:t>
      </w:r>
      <w:r/>
      <w:r>
        <w:br/>
      </w:r>
      <w:r/>
      <w:r>
        <w:rPr>
          <w:sz w:val="24"/>
        </w:rPr>
      </w:r>
    </w:p>
    <w:p>
      <w:pPr>
        <w:ind w:left="0" w:right="0" w:firstLine="0"/>
        <w:spacing w:before="0" w:after="0" w:line="78" w:lineRule="atLeast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I believe that the coverage results from intelliJ are better for uses that prefer integrated environments. When I use IntelliJ, I use the built in code coverage as it provides me with all that I need and allows me to jump directly to editable source code.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JaCoCo is a great substitute for users that do not use IntelliJ; VSCode, or Neovim.</w:t>
      </w:r>
      <w:r/>
      <w:r/>
      <w:r/>
      <w:r>
        <w:rPr>
          <w:sz w:val="24"/>
        </w:rPr>
      </w:r>
    </w:p>
    <w:p>
      <w:pPr>
        <w:ind w:left="0" w:right="0" w:firstLine="0"/>
        <w:spacing w:before="0" w:after="0" w:line="78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Similarity</w:t>
      </w:r>
      <w:r/>
    </w:p>
    <w:p>
      <w:pPr>
        <w:ind w:left="0" w:right="0" w:firstLine="0"/>
        <w:spacing w:before="0" w:after="0" w:line="78" w:lineRule="atLeast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I have similar results between both JaCoCo and IntelliJ’s coverage reporting. However, IntelliJ gives me a line based breakdown of the code. JaCoCo gives me functional breakdown of the code. For example, in Figure 1, IntelliJ reports by line, method, and c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lass. These are things that only require touching to change. But JaCoCo coverage is more focused on code braching and combination of input.</w:t>
      </w:r>
      <w:r/>
    </w:p>
    <w:p>
      <w:pPr>
        <w:ind w:left="0" w:right="0" w:firstLine="0"/>
        <w:spacing w:before="0" w:after="0" w:line="78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</w:p>
    <w:p>
      <w:pPr>
        <w:ind w:left="0" w:right="0" w:firstLine="0"/>
        <w:jc w:val="center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[Figure 1]</w:t>
      </w:r>
      <w:r>
        <w:rPr>
          <w:b/>
          <w:bCs/>
          <w:highlight w:val="none"/>
        </w:rPr>
      </w:r>
      <w:r>
        <w:rPr>
          <w:b/>
          <w:bCs/>
          <w:sz w:val="24"/>
          <w:szCs w:val="24"/>
        </w:rPr>
      </w:r>
      <w:r>
        <w:rPr>
          <w:highlight w:val="none"/>
        </w:rPr>
      </w:r>
    </w:p>
    <w:p>
      <w:pPr>
        <w:ind w:left="0" w:right="0" w:firstLine="0"/>
        <w:jc w:val="left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Usefulness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0"/>
        <w:jc w:val="left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I believe that seeing the source code like this is the most useful feature. I can match this directly to my test cases without opening the project. For example, in Figure 2, I can navigate to a specific section of code that was not covered and then write test cases to cover it. </w:t>
      </w:r>
      <w:r>
        <w:rPr>
          <w:b w:val="0"/>
          <w:bCs w:val="0"/>
          <w:highlight w:val="none"/>
        </w:rPr>
      </w:r>
    </w:p>
    <w:p>
      <w:pPr>
        <w:ind w:left="0" w:right="0" w:firstLine="0"/>
        <w:jc w:val="center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[Figure 2]</w:t>
      </w:r>
      <w:r>
        <w:rPr>
          <w:b w:val="0"/>
          <w:bCs w:val="0"/>
          <w:highlight w:val="none"/>
        </w:rPr>
      </w:r>
    </w:p>
    <w:p>
      <w:pPr>
        <w:ind w:left="0" w:right="0" w:firstLine="0"/>
        <w:jc w:val="left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Preference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0"/>
        <w:jc w:val="left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I have taken this course at a different school, we used JaCoCo, however, when paired with intelliJ it is not as powerful. But, when developing a report to senior developer or even as the project lead, it can make my life easy. Sending me a zip file with these test case reports is sometimes easier than going through the process of opening GitHub or IntelliJ to view test results. </w:t>
      </w:r>
      <w:r>
        <w:rPr>
          <w:b w:val="0"/>
          <w:bCs w:val="0"/>
          <w:highlight w:val="none"/>
        </w:rPr>
      </w:r>
    </w:p>
    <w:p>
      <w:pPr>
        <w:ind w:left="0" w:right="0" w:firstLine="0"/>
        <w:jc w:val="left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Now that I use Neovim, a text editor IDE, it is much lighter weight, but test cases are harder to view. JaCoCo bundled with gradle would be a solution to this problem without needing to integrate with a plugin or write any code. From a developers standing, I prefer IntelliJ. From a project manager perspective, I prefer JaCoCo.</w:t>
      </w:r>
      <w:r>
        <w:br/>
      </w:r>
      <w:r/>
      <w:r/>
      <w:r/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2023-09-20T23:05:18Z</dcterms:modified>
</cp:coreProperties>
</file>