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3C" w:rsidRPr="00CE4C3C" w:rsidRDefault="00CE4C3C" w:rsidP="00CE4C3C">
      <w:pPr>
        <w:ind w:left="360"/>
        <w:jc w:val="center"/>
        <w:rPr>
          <w:b/>
          <w:lang w:val="uk-UA"/>
        </w:rPr>
      </w:pPr>
      <w:r w:rsidRPr="00CE4C3C">
        <w:rPr>
          <w:b/>
        </w:rPr>
        <w:t>Поняття цивільного права та предмет його регулювання.</w:t>
      </w:r>
    </w:p>
    <w:p w:rsidR="00CE4C3C" w:rsidRDefault="00CE4C3C" w:rsidP="00CE4C3C">
      <w:pPr>
        <w:rPr>
          <w:rFonts w:ascii="Arial" w:hAnsi="Arial" w:cs="Arial"/>
          <w:color w:val="202122"/>
          <w:sz w:val="21"/>
          <w:szCs w:val="21"/>
          <w:shd w:val="clear" w:color="auto" w:fill="FFFFFF"/>
          <w:lang w:val="uk-UA"/>
        </w:rPr>
      </w:pPr>
      <w:r w:rsidRPr="00CE4C3C">
        <w:rPr>
          <w:rFonts w:ascii="Arial" w:hAnsi="Arial" w:cs="Arial"/>
          <w:b/>
          <w:bCs/>
          <w:color w:val="202122"/>
          <w:sz w:val="21"/>
          <w:szCs w:val="21"/>
          <w:shd w:val="clear" w:color="auto" w:fill="FFFFFF"/>
          <w:lang w:val="uk-UA"/>
        </w:rPr>
        <w:t>Циві́льне пра́во</w:t>
      </w:r>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 галузь</w:t>
      </w:r>
      <w:r>
        <w:rPr>
          <w:rFonts w:ascii="Arial" w:hAnsi="Arial" w:cs="Arial"/>
          <w:color w:val="202122"/>
          <w:sz w:val="21"/>
          <w:szCs w:val="21"/>
          <w:shd w:val="clear" w:color="auto" w:fill="FFFFFF"/>
        </w:rPr>
        <w:t> </w:t>
      </w:r>
      <w:hyperlink r:id="rId5" w:tooltip="Право" w:history="1">
        <w:r w:rsidRPr="00CE4C3C">
          <w:rPr>
            <w:rStyle w:val="a4"/>
            <w:rFonts w:ascii="Arial" w:hAnsi="Arial" w:cs="Arial"/>
            <w:color w:val="0645AD"/>
            <w:sz w:val="21"/>
            <w:szCs w:val="21"/>
            <w:shd w:val="clear" w:color="auto" w:fill="FFFFFF"/>
            <w:lang w:val="uk-UA"/>
          </w:rPr>
          <w:t>права</w:t>
        </w:r>
      </w:hyperlink>
      <w:hyperlink r:id="rId6" w:anchor="cite_note-1" w:history="1">
        <w:r w:rsidRPr="00CE4C3C">
          <w:rPr>
            <w:rStyle w:val="a4"/>
            <w:rFonts w:ascii="Arial" w:hAnsi="Arial" w:cs="Arial"/>
            <w:color w:val="0645AD"/>
            <w:shd w:val="clear" w:color="auto" w:fill="FFFFFF"/>
            <w:vertAlign w:val="superscript"/>
            <w:lang w:val="uk-UA"/>
          </w:rPr>
          <w:t>[1]</w:t>
        </w:r>
      </w:hyperlink>
      <w:r w:rsidRPr="00CE4C3C">
        <w:rPr>
          <w:rFonts w:ascii="Arial" w:hAnsi="Arial" w:cs="Arial"/>
          <w:color w:val="202122"/>
          <w:sz w:val="21"/>
          <w:szCs w:val="21"/>
          <w:shd w:val="clear" w:color="auto" w:fill="FFFFFF"/>
          <w:lang w:val="uk-UA"/>
        </w:rPr>
        <w:t>, яка охоплює</w:t>
      </w:r>
      <w:r>
        <w:rPr>
          <w:rFonts w:ascii="Arial" w:hAnsi="Arial" w:cs="Arial"/>
          <w:color w:val="202122"/>
          <w:sz w:val="21"/>
          <w:szCs w:val="21"/>
          <w:shd w:val="clear" w:color="auto" w:fill="FFFFFF"/>
        </w:rPr>
        <w:t> </w:t>
      </w:r>
      <w:hyperlink r:id="rId7" w:tooltip="Норма права" w:history="1">
        <w:r w:rsidRPr="00CE4C3C">
          <w:rPr>
            <w:rStyle w:val="a4"/>
            <w:rFonts w:ascii="Arial" w:hAnsi="Arial" w:cs="Arial"/>
            <w:color w:val="0645AD"/>
            <w:sz w:val="21"/>
            <w:szCs w:val="21"/>
            <w:shd w:val="clear" w:color="auto" w:fill="FFFFFF"/>
            <w:lang w:val="uk-UA"/>
          </w:rPr>
          <w:t>норми права</w:t>
        </w:r>
      </w:hyperlink>
      <w:r w:rsidRPr="00CE4C3C">
        <w:rPr>
          <w:rFonts w:ascii="Arial" w:hAnsi="Arial" w:cs="Arial"/>
          <w:color w:val="202122"/>
          <w:sz w:val="21"/>
          <w:szCs w:val="21"/>
          <w:shd w:val="clear" w:color="auto" w:fill="FFFFFF"/>
          <w:lang w:val="uk-UA"/>
        </w:rPr>
        <w:t>, що регулюють</w:t>
      </w:r>
      <w:r>
        <w:rPr>
          <w:rFonts w:ascii="Arial" w:hAnsi="Arial" w:cs="Arial"/>
          <w:color w:val="202122"/>
          <w:sz w:val="21"/>
          <w:szCs w:val="21"/>
          <w:shd w:val="clear" w:color="auto" w:fill="FFFFFF"/>
        </w:rPr>
        <w:t> </w:t>
      </w:r>
      <w:hyperlink r:id="rId8" w:tooltip="Майнові відносини" w:history="1">
        <w:r w:rsidRPr="00CE4C3C">
          <w:rPr>
            <w:rStyle w:val="a4"/>
            <w:rFonts w:ascii="Arial" w:hAnsi="Arial" w:cs="Arial"/>
            <w:color w:val="0645AD"/>
            <w:sz w:val="21"/>
            <w:szCs w:val="21"/>
            <w:shd w:val="clear" w:color="auto" w:fill="FFFFFF"/>
            <w:lang w:val="uk-UA"/>
          </w:rPr>
          <w:t>майнові</w:t>
        </w:r>
      </w:hyperlink>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та</w:t>
      </w:r>
      <w:r>
        <w:rPr>
          <w:rFonts w:ascii="Arial" w:hAnsi="Arial" w:cs="Arial"/>
          <w:color w:val="202122"/>
          <w:sz w:val="21"/>
          <w:szCs w:val="21"/>
          <w:shd w:val="clear" w:color="auto" w:fill="FFFFFF"/>
        </w:rPr>
        <w:t> </w:t>
      </w:r>
      <w:hyperlink r:id="rId9" w:tooltip="Особисті немайнові відносини" w:history="1">
        <w:r w:rsidRPr="00CE4C3C">
          <w:rPr>
            <w:rStyle w:val="a4"/>
            <w:rFonts w:ascii="Arial" w:hAnsi="Arial" w:cs="Arial"/>
            <w:color w:val="0645AD"/>
            <w:sz w:val="21"/>
            <w:szCs w:val="21"/>
            <w:shd w:val="clear" w:color="auto" w:fill="FFFFFF"/>
            <w:lang w:val="uk-UA"/>
          </w:rPr>
          <w:t>особисті немайнові</w:t>
        </w:r>
      </w:hyperlink>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правові</w:t>
      </w:r>
      <w:r>
        <w:rPr>
          <w:rFonts w:ascii="Arial" w:hAnsi="Arial" w:cs="Arial"/>
          <w:color w:val="202122"/>
          <w:sz w:val="21"/>
          <w:szCs w:val="21"/>
          <w:shd w:val="clear" w:color="auto" w:fill="FFFFFF"/>
        </w:rPr>
        <w:t> </w:t>
      </w:r>
      <w:hyperlink r:id="rId10" w:tooltip="Суспільні відносини" w:history="1">
        <w:r w:rsidRPr="00CE4C3C">
          <w:rPr>
            <w:rStyle w:val="a4"/>
            <w:rFonts w:ascii="Arial" w:hAnsi="Arial" w:cs="Arial"/>
            <w:color w:val="0645AD"/>
            <w:sz w:val="21"/>
            <w:szCs w:val="21"/>
            <w:shd w:val="clear" w:color="auto" w:fill="FFFFFF"/>
            <w:lang w:val="uk-UA"/>
          </w:rPr>
          <w:t>суспільні відносини</w:t>
        </w:r>
      </w:hyperlink>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між рівноправними суб'єктами права</w:t>
      </w:r>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w:t>
      </w:r>
      <w:r>
        <w:rPr>
          <w:rFonts w:ascii="Arial" w:hAnsi="Arial" w:cs="Arial"/>
          <w:color w:val="202122"/>
          <w:sz w:val="21"/>
          <w:szCs w:val="21"/>
          <w:shd w:val="clear" w:color="auto" w:fill="FFFFFF"/>
        </w:rPr>
        <w:t> </w:t>
      </w:r>
      <w:hyperlink r:id="rId11" w:tooltip="Фізична особа" w:history="1">
        <w:r w:rsidRPr="00CE4C3C">
          <w:rPr>
            <w:rStyle w:val="a4"/>
            <w:rFonts w:ascii="Arial" w:hAnsi="Arial" w:cs="Arial"/>
            <w:color w:val="0645AD"/>
            <w:sz w:val="21"/>
            <w:szCs w:val="21"/>
            <w:shd w:val="clear" w:color="auto" w:fill="FFFFFF"/>
            <w:lang w:val="uk-UA"/>
          </w:rPr>
          <w:t>фізичними</w:t>
        </w:r>
      </w:hyperlink>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та</w:t>
      </w:r>
      <w:r>
        <w:rPr>
          <w:rFonts w:ascii="Arial" w:hAnsi="Arial" w:cs="Arial"/>
          <w:color w:val="202122"/>
          <w:sz w:val="21"/>
          <w:szCs w:val="21"/>
          <w:shd w:val="clear" w:color="auto" w:fill="FFFFFF"/>
        </w:rPr>
        <w:t> </w:t>
      </w:r>
      <w:hyperlink r:id="rId12" w:tooltip="Юридична особа" w:history="1">
        <w:r w:rsidRPr="00CE4C3C">
          <w:rPr>
            <w:rStyle w:val="a4"/>
            <w:rFonts w:ascii="Arial" w:hAnsi="Arial" w:cs="Arial"/>
            <w:color w:val="0645AD"/>
            <w:sz w:val="21"/>
            <w:szCs w:val="21"/>
            <w:shd w:val="clear" w:color="auto" w:fill="FFFFFF"/>
            <w:lang w:val="uk-UA"/>
          </w:rPr>
          <w:t>юридичними особами</w:t>
        </w:r>
      </w:hyperlink>
      <w:r w:rsidRPr="00CE4C3C">
        <w:rPr>
          <w:rFonts w:ascii="Arial" w:hAnsi="Arial" w:cs="Arial"/>
          <w:color w:val="202122"/>
          <w:sz w:val="21"/>
          <w:szCs w:val="21"/>
          <w:shd w:val="clear" w:color="auto" w:fill="FFFFFF"/>
          <w:lang w:val="uk-UA"/>
        </w:rPr>
        <w:t>, територіальними громадами,</w:t>
      </w:r>
      <w:r>
        <w:rPr>
          <w:rFonts w:ascii="Arial" w:hAnsi="Arial" w:cs="Arial"/>
          <w:color w:val="202122"/>
          <w:sz w:val="21"/>
          <w:szCs w:val="21"/>
          <w:shd w:val="clear" w:color="auto" w:fill="FFFFFF"/>
        </w:rPr>
        <w:t> </w:t>
      </w:r>
      <w:hyperlink r:id="rId13" w:tooltip="Держава" w:history="1">
        <w:r w:rsidRPr="00CE4C3C">
          <w:rPr>
            <w:rStyle w:val="a4"/>
            <w:rFonts w:ascii="Arial" w:hAnsi="Arial" w:cs="Arial"/>
            <w:color w:val="0645AD"/>
            <w:sz w:val="21"/>
            <w:szCs w:val="21"/>
            <w:shd w:val="clear" w:color="auto" w:fill="FFFFFF"/>
            <w:lang w:val="uk-UA"/>
          </w:rPr>
          <w:t>державами</w:t>
        </w:r>
      </w:hyperlink>
      <w:r>
        <w:rPr>
          <w:rFonts w:ascii="Arial" w:hAnsi="Arial" w:cs="Arial"/>
          <w:color w:val="202122"/>
          <w:sz w:val="21"/>
          <w:szCs w:val="21"/>
          <w:shd w:val="clear" w:color="auto" w:fill="FFFFFF"/>
        </w:rPr>
        <w:t> </w:t>
      </w:r>
      <w:r w:rsidRPr="00CE4C3C">
        <w:rPr>
          <w:rFonts w:ascii="Arial" w:hAnsi="Arial" w:cs="Arial"/>
          <w:color w:val="202122"/>
          <w:sz w:val="21"/>
          <w:szCs w:val="21"/>
          <w:shd w:val="clear" w:color="auto" w:fill="FFFFFF"/>
          <w:lang w:val="uk-UA"/>
        </w:rPr>
        <w:t>та іншими суб'єктами</w:t>
      </w:r>
      <w:r>
        <w:rPr>
          <w:rFonts w:ascii="Arial" w:hAnsi="Arial" w:cs="Arial"/>
          <w:color w:val="202122"/>
          <w:sz w:val="21"/>
          <w:szCs w:val="21"/>
          <w:shd w:val="clear" w:color="auto" w:fill="FFFFFF"/>
        </w:rPr>
        <w:t> </w:t>
      </w:r>
      <w:hyperlink r:id="rId14" w:tooltip="Публічне право" w:history="1">
        <w:r w:rsidRPr="00CE4C3C">
          <w:rPr>
            <w:rStyle w:val="a4"/>
            <w:rFonts w:ascii="Arial" w:hAnsi="Arial" w:cs="Arial"/>
            <w:color w:val="0645AD"/>
            <w:sz w:val="21"/>
            <w:szCs w:val="21"/>
            <w:shd w:val="clear" w:color="auto" w:fill="FFFFFF"/>
            <w:lang w:val="uk-UA"/>
          </w:rPr>
          <w:t>публічного права</w:t>
        </w:r>
      </w:hyperlink>
      <w:r w:rsidRPr="00CE4C3C">
        <w:rPr>
          <w:rFonts w:ascii="Arial" w:hAnsi="Arial" w:cs="Arial"/>
          <w:color w:val="202122"/>
          <w:sz w:val="21"/>
          <w:szCs w:val="21"/>
          <w:shd w:val="clear" w:color="auto" w:fill="FFFFFF"/>
          <w:lang w:val="uk-UA"/>
        </w:rPr>
        <w:t xml:space="preserve">. </w:t>
      </w:r>
      <w:r>
        <w:rPr>
          <w:rFonts w:ascii="Arial" w:hAnsi="Arial" w:cs="Arial"/>
          <w:color w:val="202122"/>
          <w:sz w:val="21"/>
          <w:szCs w:val="21"/>
          <w:shd w:val="clear" w:color="auto" w:fill="FFFFFF"/>
        </w:rPr>
        <w:t>Предметом цивільного права є </w:t>
      </w:r>
      <w:hyperlink r:id="rId15" w:tooltip="Майнові відносини" w:history="1">
        <w:r>
          <w:rPr>
            <w:rStyle w:val="a4"/>
            <w:rFonts w:ascii="Arial" w:hAnsi="Arial" w:cs="Arial"/>
            <w:color w:val="0645AD"/>
            <w:sz w:val="21"/>
            <w:szCs w:val="21"/>
            <w:shd w:val="clear" w:color="auto" w:fill="FFFFFF"/>
          </w:rPr>
          <w:t>майнові</w:t>
        </w:r>
      </w:hyperlink>
      <w:r>
        <w:rPr>
          <w:rFonts w:ascii="Arial" w:hAnsi="Arial" w:cs="Arial"/>
          <w:color w:val="202122"/>
          <w:sz w:val="21"/>
          <w:szCs w:val="21"/>
          <w:shd w:val="clear" w:color="auto" w:fill="FFFFFF"/>
        </w:rPr>
        <w:t> та </w:t>
      </w:r>
      <w:hyperlink r:id="rId16" w:tooltip="Особисте немайнове право" w:history="1">
        <w:r>
          <w:rPr>
            <w:rStyle w:val="a4"/>
            <w:rFonts w:ascii="Arial" w:hAnsi="Arial" w:cs="Arial"/>
            <w:color w:val="0645AD"/>
            <w:sz w:val="21"/>
            <w:szCs w:val="21"/>
            <w:shd w:val="clear" w:color="auto" w:fill="FFFFFF"/>
          </w:rPr>
          <w:t>особисті немайнові</w:t>
        </w:r>
      </w:hyperlink>
      <w:r>
        <w:rPr>
          <w:rFonts w:ascii="Arial" w:hAnsi="Arial" w:cs="Arial"/>
          <w:color w:val="202122"/>
          <w:sz w:val="21"/>
          <w:szCs w:val="21"/>
          <w:shd w:val="clear" w:color="auto" w:fill="FFFFFF"/>
        </w:rPr>
        <w:t xml:space="preserve"> відносини, так звані «цивільні відносини», засновані на юридичній </w:t>
      </w:r>
      <w:proofErr w:type="gramStart"/>
      <w:r>
        <w:rPr>
          <w:rFonts w:ascii="Arial" w:hAnsi="Arial" w:cs="Arial"/>
          <w:color w:val="202122"/>
          <w:sz w:val="21"/>
          <w:szCs w:val="21"/>
          <w:shd w:val="clear" w:color="auto" w:fill="FFFFFF"/>
        </w:rPr>
        <w:t>р</w:t>
      </w:r>
      <w:proofErr w:type="gramEnd"/>
      <w:r>
        <w:rPr>
          <w:rFonts w:ascii="Arial" w:hAnsi="Arial" w:cs="Arial"/>
          <w:color w:val="202122"/>
          <w:sz w:val="21"/>
          <w:szCs w:val="21"/>
          <w:shd w:val="clear" w:color="auto" w:fill="FFFFFF"/>
        </w:rPr>
        <w:t>івності, вільному волевиявленні, майновій самостійності їх учасників</w:t>
      </w:r>
    </w:p>
    <w:p w:rsidR="00CE4C3C" w:rsidRPr="00CE4C3C" w:rsidRDefault="00CE4C3C" w:rsidP="00CE4C3C">
      <w:pPr>
        <w:shd w:val="clear" w:color="auto" w:fill="FFFFFF"/>
        <w:spacing w:after="0" w:line="240" w:lineRule="auto"/>
        <w:rPr>
          <w:rFonts w:ascii="Arial" w:eastAsia="Times New Roman" w:hAnsi="Arial" w:cs="Arial"/>
          <w:color w:val="202124"/>
          <w:sz w:val="21"/>
          <w:szCs w:val="21"/>
          <w:lang w:val="uk-UA" w:eastAsia="ru-RU"/>
        </w:rPr>
      </w:pPr>
      <w:r w:rsidRPr="00CE4C3C">
        <w:rPr>
          <w:rFonts w:ascii="Arial" w:eastAsia="Times New Roman" w:hAnsi="Arial" w:cs="Arial"/>
          <w:b/>
          <w:bCs/>
          <w:color w:val="202124"/>
          <w:sz w:val="24"/>
          <w:szCs w:val="24"/>
          <w:lang w:val="uk-UA" w:eastAsia="ru-RU"/>
        </w:rPr>
        <w:t>Предметом цивільного права</w:t>
      </w:r>
      <w:r w:rsidRPr="00CE4C3C">
        <w:rPr>
          <w:rFonts w:ascii="Arial" w:eastAsia="Times New Roman" w:hAnsi="Arial" w:cs="Arial"/>
          <w:color w:val="202124"/>
          <w:sz w:val="24"/>
          <w:szCs w:val="24"/>
          <w:lang w:eastAsia="ru-RU"/>
        </w:rPr>
        <w:t> </w:t>
      </w:r>
      <w:r w:rsidRPr="00CE4C3C">
        <w:rPr>
          <w:rFonts w:ascii="Arial" w:eastAsia="Times New Roman" w:hAnsi="Arial" w:cs="Arial"/>
          <w:color w:val="202124"/>
          <w:sz w:val="24"/>
          <w:szCs w:val="24"/>
          <w:lang w:val="uk-UA" w:eastAsia="ru-RU"/>
        </w:rPr>
        <w:t>є майнові та особисті немайнові відносини, так звані «цивільні відносини», засновані на юридичній рівності, вільному волевиявленні, майновій самостійності їх учасників.</w:t>
      </w:r>
    </w:p>
    <w:p w:rsidR="00CE4C3C" w:rsidRPr="00CE4C3C" w:rsidRDefault="00CE4C3C" w:rsidP="00CE4C3C">
      <w:pPr>
        <w:ind w:left="360"/>
        <w:rPr>
          <w:b/>
          <w:lang w:val="uk-UA"/>
        </w:rPr>
      </w:pPr>
    </w:p>
    <w:p w:rsidR="00CE4C3C" w:rsidRDefault="00CE4C3C" w:rsidP="00CE4C3C">
      <w:pPr>
        <w:ind w:left="360"/>
        <w:jc w:val="center"/>
        <w:rPr>
          <w:b/>
          <w:lang w:val="uk-UA"/>
        </w:rPr>
      </w:pPr>
      <w:r w:rsidRPr="00CE4C3C">
        <w:rPr>
          <w:b/>
        </w:rPr>
        <w:t>Джерела цивільного права, їх характеристика.</w:t>
      </w:r>
    </w:p>
    <w:p w:rsidR="00CE4C3C" w:rsidRPr="00CE4C3C" w:rsidRDefault="00CE4C3C" w:rsidP="00CE4C3C">
      <w:pPr>
        <w:shd w:val="clear" w:color="auto" w:fill="FFFFFF"/>
        <w:spacing w:after="0" w:line="240" w:lineRule="auto"/>
        <w:rPr>
          <w:rFonts w:ascii="Arial" w:eastAsia="Times New Roman" w:hAnsi="Arial" w:cs="Arial"/>
          <w:color w:val="202124"/>
          <w:sz w:val="21"/>
          <w:szCs w:val="21"/>
          <w:lang w:eastAsia="ru-RU"/>
        </w:rPr>
      </w:pPr>
      <w:r w:rsidRPr="00CE4C3C">
        <w:rPr>
          <w:rFonts w:ascii="Arial" w:eastAsia="Times New Roman" w:hAnsi="Arial" w:cs="Arial"/>
          <w:b/>
          <w:bCs/>
          <w:color w:val="202124"/>
          <w:sz w:val="24"/>
          <w:szCs w:val="24"/>
          <w:lang w:eastAsia="ru-RU"/>
        </w:rPr>
        <w:t>Джерела цивільного права</w:t>
      </w:r>
      <w:r w:rsidRPr="00CE4C3C">
        <w:rPr>
          <w:rFonts w:ascii="Arial" w:eastAsia="Times New Roman" w:hAnsi="Arial" w:cs="Arial"/>
          <w:color w:val="202124"/>
          <w:sz w:val="24"/>
          <w:szCs w:val="24"/>
          <w:lang w:eastAsia="ru-RU"/>
        </w:rPr>
        <w:t> - це форма вираження </w:t>
      </w:r>
      <w:r w:rsidRPr="00CE4C3C">
        <w:rPr>
          <w:rFonts w:ascii="Arial" w:eastAsia="Times New Roman" w:hAnsi="Arial" w:cs="Arial"/>
          <w:b/>
          <w:bCs/>
          <w:color w:val="202124"/>
          <w:sz w:val="24"/>
          <w:szCs w:val="24"/>
          <w:lang w:eastAsia="ru-RU"/>
        </w:rPr>
        <w:t>цивільн</w:t>
      </w:r>
      <w:proofErr w:type="gramStart"/>
      <w:r w:rsidRPr="00CE4C3C">
        <w:rPr>
          <w:rFonts w:ascii="Arial" w:eastAsia="Times New Roman" w:hAnsi="Arial" w:cs="Arial"/>
          <w:b/>
          <w:bCs/>
          <w:color w:val="202124"/>
          <w:sz w:val="24"/>
          <w:szCs w:val="24"/>
          <w:lang w:eastAsia="ru-RU"/>
        </w:rPr>
        <w:t>о</w:t>
      </w:r>
      <w:r w:rsidRPr="00CE4C3C">
        <w:rPr>
          <w:rFonts w:ascii="Arial" w:eastAsia="Times New Roman" w:hAnsi="Arial" w:cs="Arial"/>
          <w:color w:val="202124"/>
          <w:sz w:val="24"/>
          <w:szCs w:val="24"/>
          <w:lang w:eastAsia="ru-RU"/>
        </w:rPr>
        <w:t>-</w:t>
      </w:r>
      <w:proofErr w:type="gramEnd"/>
      <w:r w:rsidRPr="00CE4C3C">
        <w:rPr>
          <w:rFonts w:ascii="Arial" w:eastAsia="Times New Roman" w:hAnsi="Arial" w:cs="Arial"/>
          <w:color w:val="202124"/>
          <w:sz w:val="24"/>
          <w:szCs w:val="24"/>
          <w:lang w:eastAsia="ru-RU"/>
        </w:rPr>
        <w:t> </w:t>
      </w:r>
      <w:r w:rsidRPr="00CE4C3C">
        <w:rPr>
          <w:rFonts w:ascii="Arial" w:eastAsia="Times New Roman" w:hAnsi="Arial" w:cs="Arial"/>
          <w:b/>
          <w:bCs/>
          <w:color w:val="202124"/>
          <w:sz w:val="24"/>
          <w:szCs w:val="24"/>
          <w:lang w:eastAsia="ru-RU"/>
        </w:rPr>
        <w:t>правових</w:t>
      </w:r>
      <w:r w:rsidRPr="00CE4C3C">
        <w:rPr>
          <w:rFonts w:ascii="Arial" w:eastAsia="Times New Roman" w:hAnsi="Arial" w:cs="Arial"/>
          <w:color w:val="202124"/>
          <w:sz w:val="24"/>
          <w:szCs w:val="24"/>
          <w:lang w:eastAsia="ru-RU"/>
        </w:rPr>
        <w:t> норм, що мають загальнообов'язковий характер. У </w:t>
      </w:r>
      <w:r w:rsidRPr="00CE4C3C">
        <w:rPr>
          <w:rFonts w:ascii="Arial" w:eastAsia="Times New Roman" w:hAnsi="Arial" w:cs="Arial"/>
          <w:b/>
          <w:bCs/>
          <w:color w:val="202124"/>
          <w:sz w:val="24"/>
          <w:szCs w:val="24"/>
          <w:lang w:eastAsia="ru-RU"/>
        </w:rPr>
        <w:t>цивільно</w:t>
      </w:r>
      <w:r w:rsidRPr="00CE4C3C">
        <w:rPr>
          <w:rFonts w:ascii="Arial" w:eastAsia="Times New Roman" w:hAnsi="Arial" w:cs="Arial"/>
          <w:color w:val="202124"/>
          <w:sz w:val="24"/>
          <w:szCs w:val="24"/>
          <w:lang w:eastAsia="ru-RU"/>
        </w:rPr>
        <w:t>-правовій системі України основним </w:t>
      </w:r>
      <w:r w:rsidRPr="00CE4C3C">
        <w:rPr>
          <w:rFonts w:ascii="Arial" w:eastAsia="Times New Roman" w:hAnsi="Arial" w:cs="Arial"/>
          <w:b/>
          <w:bCs/>
          <w:color w:val="202124"/>
          <w:sz w:val="24"/>
          <w:szCs w:val="24"/>
          <w:lang w:eastAsia="ru-RU"/>
        </w:rPr>
        <w:t>джерелом цивільного права</w:t>
      </w:r>
      <w:r w:rsidRPr="00CE4C3C">
        <w:rPr>
          <w:rFonts w:ascii="Arial" w:eastAsia="Times New Roman" w:hAnsi="Arial" w:cs="Arial"/>
          <w:color w:val="202124"/>
          <w:sz w:val="24"/>
          <w:szCs w:val="24"/>
          <w:lang w:eastAsia="ru-RU"/>
        </w:rPr>
        <w:t> є нормативно-правовий акт, а в окремих випадках - також звичай та договір.</w:t>
      </w:r>
    </w:p>
    <w:p w:rsidR="00CE4C3C" w:rsidRPr="00CE4C3C" w:rsidRDefault="00CE4C3C" w:rsidP="00CE4C3C">
      <w:pPr>
        <w:ind w:left="360"/>
        <w:jc w:val="center"/>
        <w:rPr>
          <w:b/>
        </w:rPr>
      </w:pPr>
    </w:p>
    <w:p w:rsidR="00CE4C3C" w:rsidRDefault="00CE4C3C" w:rsidP="00CE4C3C">
      <w:pPr>
        <w:ind w:left="360"/>
        <w:jc w:val="center"/>
        <w:rPr>
          <w:b/>
          <w:lang w:val="uk-UA"/>
        </w:rPr>
      </w:pPr>
      <w:r w:rsidRPr="00CE4C3C">
        <w:rPr>
          <w:b/>
        </w:rPr>
        <w:t>Принципи цивільно права.</w:t>
      </w:r>
    </w:p>
    <w:p w:rsidR="00CE4C3C" w:rsidRPr="00CE4C3C" w:rsidRDefault="00CE4C3C" w:rsidP="00CE4C3C">
      <w:pPr>
        <w:shd w:val="clear" w:color="auto" w:fill="FFFFFF"/>
        <w:spacing w:after="0" w:line="240" w:lineRule="auto"/>
        <w:rPr>
          <w:rFonts w:ascii="Arial" w:eastAsia="Times New Roman" w:hAnsi="Arial" w:cs="Arial"/>
          <w:color w:val="202124"/>
          <w:sz w:val="21"/>
          <w:szCs w:val="21"/>
          <w:lang w:eastAsia="ru-RU"/>
        </w:rPr>
      </w:pPr>
      <w:r w:rsidRPr="00CE4C3C">
        <w:rPr>
          <w:rFonts w:ascii="Arial" w:eastAsia="Times New Roman" w:hAnsi="Arial" w:cs="Arial"/>
          <w:b/>
          <w:bCs/>
          <w:color w:val="202124"/>
          <w:sz w:val="24"/>
          <w:szCs w:val="24"/>
          <w:lang w:eastAsia="ru-RU"/>
        </w:rPr>
        <w:t>Принципи цивільного права</w:t>
      </w:r>
      <w:r w:rsidRPr="00CE4C3C">
        <w:rPr>
          <w:rFonts w:ascii="Arial" w:eastAsia="Times New Roman" w:hAnsi="Arial" w:cs="Arial"/>
          <w:color w:val="202124"/>
          <w:sz w:val="24"/>
          <w:szCs w:val="24"/>
          <w:lang w:eastAsia="ru-RU"/>
        </w:rPr>
        <w:t> - основні начала, найбільш загальні керівні положення (засади) </w:t>
      </w:r>
      <w:r w:rsidRPr="00CE4C3C">
        <w:rPr>
          <w:rFonts w:ascii="Arial" w:eastAsia="Times New Roman" w:hAnsi="Arial" w:cs="Arial"/>
          <w:b/>
          <w:bCs/>
          <w:color w:val="202124"/>
          <w:sz w:val="24"/>
          <w:szCs w:val="24"/>
          <w:lang w:eastAsia="ru-RU"/>
        </w:rPr>
        <w:t>цивільного права</w:t>
      </w:r>
      <w:r w:rsidRPr="00CE4C3C">
        <w:rPr>
          <w:rFonts w:ascii="Arial" w:eastAsia="Times New Roman" w:hAnsi="Arial" w:cs="Arial"/>
          <w:color w:val="202124"/>
          <w:sz w:val="24"/>
          <w:szCs w:val="24"/>
          <w:lang w:eastAsia="ru-RU"/>
        </w:rPr>
        <w:t>, що мають в силу їхнього законодавчого закріплення загальнообов'язковий характер.</w:t>
      </w:r>
    </w:p>
    <w:p w:rsidR="00CE4C3C" w:rsidRDefault="00CE4C3C" w:rsidP="00CE4C3C">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У ст. 3 ЦК України закріплено такі цивільно-правові принципи:</w:t>
      </w:r>
    </w:p>
    <w:p w:rsidR="00CE4C3C" w:rsidRDefault="00CE4C3C" w:rsidP="00CE4C3C">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1) неприпустимість свавільного втручання у сферу особистого життя людини, тобто ніхто не має права втручатися в особисте та сімейне життя фізичної особи без її згоди, окрім випадкі</w:t>
      </w:r>
      <w:proofErr w:type="gramStart"/>
      <w:r>
        <w:rPr>
          <w:rFonts w:ascii="Arial" w:hAnsi="Arial" w:cs="Arial"/>
          <w:color w:val="402A18"/>
          <w:sz w:val="21"/>
          <w:szCs w:val="21"/>
        </w:rPr>
        <w:t>в</w:t>
      </w:r>
      <w:proofErr w:type="gramEnd"/>
      <w:r>
        <w:rPr>
          <w:rFonts w:ascii="Arial" w:hAnsi="Arial" w:cs="Arial"/>
          <w:color w:val="402A18"/>
          <w:sz w:val="21"/>
          <w:szCs w:val="21"/>
        </w:rPr>
        <w:t>, які прямо передбачені Конституцією України.</w:t>
      </w:r>
    </w:p>
    <w:p w:rsidR="00CE4C3C" w:rsidRDefault="00CE4C3C" w:rsidP="00CE4C3C">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2) неприпустимість позбавлення права власності, крім випадків, установлених Конституцією України та законом, тобто право власності в Україні є непорушним. Цей принцип забезпечує особі гарантію її економічної незалежності та майнової відокремленості від інших учасників цивільних правовідносин.</w:t>
      </w:r>
    </w:p>
    <w:p w:rsidR="00CE4C3C" w:rsidRDefault="00CE4C3C" w:rsidP="00CE4C3C">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3) свобода договору, тобто учасники цивільних правовідносин ві</w:t>
      </w:r>
      <w:proofErr w:type="gramStart"/>
      <w:r>
        <w:rPr>
          <w:rFonts w:ascii="Arial" w:hAnsi="Arial" w:cs="Arial"/>
          <w:color w:val="402A18"/>
          <w:sz w:val="21"/>
          <w:szCs w:val="21"/>
        </w:rPr>
        <w:t>льні у</w:t>
      </w:r>
      <w:proofErr w:type="gramEnd"/>
      <w:r>
        <w:rPr>
          <w:rFonts w:ascii="Arial" w:hAnsi="Arial" w:cs="Arial"/>
          <w:color w:val="402A18"/>
          <w:sz w:val="21"/>
          <w:szCs w:val="21"/>
        </w:rPr>
        <w:t xml:space="preserve"> можливості вступу в договірні відносини, а також у виборі виду договорів, контрагентів та умов договору тощо.</w:t>
      </w:r>
    </w:p>
    <w:p w:rsidR="00CE4C3C" w:rsidRDefault="00CE4C3C" w:rsidP="00CE4C3C">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4) свобода </w:t>
      </w:r>
      <w:proofErr w:type="gramStart"/>
      <w:r>
        <w:rPr>
          <w:rFonts w:ascii="Arial" w:hAnsi="Arial" w:cs="Arial"/>
          <w:color w:val="402A18"/>
          <w:sz w:val="21"/>
          <w:szCs w:val="21"/>
        </w:rPr>
        <w:t>п</w:t>
      </w:r>
      <w:proofErr w:type="gramEnd"/>
      <w:r>
        <w:rPr>
          <w:rFonts w:ascii="Arial" w:hAnsi="Arial" w:cs="Arial"/>
          <w:color w:val="402A18"/>
          <w:sz w:val="21"/>
          <w:szCs w:val="21"/>
        </w:rPr>
        <w:t>ідприємницької діяльності, яка не заборонена законом - особи вільні у виборі підприємницької діяльності (виключення можуть бути депутати, посадові та службові особи органів державної влади та органів місцевого самоврядування).</w:t>
      </w:r>
    </w:p>
    <w:p w:rsidR="00CE4C3C" w:rsidRDefault="00CE4C3C" w:rsidP="00CE4C3C">
      <w:pPr>
        <w:pStyle w:val="a5"/>
        <w:spacing w:before="0" w:beforeAutospacing="0" w:after="300" w:afterAutospacing="0"/>
        <w:rPr>
          <w:rFonts w:ascii="Arial" w:hAnsi="Arial" w:cs="Arial"/>
          <w:color w:val="402A18"/>
          <w:sz w:val="21"/>
          <w:szCs w:val="21"/>
        </w:rPr>
      </w:pPr>
      <w:proofErr w:type="gramStart"/>
      <w:r>
        <w:rPr>
          <w:rFonts w:ascii="Arial" w:hAnsi="Arial" w:cs="Arial"/>
          <w:color w:val="402A18"/>
          <w:sz w:val="21"/>
          <w:szCs w:val="21"/>
        </w:rPr>
        <w:t>5) судовий захист цивільного права та інтересу, тобто у разі порушення цивільного права чи інтересу, а також у разі створення перешкод щодо їх здійснення особа має гарантовану можливість захистити їх у судовому порядку.</w:t>
      </w:r>
      <w:proofErr w:type="gramEnd"/>
    </w:p>
    <w:p w:rsidR="00CE4C3C" w:rsidRDefault="00CE4C3C" w:rsidP="00CE4C3C">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6) </w:t>
      </w:r>
      <w:proofErr w:type="gramStart"/>
      <w:r>
        <w:rPr>
          <w:rFonts w:ascii="Arial" w:hAnsi="Arial" w:cs="Arial"/>
          <w:color w:val="402A18"/>
          <w:sz w:val="21"/>
          <w:szCs w:val="21"/>
        </w:rPr>
        <w:t>справедлив</w:t>
      </w:r>
      <w:proofErr w:type="gramEnd"/>
      <w:r>
        <w:rPr>
          <w:rFonts w:ascii="Arial" w:hAnsi="Arial" w:cs="Arial"/>
          <w:color w:val="402A18"/>
          <w:sz w:val="21"/>
          <w:szCs w:val="21"/>
        </w:rPr>
        <w:t>ість, добросовісність та розуміння. Цей принцип означа</w:t>
      </w:r>
      <w:proofErr w:type="gramStart"/>
      <w:r>
        <w:rPr>
          <w:rFonts w:ascii="Arial" w:hAnsi="Arial" w:cs="Arial"/>
          <w:color w:val="402A18"/>
          <w:sz w:val="21"/>
          <w:szCs w:val="21"/>
        </w:rPr>
        <w:t>є,</w:t>
      </w:r>
      <w:proofErr w:type="gramEnd"/>
      <w:r>
        <w:rPr>
          <w:rFonts w:ascii="Arial" w:hAnsi="Arial" w:cs="Arial"/>
          <w:color w:val="402A18"/>
          <w:sz w:val="21"/>
          <w:szCs w:val="21"/>
        </w:rPr>
        <w:t xml:space="preserve"> що регулювання та охорона цивільних правовідносин мають відбуватися справедливо, добросовісно та розумно. Він спрямований на ствердження в українській правовій системі принципу верховенства права.</w:t>
      </w:r>
    </w:p>
    <w:p w:rsidR="00CE4C3C" w:rsidRPr="00CE4C3C" w:rsidRDefault="00CE4C3C" w:rsidP="00CE4C3C">
      <w:pPr>
        <w:ind w:left="360"/>
        <w:rPr>
          <w:b/>
        </w:rPr>
      </w:pPr>
    </w:p>
    <w:p w:rsidR="00CE4C3C" w:rsidRDefault="00CE4C3C" w:rsidP="00CE4C3C">
      <w:pPr>
        <w:ind w:left="360"/>
        <w:jc w:val="center"/>
        <w:rPr>
          <w:b/>
          <w:lang w:val="uk-UA"/>
        </w:rPr>
      </w:pPr>
      <w:r w:rsidRPr="00CE4C3C">
        <w:rPr>
          <w:b/>
        </w:rPr>
        <w:lastRenderedPageBreak/>
        <w:t xml:space="preserve">Місце цивільного права </w:t>
      </w:r>
      <w:proofErr w:type="gramStart"/>
      <w:r w:rsidRPr="00CE4C3C">
        <w:rPr>
          <w:b/>
        </w:rPr>
        <w:t>в</w:t>
      </w:r>
      <w:proofErr w:type="gramEnd"/>
      <w:r w:rsidRPr="00CE4C3C">
        <w:rPr>
          <w:b/>
        </w:rPr>
        <w:t xml:space="preserve"> </w:t>
      </w:r>
      <w:proofErr w:type="gramStart"/>
      <w:r w:rsidRPr="00CE4C3C">
        <w:rPr>
          <w:b/>
        </w:rPr>
        <w:t>систем</w:t>
      </w:r>
      <w:proofErr w:type="gramEnd"/>
      <w:r w:rsidRPr="00CE4C3C">
        <w:rPr>
          <w:b/>
        </w:rPr>
        <w:t>і права України та зв’язок його з іншими галузями права.</w:t>
      </w:r>
    </w:p>
    <w:p w:rsidR="006877DB" w:rsidRDefault="006877DB" w:rsidP="006877DB">
      <w:pPr>
        <w:ind w:left="360"/>
        <w:rPr>
          <w:lang w:val="uk-UA"/>
        </w:rPr>
      </w:pPr>
      <w:r>
        <w:t>Цивільне право як базова галузь права України спі</w:t>
      </w:r>
      <w:proofErr w:type="gramStart"/>
      <w:r>
        <w:t>вв</w:t>
      </w:r>
      <w:proofErr w:type="gramEnd"/>
      <w:r>
        <w:t xml:space="preserve">ідноситься з іншими галузями права. У цьому </w:t>
      </w:r>
      <w:proofErr w:type="gramStart"/>
      <w:r>
        <w:t>проявляється</w:t>
      </w:r>
      <w:proofErr w:type="gramEnd"/>
      <w:r>
        <w:t xml:space="preserve"> його міжгалузевий зв’язок. Так, шкідливі наслідки адміністративних правопорушень і злочинів є однією з </w:t>
      </w:r>
      <w:proofErr w:type="gramStart"/>
      <w:r>
        <w:t>п</w:t>
      </w:r>
      <w:proofErr w:type="gramEnd"/>
      <w:r>
        <w:t xml:space="preserve">ідстав для подання позовів про відшкодування збитків. Розгляд адміністративних справ часто посилює доказову базу при розгляді цивільних позовів. </w:t>
      </w:r>
    </w:p>
    <w:p w:rsidR="006877DB" w:rsidRDefault="006877DB" w:rsidP="006877DB">
      <w:pPr>
        <w:ind w:left="360"/>
        <w:rPr>
          <w:lang w:val="uk-UA"/>
        </w:rPr>
      </w:pPr>
      <w:r>
        <w:t xml:space="preserve">Адміністративно-правові акти можуть бути </w:t>
      </w:r>
      <w:proofErr w:type="gramStart"/>
      <w:r>
        <w:t>п</w:t>
      </w:r>
      <w:proofErr w:type="gramEnd"/>
      <w:r>
        <w:t xml:space="preserve">ідставою для виникнення цивільних прав та обов’язків (ст. 11 ЦК). Так прийняте </w:t>
      </w:r>
      <w:proofErr w:type="gramStart"/>
      <w:r>
        <w:t>р</w:t>
      </w:r>
      <w:proofErr w:type="gramEnd"/>
      <w:r>
        <w:t xml:space="preserve">ішення про відведення земельної ділянки для суспільних потреб (адміністративний акт) припиняє право 16 власності на вказану земельну ділянку у власника та породжує обов’язок особи, на чию користь вона відведена, відшкодувати її вартість та інші втрати власника. </w:t>
      </w:r>
    </w:p>
    <w:p w:rsidR="006877DB" w:rsidRDefault="006877DB" w:rsidP="006877DB">
      <w:pPr>
        <w:ind w:left="360"/>
        <w:rPr>
          <w:lang w:val="uk-UA"/>
        </w:rPr>
      </w:pPr>
      <w:r>
        <w:t>Доволі тісна взаємодія цивільного права з фінансовим і податковим правом, особливо при визначенні бази оподаткування. Це проявляється в інституті реєстрації прав на окремі види майна та майнові права, ціновій політиці через установлення твердих цін на товари першої необхідності. При здійсненні зовнішньоекономічної діяльності цивільне право тісно по’язане з митним правом при митній торгі</w:t>
      </w:r>
      <w:proofErr w:type="gramStart"/>
      <w:r>
        <w:t>вл</w:t>
      </w:r>
      <w:proofErr w:type="gramEnd"/>
      <w:r>
        <w:t>і, митних складах, діяльності митних брокерів.</w:t>
      </w:r>
    </w:p>
    <w:p w:rsidR="006877DB" w:rsidRDefault="006877DB" w:rsidP="006877DB">
      <w:pPr>
        <w:ind w:left="360"/>
        <w:rPr>
          <w:lang w:val="uk-UA"/>
        </w:rPr>
      </w:pPr>
      <w:r>
        <w:t xml:space="preserve"> Циві</w:t>
      </w:r>
      <w:proofErr w:type="gramStart"/>
      <w:r>
        <w:t>льне</w:t>
      </w:r>
      <w:proofErr w:type="gramEnd"/>
      <w:r>
        <w:t xml:space="preserve"> право є висхідним для блока приватноправових галузей права і законодавства. </w:t>
      </w:r>
      <w:proofErr w:type="gramStart"/>
      <w:r>
        <w:t xml:space="preserve">Це пояснюється положеннями п. 3 ч. 2 ст. 4 ЦК, за яким, якщо суб’єкт права законодавчої ініціативи подав Верховній Раді України законопроект, який регулює цивільні правовідносини інакше ніж сам ЦК, він зобов’язаний одночасно подати проект закону про внесення змін в ЦК. </w:t>
      </w:r>
      <w:proofErr w:type="gramEnd"/>
    </w:p>
    <w:p w:rsidR="006877DB" w:rsidRDefault="006877DB" w:rsidP="006877DB">
      <w:pPr>
        <w:ind w:left="360"/>
        <w:rPr>
          <w:lang w:val="uk-UA"/>
        </w:rPr>
      </w:pPr>
      <w:r w:rsidRPr="006877DB">
        <w:rPr>
          <w:lang w:val="uk-UA"/>
        </w:rPr>
        <w:t xml:space="preserve">Гарантуючи свободу власності, зумовлюючи свободу договору, цивільне право тим самим визначає зміст інших галузей права, що спричиняє необхідність субсидіарного застосування норм різних галузей права: цивільного і земельного, цивільного та трудового, цивільного та екологічного. </w:t>
      </w:r>
    </w:p>
    <w:p w:rsidR="006877DB" w:rsidRPr="006877DB" w:rsidRDefault="006877DB" w:rsidP="006877DB">
      <w:pPr>
        <w:ind w:left="360"/>
        <w:rPr>
          <w:lang w:val="uk-UA"/>
        </w:rPr>
      </w:pPr>
      <w:r w:rsidRPr="006877DB">
        <w:rPr>
          <w:lang w:val="uk-UA"/>
        </w:rPr>
        <w:t xml:space="preserve">Сімейне право як підгалузь цивільного права та законодавства хоча, волею долі, й розвивається відносно автономно, однак регулює, по суті, ті самі особисті немайнові та майнові відносини, що виникають між відносно замкнутим колом осіб, що входять у сім’ю. </w:t>
      </w:r>
      <w:r>
        <w:t>Вони будують свої відносини на дові</w:t>
      </w:r>
      <w:proofErr w:type="gramStart"/>
      <w:r>
        <w:t>р</w:t>
      </w:r>
      <w:proofErr w:type="gramEnd"/>
      <w:r>
        <w:t>і та пов’язані взаємною турботою, переважанням особистих мотивів юридично значущої поведінки над економічно детермінованими.</w:t>
      </w:r>
    </w:p>
    <w:p w:rsidR="00CE4C3C" w:rsidRPr="006877DB" w:rsidRDefault="00CE4C3C" w:rsidP="00CE4C3C">
      <w:pPr>
        <w:ind w:left="360"/>
        <w:jc w:val="center"/>
        <w:rPr>
          <w:b/>
          <w:color w:val="FF0000"/>
          <w:lang w:val="uk-UA"/>
        </w:rPr>
      </w:pPr>
      <w:r w:rsidRPr="006877DB">
        <w:rPr>
          <w:b/>
          <w:color w:val="FF0000"/>
        </w:rPr>
        <w:t>Сучасна цивілістична доктрина в Україні.</w:t>
      </w:r>
    </w:p>
    <w:p w:rsidR="006877DB" w:rsidRPr="006877DB" w:rsidRDefault="006877DB" w:rsidP="006877DB">
      <w:pPr>
        <w:ind w:left="360"/>
        <w:rPr>
          <w:b/>
          <w:color w:val="FF0000"/>
          <w:lang w:val="uk-UA"/>
        </w:rPr>
      </w:pPr>
      <w:r w:rsidRPr="006877DB">
        <w:rPr>
          <w:color w:val="FF0000"/>
          <w:lang w:val="uk-UA"/>
        </w:rPr>
        <w:t>Цивілістична доктрина як концептуальна основа формування цивільного права і його розвитку характеризується внутрішньою єдністю історико-правового досвіду, наукового осмислення актуального стану правової дійсності, з якого випливає усвідомлення потреби в змінах системи цивільно-правового регулювання. Розглядаються форми прояву цивільно-правової доктрини. Аналізуються чинники, які зумовлюють затребуваність цивілістичної доктрини в процесі цивільно-правового правового регулювання. Визначені перспективні напрями розвитку цивілістичної доктрини, серед яких: пошук нових форм і методів вдосконалення цивільного законодавства, спрямованого на охорону цивільних прав та відповідних суспільних відносин, участь доктрини у нормотворчості, у процесах розроблення концептуальних положень і стратегічних напрямів правової політики держави, підвищення ступеня її науковості та обґрунтованості, доцільності і послідовності, модернізації парадигми цивільного права, вдосконалення його теоретичних засад для розвитку цивілізованого регулювання цивільно-правових відносин.</w:t>
      </w:r>
    </w:p>
    <w:p w:rsidR="00CE4C3C" w:rsidRDefault="006877DB" w:rsidP="006877DB">
      <w:pPr>
        <w:tabs>
          <w:tab w:val="center" w:pos="4857"/>
          <w:tab w:val="left" w:pos="6765"/>
        </w:tabs>
        <w:ind w:left="360"/>
        <w:rPr>
          <w:b/>
          <w:lang w:val="uk-UA"/>
        </w:rPr>
      </w:pPr>
      <w:r>
        <w:rPr>
          <w:b/>
        </w:rPr>
        <w:lastRenderedPageBreak/>
        <w:tab/>
      </w:r>
      <w:r w:rsidR="00CE4C3C" w:rsidRPr="00CE4C3C">
        <w:rPr>
          <w:b/>
        </w:rPr>
        <w:t>Вітчизняні цивілістичні школи.</w:t>
      </w:r>
      <w:r>
        <w:rPr>
          <w:b/>
        </w:rPr>
        <w:tab/>
      </w:r>
    </w:p>
    <w:p w:rsidR="006877DB" w:rsidRPr="006877DB" w:rsidRDefault="006877DB" w:rsidP="006877DB">
      <w:pPr>
        <w:pStyle w:val="a5"/>
        <w:rPr>
          <w:rFonts w:ascii="Arial" w:hAnsi="Arial" w:cs="Arial"/>
          <w:color w:val="FF0000"/>
        </w:rPr>
      </w:pPr>
      <w:r w:rsidRPr="006877DB">
        <w:rPr>
          <w:rFonts w:ascii="Arial" w:hAnsi="Arial" w:cs="Arial"/>
          <w:color w:val="FF0000"/>
        </w:rPr>
        <w:t xml:space="preserve">Основні центри української цивілістичної науки. Стан науки цивільного права будь-якої країни визначається </w:t>
      </w:r>
      <w:proofErr w:type="gramStart"/>
      <w:r w:rsidRPr="006877DB">
        <w:rPr>
          <w:rFonts w:ascii="Arial" w:hAnsi="Arial" w:cs="Arial"/>
          <w:color w:val="FF0000"/>
        </w:rPr>
        <w:t>р</w:t>
      </w:r>
      <w:proofErr w:type="gramEnd"/>
      <w:r w:rsidRPr="006877DB">
        <w:rPr>
          <w:rFonts w:ascii="Arial" w:hAnsi="Arial" w:cs="Arial"/>
          <w:color w:val="FF0000"/>
        </w:rPr>
        <w:t>івнем існуючих в країні основних наукових центрів, напрямів цивілістичних досліджень (цивілістичних шкіл) і тенденціями їх розвитку.</w:t>
      </w:r>
    </w:p>
    <w:p w:rsidR="006877DB" w:rsidRPr="006877DB" w:rsidRDefault="006877DB" w:rsidP="006877DB">
      <w:pPr>
        <w:pStyle w:val="a5"/>
        <w:rPr>
          <w:rFonts w:ascii="Arial" w:hAnsi="Arial" w:cs="Arial"/>
          <w:color w:val="FF0000"/>
        </w:rPr>
      </w:pPr>
      <w:r w:rsidRPr="006877DB">
        <w:rPr>
          <w:rFonts w:ascii="Arial" w:hAnsi="Arial" w:cs="Arial"/>
          <w:b/>
          <w:bCs/>
          <w:color w:val="FF0000"/>
        </w:rPr>
        <w:t xml:space="preserve">На сьогодні потужні цивілістичні </w:t>
      </w:r>
      <w:proofErr w:type="gramStart"/>
      <w:r w:rsidRPr="006877DB">
        <w:rPr>
          <w:rFonts w:ascii="Arial" w:hAnsi="Arial" w:cs="Arial"/>
          <w:b/>
          <w:bCs/>
          <w:color w:val="FF0000"/>
        </w:rPr>
        <w:t>школи в</w:t>
      </w:r>
      <w:proofErr w:type="gramEnd"/>
      <w:r w:rsidRPr="006877DB">
        <w:rPr>
          <w:rFonts w:ascii="Arial" w:hAnsi="Arial" w:cs="Arial"/>
          <w:b/>
          <w:bCs/>
          <w:color w:val="FF0000"/>
        </w:rPr>
        <w:t xml:space="preserve"> Україні існують в основних наукових центрах країни - Києві, Харкові, Одесі, Львові, деяких інших містах.</w:t>
      </w:r>
    </w:p>
    <w:p w:rsidR="006877DB" w:rsidRPr="006877DB" w:rsidRDefault="006877DB" w:rsidP="006877DB">
      <w:pPr>
        <w:pStyle w:val="a5"/>
        <w:rPr>
          <w:rFonts w:ascii="Arial" w:hAnsi="Arial" w:cs="Arial"/>
          <w:color w:val="FF0000"/>
        </w:rPr>
      </w:pPr>
      <w:r w:rsidRPr="006877DB">
        <w:rPr>
          <w:rFonts w:ascii="Arial" w:hAnsi="Arial" w:cs="Arial"/>
          <w:color w:val="FF0000"/>
        </w:rPr>
        <w:t>+</w:t>
      </w:r>
      <w:r w:rsidRPr="006877DB">
        <w:rPr>
          <w:rFonts w:ascii="Arial" w:hAnsi="Arial" w:cs="Arial"/>
          <w:b/>
          <w:bCs/>
          <w:color w:val="FF0000"/>
        </w:rPr>
        <w:t xml:space="preserve">В Києві цивілістичні школи існують на базі кількох вищих юридичних закладів і науково-дослідних установ. В Київському національному університеті імені Тараса Шевченка активно розвивається цивілістична школа цивільно-правового регулювання особистих (немайнових) і майнових відносин у суспільстві (в Україні). Науковий керівник школи - </w:t>
      </w:r>
      <w:proofErr w:type="gramStart"/>
      <w:r w:rsidRPr="006877DB">
        <w:rPr>
          <w:rFonts w:ascii="Arial" w:hAnsi="Arial" w:cs="Arial"/>
          <w:b/>
          <w:bCs/>
          <w:color w:val="FF0000"/>
        </w:rPr>
        <w:t>Наталія</w:t>
      </w:r>
      <w:proofErr w:type="gramEnd"/>
      <w:r w:rsidRPr="006877DB">
        <w:rPr>
          <w:rFonts w:ascii="Arial" w:hAnsi="Arial" w:cs="Arial"/>
          <w:b/>
          <w:bCs/>
          <w:color w:val="FF0000"/>
        </w:rPr>
        <w:t xml:space="preserve"> Семенівна Кузнецова, доктор юридичних наук, професор, академік Національної академії правових наук України. Школу заснували в 1952 р. професори С.Н. Ландкоф та Г.К. Матвєє</w:t>
      </w:r>
      <w:proofErr w:type="gramStart"/>
      <w:r w:rsidRPr="006877DB">
        <w:rPr>
          <w:rFonts w:ascii="Arial" w:hAnsi="Arial" w:cs="Arial"/>
          <w:b/>
          <w:bCs/>
          <w:color w:val="FF0000"/>
        </w:rPr>
        <w:t>в</w:t>
      </w:r>
      <w:proofErr w:type="gramEnd"/>
      <w:r w:rsidRPr="006877DB">
        <w:rPr>
          <w:rFonts w:ascii="Arial" w:hAnsi="Arial" w:cs="Arial"/>
          <w:b/>
          <w:bCs/>
          <w:color w:val="FF0000"/>
        </w:rPr>
        <w:t>.</w:t>
      </w:r>
    </w:p>
    <w:p w:rsidR="006877DB" w:rsidRPr="006877DB" w:rsidRDefault="006877DB" w:rsidP="006877DB">
      <w:pPr>
        <w:tabs>
          <w:tab w:val="center" w:pos="4857"/>
          <w:tab w:val="left" w:pos="6765"/>
        </w:tabs>
        <w:rPr>
          <w:b/>
        </w:rPr>
      </w:pPr>
    </w:p>
    <w:p w:rsidR="00CE4C3C" w:rsidRPr="003852AE" w:rsidRDefault="00CE4C3C" w:rsidP="003852AE">
      <w:pPr>
        <w:ind w:left="360"/>
        <w:jc w:val="center"/>
        <w:rPr>
          <w:b/>
          <w:color w:val="FF0000"/>
          <w:lang w:val="uk-UA"/>
        </w:rPr>
      </w:pPr>
      <w:r w:rsidRPr="003852AE">
        <w:rPr>
          <w:b/>
          <w:color w:val="FF0000"/>
        </w:rPr>
        <w:t xml:space="preserve">Вітчизняна школа рецепції римського приватного права, як </w:t>
      </w:r>
      <w:proofErr w:type="gramStart"/>
      <w:r w:rsidRPr="003852AE">
        <w:rPr>
          <w:b/>
          <w:color w:val="FF0000"/>
        </w:rPr>
        <w:t>п</w:t>
      </w:r>
      <w:proofErr w:type="gramEnd"/>
      <w:r w:rsidRPr="003852AE">
        <w:rPr>
          <w:b/>
          <w:color w:val="FF0000"/>
        </w:rPr>
        <w:t>ідґрунтя цивілістики.</w:t>
      </w:r>
    </w:p>
    <w:p w:rsidR="006877DB" w:rsidRPr="003852AE" w:rsidRDefault="006877DB" w:rsidP="003852AE">
      <w:pPr>
        <w:pStyle w:val="a5"/>
        <w:spacing w:before="120" w:beforeAutospacing="0" w:after="120" w:afterAutospacing="0"/>
        <w:rPr>
          <w:rFonts w:ascii="Arial" w:hAnsi="Arial" w:cs="Arial"/>
          <w:color w:val="FF0000"/>
          <w:sz w:val="21"/>
          <w:szCs w:val="21"/>
        </w:rPr>
      </w:pPr>
      <w:r w:rsidRPr="003852AE">
        <w:rPr>
          <w:rFonts w:ascii="Arial" w:hAnsi="Arial" w:cs="Arial"/>
          <w:b/>
          <w:bCs/>
          <w:color w:val="FF0000"/>
          <w:sz w:val="21"/>
          <w:szCs w:val="21"/>
        </w:rPr>
        <w:t>Рецепція римського права</w:t>
      </w:r>
      <w:r w:rsidRPr="003852AE">
        <w:rPr>
          <w:rFonts w:ascii="Arial" w:hAnsi="Arial" w:cs="Arial"/>
          <w:color w:val="FF0000"/>
          <w:sz w:val="21"/>
          <w:szCs w:val="21"/>
        </w:rPr>
        <w:t> (від </w:t>
      </w:r>
      <w:hyperlink r:id="rId17" w:tooltip="Латинська мова" w:history="1">
        <w:r w:rsidRPr="003852AE">
          <w:rPr>
            <w:rStyle w:val="a4"/>
            <w:rFonts w:ascii="Arial" w:hAnsi="Arial" w:cs="Arial"/>
            <w:color w:val="FF0000"/>
            <w:sz w:val="21"/>
            <w:szCs w:val="21"/>
            <w:u w:val="none"/>
          </w:rPr>
          <w:t>лат.</w:t>
        </w:r>
      </w:hyperlink>
      <w:r w:rsidRPr="003852AE">
        <w:rPr>
          <w:rFonts w:ascii="Arial" w:hAnsi="Arial" w:cs="Arial"/>
          <w:color w:val="FF0000"/>
          <w:sz w:val="21"/>
          <w:szCs w:val="21"/>
        </w:rPr>
        <w:t> </w:t>
      </w:r>
      <w:r w:rsidRPr="003852AE">
        <w:rPr>
          <w:rFonts w:ascii="Arial" w:hAnsi="Arial" w:cs="Arial"/>
          <w:i/>
          <w:iCs/>
          <w:color w:val="FF0000"/>
          <w:sz w:val="21"/>
          <w:szCs w:val="21"/>
          <w:lang w:val="la-Latn"/>
        </w:rPr>
        <w:t>receptio</w:t>
      </w:r>
      <w:r w:rsidRPr="003852AE">
        <w:rPr>
          <w:rFonts w:ascii="Arial" w:hAnsi="Arial" w:cs="Arial"/>
          <w:color w:val="FF0000"/>
          <w:sz w:val="21"/>
          <w:szCs w:val="21"/>
        </w:rPr>
        <w:t> — прийняття</w:t>
      </w:r>
      <w:hyperlink r:id="rId18" w:anchor="cite_note-1" w:history="1">
        <w:r w:rsidRPr="003852AE">
          <w:rPr>
            <w:rStyle w:val="a4"/>
            <w:rFonts w:ascii="Arial" w:hAnsi="Arial" w:cs="Arial"/>
            <w:color w:val="FF0000"/>
            <w:sz w:val="21"/>
            <w:szCs w:val="21"/>
            <w:u w:val="none"/>
            <w:vertAlign w:val="superscript"/>
          </w:rPr>
          <w:t>[1]</w:t>
        </w:r>
      </w:hyperlink>
      <w:r w:rsidRPr="003852AE">
        <w:rPr>
          <w:rFonts w:ascii="Arial" w:hAnsi="Arial" w:cs="Arial"/>
          <w:color w:val="FF0000"/>
          <w:sz w:val="21"/>
          <w:szCs w:val="21"/>
        </w:rPr>
        <w:t>) — процес запозичення і засвоєння римських юридичних концепцій, погляді</w:t>
      </w:r>
      <w:proofErr w:type="gramStart"/>
      <w:r w:rsidRPr="003852AE">
        <w:rPr>
          <w:rFonts w:ascii="Arial" w:hAnsi="Arial" w:cs="Arial"/>
          <w:color w:val="FF0000"/>
          <w:sz w:val="21"/>
          <w:szCs w:val="21"/>
        </w:rPr>
        <w:t>в</w:t>
      </w:r>
      <w:proofErr w:type="gramEnd"/>
      <w:r w:rsidRPr="003852AE">
        <w:rPr>
          <w:rFonts w:ascii="Arial" w:hAnsi="Arial" w:cs="Arial"/>
          <w:color w:val="FF0000"/>
          <w:sz w:val="21"/>
          <w:szCs w:val="21"/>
        </w:rPr>
        <w:t>, понять і конструкцій, що розпочався у </w:t>
      </w:r>
      <w:hyperlink r:id="rId19" w:tooltip="Середньовіччя" w:history="1">
        <w:r w:rsidRPr="003852AE">
          <w:rPr>
            <w:rStyle w:val="a4"/>
            <w:rFonts w:ascii="Arial" w:hAnsi="Arial" w:cs="Arial"/>
            <w:color w:val="FF0000"/>
            <w:sz w:val="21"/>
            <w:szCs w:val="21"/>
            <w:u w:val="none"/>
          </w:rPr>
          <w:t>середньовічній</w:t>
        </w:r>
      </w:hyperlink>
      <w:r w:rsidRPr="003852AE">
        <w:rPr>
          <w:rFonts w:ascii="Arial" w:hAnsi="Arial" w:cs="Arial"/>
          <w:color w:val="FF0000"/>
          <w:sz w:val="21"/>
          <w:szCs w:val="21"/>
        </w:rPr>
        <w:t> </w:t>
      </w:r>
      <w:hyperlink r:id="rId20" w:tooltip="Європа" w:history="1">
        <w:r w:rsidRPr="003852AE">
          <w:rPr>
            <w:rStyle w:val="a4"/>
            <w:rFonts w:ascii="Arial" w:hAnsi="Arial" w:cs="Arial"/>
            <w:color w:val="FF0000"/>
            <w:sz w:val="21"/>
            <w:szCs w:val="21"/>
            <w:u w:val="none"/>
          </w:rPr>
          <w:t>Європі</w:t>
        </w:r>
      </w:hyperlink>
      <w:r w:rsidRPr="003852AE">
        <w:rPr>
          <w:rFonts w:ascii="Arial" w:hAnsi="Arial" w:cs="Arial"/>
          <w:color w:val="FF0000"/>
          <w:sz w:val="21"/>
          <w:szCs w:val="21"/>
        </w:rPr>
        <w:t>.</w:t>
      </w:r>
    </w:p>
    <w:p w:rsidR="006877DB" w:rsidRPr="003852AE" w:rsidRDefault="006877DB" w:rsidP="003852AE">
      <w:pPr>
        <w:pStyle w:val="a5"/>
        <w:spacing w:before="120" w:beforeAutospacing="0" w:after="120" w:afterAutospacing="0"/>
        <w:rPr>
          <w:rFonts w:ascii="Arial" w:hAnsi="Arial" w:cs="Arial"/>
          <w:color w:val="FF0000"/>
          <w:sz w:val="21"/>
          <w:szCs w:val="21"/>
        </w:rPr>
      </w:pPr>
      <w:r w:rsidRPr="003852AE">
        <w:rPr>
          <w:rFonts w:ascii="Arial" w:hAnsi="Arial" w:cs="Arial"/>
          <w:b/>
          <w:bCs/>
          <w:color w:val="FF0000"/>
          <w:sz w:val="21"/>
          <w:szCs w:val="21"/>
        </w:rPr>
        <w:t>Рецепцією</w:t>
      </w:r>
      <w:r w:rsidRPr="003852AE">
        <w:rPr>
          <w:rFonts w:ascii="Arial" w:hAnsi="Arial" w:cs="Arial"/>
          <w:color w:val="FF0000"/>
          <w:sz w:val="21"/>
          <w:szCs w:val="21"/>
        </w:rPr>
        <w:t> </w:t>
      </w:r>
      <w:proofErr w:type="gramStart"/>
      <w:r w:rsidRPr="003852AE">
        <w:rPr>
          <w:rFonts w:ascii="Arial" w:hAnsi="Arial" w:cs="Arial"/>
          <w:color w:val="FF0000"/>
          <w:sz w:val="21"/>
          <w:szCs w:val="21"/>
        </w:rPr>
        <w:t>в</w:t>
      </w:r>
      <w:proofErr w:type="gramEnd"/>
      <w:r w:rsidRPr="003852AE">
        <w:rPr>
          <w:rFonts w:ascii="Arial" w:hAnsi="Arial" w:cs="Arial"/>
          <w:color w:val="FF0000"/>
          <w:sz w:val="21"/>
          <w:szCs w:val="21"/>
        </w:rPr>
        <w:t> </w:t>
      </w:r>
      <w:hyperlink r:id="rId21" w:tooltip="Право" w:history="1">
        <w:proofErr w:type="gramStart"/>
        <w:r w:rsidRPr="003852AE">
          <w:rPr>
            <w:rStyle w:val="a4"/>
            <w:rFonts w:ascii="Arial" w:hAnsi="Arial" w:cs="Arial"/>
            <w:color w:val="FF0000"/>
            <w:sz w:val="21"/>
            <w:szCs w:val="21"/>
            <w:u w:val="none"/>
          </w:rPr>
          <w:t>прав</w:t>
        </w:r>
        <w:proofErr w:type="gramEnd"/>
        <w:r w:rsidRPr="003852AE">
          <w:rPr>
            <w:rStyle w:val="a4"/>
            <w:rFonts w:ascii="Arial" w:hAnsi="Arial" w:cs="Arial"/>
            <w:color w:val="FF0000"/>
            <w:sz w:val="21"/>
            <w:szCs w:val="21"/>
            <w:u w:val="none"/>
          </w:rPr>
          <w:t>і</w:t>
        </w:r>
      </w:hyperlink>
      <w:r w:rsidRPr="003852AE">
        <w:rPr>
          <w:rFonts w:ascii="Arial" w:hAnsi="Arial" w:cs="Arial"/>
          <w:color w:val="FF0000"/>
          <w:sz w:val="21"/>
          <w:szCs w:val="21"/>
        </w:rPr>
        <w:t> називають запозичення однією державою більш розвиненого права іншої держави</w:t>
      </w:r>
      <w:hyperlink r:id="rId22" w:anchor="cite_note-%D1%86-2" w:history="1">
        <w:r w:rsidRPr="003852AE">
          <w:rPr>
            <w:rStyle w:val="a4"/>
            <w:rFonts w:ascii="Arial" w:hAnsi="Arial" w:cs="Arial"/>
            <w:color w:val="FF0000"/>
            <w:sz w:val="21"/>
            <w:szCs w:val="21"/>
            <w:u w:val="none"/>
            <w:vertAlign w:val="superscript"/>
          </w:rPr>
          <w:t>[2]</w:t>
        </w:r>
      </w:hyperlink>
      <w:r w:rsidRPr="003852AE">
        <w:rPr>
          <w:rFonts w:ascii="Arial" w:hAnsi="Arial" w:cs="Arial"/>
          <w:color w:val="FF0000"/>
          <w:sz w:val="21"/>
          <w:szCs w:val="21"/>
        </w:rPr>
        <w:t>, тобто правову </w:t>
      </w:r>
      <w:hyperlink r:id="rId23" w:tooltip="Акультурація" w:history="1">
        <w:r w:rsidRPr="003852AE">
          <w:rPr>
            <w:rStyle w:val="a4"/>
            <w:rFonts w:ascii="Arial" w:hAnsi="Arial" w:cs="Arial"/>
            <w:i/>
            <w:iCs/>
            <w:color w:val="FF0000"/>
            <w:sz w:val="21"/>
            <w:szCs w:val="21"/>
            <w:u w:val="none"/>
          </w:rPr>
          <w:t>акультурацію</w:t>
        </w:r>
      </w:hyperlink>
      <w:r w:rsidRPr="003852AE">
        <w:rPr>
          <w:rFonts w:ascii="Arial" w:hAnsi="Arial" w:cs="Arial"/>
          <w:color w:val="FF0000"/>
          <w:sz w:val="21"/>
          <w:szCs w:val="21"/>
        </w:rPr>
        <w:t> (</w:t>
      </w:r>
      <w:hyperlink r:id="rId24" w:tooltip="Оборотов Юрій Миколайович" w:history="1">
        <w:r w:rsidRPr="003852AE">
          <w:rPr>
            <w:rStyle w:val="a4"/>
            <w:rFonts w:ascii="Arial" w:hAnsi="Arial" w:cs="Arial"/>
            <w:color w:val="FF0000"/>
            <w:sz w:val="21"/>
            <w:szCs w:val="21"/>
            <w:u w:val="none"/>
          </w:rPr>
          <w:t>Ю. М. Оборотов</w:t>
        </w:r>
      </w:hyperlink>
      <w:r w:rsidRPr="003852AE">
        <w:rPr>
          <w:rFonts w:ascii="Arial" w:hAnsi="Arial" w:cs="Arial"/>
          <w:color w:val="FF0000"/>
          <w:sz w:val="21"/>
          <w:szCs w:val="21"/>
        </w:rPr>
        <w:t>).</w:t>
      </w:r>
    </w:p>
    <w:p w:rsidR="003852AE" w:rsidRPr="003852AE" w:rsidRDefault="003852AE" w:rsidP="003852AE">
      <w:pPr>
        <w:pStyle w:val="a5"/>
        <w:spacing w:before="0" w:beforeAutospacing="0" w:after="150" w:afterAutospacing="0"/>
        <w:rPr>
          <w:rFonts w:ascii="Arial" w:hAnsi="Arial" w:cs="Arial"/>
          <w:color w:val="FF0000"/>
          <w:sz w:val="21"/>
          <w:szCs w:val="21"/>
        </w:rPr>
      </w:pPr>
      <w:r w:rsidRPr="003852AE">
        <w:rPr>
          <w:rFonts w:ascii="Arial" w:hAnsi="Arial" w:cs="Arial"/>
          <w:color w:val="FF0000"/>
          <w:sz w:val="21"/>
          <w:szCs w:val="21"/>
        </w:rPr>
        <w:t xml:space="preserve">Школа рецепції прагне не обмежуватися суто теоретичними розвідками обраної проблеми, а надати їм також науково-прикладного та </w:t>
      </w:r>
      <w:proofErr w:type="gramStart"/>
      <w:r w:rsidRPr="003852AE">
        <w:rPr>
          <w:rFonts w:ascii="Arial" w:hAnsi="Arial" w:cs="Arial"/>
          <w:color w:val="FF0000"/>
          <w:sz w:val="21"/>
          <w:szCs w:val="21"/>
        </w:rPr>
        <w:t>практичного</w:t>
      </w:r>
      <w:proofErr w:type="gramEnd"/>
      <w:r w:rsidRPr="003852AE">
        <w:rPr>
          <w:rFonts w:ascii="Arial" w:hAnsi="Arial" w:cs="Arial"/>
          <w:color w:val="FF0000"/>
          <w:sz w:val="21"/>
          <w:szCs w:val="21"/>
        </w:rPr>
        <w:t xml:space="preserve"> звучання. Зокрема, Центр вивчення римського права та похідних правових систем контактує з науковцями України, Італії, Польщі, Молдови, Росії, Югославії та ін., які займаються вивченням проблем використання надбань римського права у процесі вдосконалення національного цивільного права.</w:t>
      </w:r>
    </w:p>
    <w:p w:rsidR="003852AE" w:rsidRPr="003852AE" w:rsidRDefault="003852AE" w:rsidP="003852AE">
      <w:pPr>
        <w:pStyle w:val="a5"/>
        <w:spacing w:before="0" w:beforeAutospacing="0" w:after="150" w:afterAutospacing="0"/>
        <w:rPr>
          <w:rFonts w:ascii="Arial" w:hAnsi="Arial" w:cs="Arial"/>
          <w:color w:val="FF0000"/>
          <w:sz w:val="21"/>
          <w:szCs w:val="21"/>
        </w:rPr>
      </w:pPr>
      <w:r w:rsidRPr="003852AE">
        <w:rPr>
          <w:rFonts w:ascii="Arial" w:hAnsi="Arial" w:cs="Arial"/>
          <w:color w:val="FF0000"/>
          <w:sz w:val="21"/>
          <w:szCs w:val="21"/>
        </w:rPr>
        <w:t>Поширенню знань про римське право та його рецепцію і впровадженню ї</w:t>
      </w:r>
      <w:proofErr w:type="gramStart"/>
      <w:r w:rsidRPr="003852AE">
        <w:rPr>
          <w:rFonts w:ascii="Arial" w:hAnsi="Arial" w:cs="Arial"/>
          <w:color w:val="FF0000"/>
          <w:sz w:val="21"/>
          <w:szCs w:val="21"/>
        </w:rPr>
        <w:t>х</w:t>
      </w:r>
      <w:proofErr w:type="gramEnd"/>
      <w:r w:rsidRPr="003852AE">
        <w:rPr>
          <w:rFonts w:ascii="Arial" w:hAnsi="Arial" w:cs="Arial"/>
          <w:color w:val="FF0000"/>
          <w:sz w:val="21"/>
          <w:szCs w:val="21"/>
        </w:rPr>
        <w:t xml:space="preserve"> у навчальний процес має сприяти започаткований у 1999 р. проект Центру «Римське право і сучасність». У рамках проекту в 1999—2002 рр. видано низку монографій Є. О. Харитонова, присвячених історії приватного права Європи, колективну монографію «Рецепції приватного права: парадигма прогресу» (1999), навчальні </w:t>
      </w:r>
      <w:proofErr w:type="gramStart"/>
      <w:r w:rsidRPr="003852AE">
        <w:rPr>
          <w:rFonts w:ascii="Arial" w:hAnsi="Arial" w:cs="Arial"/>
          <w:color w:val="FF0000"/>
          <w:sz w:val="21"/>
          <w:szCs w:val="21"/>
        </w:rPr>
        <w:t>пос</w:t>
      </w:r>
      <w:proofErr w:type="gramEnd"/>
      <w:r w:rsidRPr="003852AE">
        <w:rPr>
          <w:rFonts w:ascii="Arial" w:hAnsi="Arial" w:cs="Arial"/>
          <w:color w:val="FF0000"/>
          <w:sz w:val="21"/>
          <w:szCs w:val="21"/>
        </w:rPr>
        <w:t>ібники з римського права та порівняльного права Європи.</w:t>
      </w:r>
    </w:p>
    <w:p w:rsidR="006877DB" w:rsidRPr="003852AE" w:rsidRDefault="006877DB" w:rsidP="003852AE">
      <w:pPr>
        <w:ind w:left="360"/>
        <w:jc w:val="center"/>
        <w:rPr>
          <w:b/>
        </w:rPr>
      </w:pPr>
    </w:p>
    <w:p w:rsidR="00CE4C3C" w:rsidRDefault="006877DB" w:rsidP="006877DB">
      <w:pPr>
        <w:tabs>
          <w:tab w:val="center" w:pos="4857"/>
          <w:tab w:val="left" w:pos="7305"/>
        </w:tabs>
        <w:ind w:left="360"/>
        <w:rPr>
          <w:b/>
          <w:lang w:val="uk-UA"/>
        </w:rPr>
      </w:pPr>
      <w:r>
        <w:rPr>
          <w:b/>
        </w:rPr>
        <w:tab/>
      </w:r>
      <w:r w:rsidR="00CE4C3C" w:rsidRPr="00CE4C3C">
        <w:rPr>
          <w:b/>
        </w:rPr>
        <w:t>Подолання прогалин в цивільному праві.</w:t>
      </w:r>
      <w:r>
        <w:rPr>
          <w:b/>
        </w:rPr>
        <w:tab/>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eastAsia="ru-RU"/>
        </w:rPr>
      </w:pPr>
      <w:r w:rsidRPr="003852AE">
        <w:rPr>
          <w:rFonts w:ascii="Arial" w:eastAsia="Times New Roman" w:hAnsi="Arial" w:cs="Arial"/>
          <w:color w:val="202124"/>
          <w:sz w:val="24"/>
          <w:szCs w:val="24"/>
          <w:lang w:eastAsia="ru-RU"/>
        </w:rPr>
        <w:t>Усунення </w:t>
      </w:r>
      <w:r w:rsidRPr="003852AE">
        <w:rPr>
          <w:rFonts w:ascii="Arial" w:eastAsia="Times New Roman" w:hAnsi="Arial" w:cs="Arial"/>
          <w:b/>
          <w:bCs/>
          <w:color w:val="202124"/>
          <w:sz w:val="24"/>
          <w:szCs w:val="24"/>
          <w:lang w:eastAsia="ru-RU"/>
        </w:rPr>
        <w:t>прогалин</w:t>
      </w:r>
      <w:r w:rsidRPr="003852AE">
        <w:rPr>
          <w:rFonts w:ascii="Arial" w:eastAsia="Times New Roman" w:hAnsi="Arial" w:cs="Arial"/>
          <w:color w:val="202124"/>
          <w:sz w:val="24"/>
          <w:szCs w:val="24"/>
          <w:lang w:eastAsia="ru-RU"/>
        </w:rPr>
        <w:t> у </w:t>
      </w:r>
      <w:r w:rsidRPr="003852AE">
        <w:rPr>
          <w:rFonts w:ascii="Arial" w:eastAsia="Times New Roman" w:hAnsi="Arial" w:cs="Arial"/>
          <w:b/>
          <w:bCs/>
          <w:color w:val="202124"/>
          <w:sz w:val="24"/>
          <w:szCs w:val="24"/>
          <w:lang w:eastAsia="ru-RU"/>
        </w:rPr>
        <w:t>цивільному праві</w:t>
      </w:r>
      <w:r w:rsidRPr="003852AE">
        <w:rPr>
          <w:rFonts w:ascii="Arial" w:eastAsia="Times New Roman" w:hAnsi="Arial" w:cs="Arial"/>
          <w:color w:val="202124"/>
          <w:sz w:val="24"/>
          <w:szCs w:val="24"/>
          <w:lang w:eastAsia="ru-RU"/>
        </w:rPr>
        <w:t> здійснюється за допомогою правотворчого процесу, тобто шляхом прийняття нової пр</w:t>
      </w:r>
      <w:proofErr w:type="gramStart"/>
      <w:r w:rsidRPr="003852AE">
        <w:rPr>
          <w:rFonts w:ascii="Arial" w:eastAsia="Times New Roman" w:hAnsi="Arial" w:cs="Arial"/>
          <w:color w:val="202124"/>
          <w:sz w:val="24"/>
          <w:szCs w:val="24"/>
          <w:lang w:eastAsia="ru-RU"/>
        </w:rPr>
        <w:t>а-</w:t>
      </w:r>
      <w:proofErr w:type="gramEnd"/>
      <w:r w:rsidRPr="003852AE">
        <w:rPr>
          <w:rFonts w:ascii="Arial" w:eastAsia="Times New Roman" w:hAnsi="Arial" w:cs="Arial"/>
          <w:color w:val="202124"/>
          <w:sz w:val="24"/>
          <w:szCs w:val="24"/>
          <w:lang w:eastAsia="ru-RU"/>
        </w:rPr>
        <w:t xml:space="preserve"> вової норми, а </w:t>
      </w:r>
      <w:r w:rsidRPr="003852AE">
        <w:rPr>
          <w:rFonts w:ascii="Arial" w:eastAsia="Times New Roman" w:hAnsi="Arial" w:cs="Arial"/>
          <w:b/>
          <w:bCs/>
          <w:color w:val="202124"/>
          <w:sz w:val="24"/>
          <w:szCs w:val="24"/>
          <w:lang w:eastAsia="ru-RU"/>
        </w:rPr>
        <w:t>подолання</w:t>
      </w:r>
      <w:r w:rsidRPr="003852AE">
        <w:rPr>
          <w:rFonts w:ascii="Arial" w:eastAsia="Times New Roman" w:hAnsi="Arial" w:cs="Arial"/>
          <w:color w:val="202124"/>
          <w:sz w:val="24"/>
          <w:szCs w:val="24"/>
          <w:lang w:eastAsia="ru-RU"/>
        </w:rPr>
        <w:t> може бути здійсне- но, зокрема, за допомогою таких прийомів, як застосування аналогії закону і аналогії </w:t>
      </w:r>
      <w:r w:rsidRPr="003852AE">
        <w:rPr>
          <w:rFonts w:ascii="Arial" w:eastAsia="Times New Roman" w:hAnsi="Arial" w:cs="Arial"/>
          <w:b/>
          <w:bCs/>
          <w:color w:val="202124"/>
          <w:sz w:val="24"/>
          <w:szCs w:val="24"/>
          <w:lang w:eastAsia="ru-RU"/>
        </w:rPr>
        <w:t>права</w:t>
      </w:r>
      <w:r w:rsidRPr="003852AE">
        <w:rPr>
          <w:rFonts w:ascii="Arial" w:eastAsia="Times New Roman" w:hAnsi="Arial" w:cs="Arial"/>
          <w:color w:val="202124"/>
          <w:sz w:val="24"/>
          <w:szCs w:val="24"/>
          <w:lang w:eastAsia="ru-RU"/>
        </w:rPr>
        <w:t>.</w:t>
      </w:r>
    </w:p>
    <w:p w:rsidR="003852AE" w:rsidRDefault="003852AE" w:rsidP="003852AE">
      <w:pPr>
        <w:tabs>
          <w:tab w:val="center" w:pos="4857"/>
          <w:tab w:val="left" w:pos="7305"/>
        </w:tabs>
        <w:rPr>
          <w:b/>
          <w:lang w:val="uk-UA"/>
        </w:rPr>
      </w:pPr>
    </w:p>
    <w:p w:rsidR="003852AE" w:rsidRDefault="003852AE" w:rsidP="003852AE">
      <w:pPr>
        <w:tabs>
          <w:tab w:val="center" w:pos="4857"/>
          <w:tab w:val="left" w:pos="7305"/>
        </w:tabs>
        <w:rPr>
          <w:b/>
          <w:lang w:val="uk-UA"/>
        </w:rPr>
      </w:pPr>
    </w:p>
    <w:p w:rsidR="003852AE" w:rsidRDefault="003852AE" w:rsidP="003852AE">
      <w:pPr>
        <w:tabs>
          <w:tab w:val="center" w:pos="4857"/>
          <w:tab w:val="left" w:pos="7305"/>
        </w:tabs>
        <w:rPr>
          <w:b/>
          <w:lang w:val="uk-UA"/>
        </w:rPr>
      </w:pPr>
    </w:p>
    <w:p w:rsidR="003852AE" w:rsidRPr="003852AE" w:rsidRDefault="003852AE" w:rsidP="003852AE">
      <w:pPr>
        <w:tabs>
          <w:tab w:val="center" w:pos="4857"/>
          <w:tab w:val="left" w:pos="7305"/>
        </w:tabs>
        <w:rPr>
          <w:b/>
          <w:lang w:val="uk-UA"/>
        </w:rPr>
      </w:pPr>
    </w:p>
    <w:p w:rsidR="00CE4C3C" w:rsidRDefault="00CE4C3C" w:rsidP="00CE4C3C">
      <w:pPr>
        <w:ind w:left="360"/>
        <w:jc w:val="center"/>
        <w:rPr>
          <w:b/>
          <w:lang w:val="uk-UA"/>
        </w:rPr>
      </w:pPr>
      <w:proofErr w:type="gramStart"/>
      <w:r w:rsidRPr="00CE4C3C">
        <w:rPr>
          <w:b/>
        </w:rPr>
        <w:lastRenderedPageBreak/>
        <w:t>П</w:t>
      </w:r>
      <w:proofErr w:type="gramEnd"/>
      <w:r w:rsidRPr="00CE4C3C">
        <w:rPr>
          <w:b/>
        </w:rPr>
        <w:t>ідстави виникнення цивільних прав та обов’язків.</w:t>
      </w:r>
    </w:p>
    <w:p w:rsidR="003852AE" w:rsidRPr="003852AE" w:rsidRDefault="003852AE" w:rsidP="003852AE">
      <w:pPr>
        <w:shd w:val="clear" w:color="auto" w:fill="FFFFFF"/>
        <w:spacing w:after="180" w:line="240" w:lineRule="auto"/>
        <w:rPr>
          <w:rFonts w:ascii="Arial" w:eastAsia="Times New Roman" w:hAnsi="Arial" w:cs="Arial"/>
          <w:color w:val="202124"/>
          <w:sz w:val="24"/>
          <w:szCs w:val="24"/>
          <w:lang w:eastAsia="ru-RU"/>
        </w:rPr>
      </w:pPr>
      <w:proofErr w:type="gramStart"/>
      <w:r w:rsidRPr="003852AE">
        <w:rPr>
          <w:rFonts w:ascii="Arial" w:eastAsia="Times New Roman" w:hAnsi="Arial" w:cs="Arial"/>
          <w:b/>
          <w:bCs/>
          <w:color w:val="202124"/>
          <w:sz w:val="24"/>
          <w:szCs w:val="24"/>
          <w:lang w:eastAsia="ru-RU"/>
        </w:rPr>
        <w:t>П</w:t>
      </w:r>
      <w:proofErr w:type="gramEnd"/>
      <w:r w:rsidRPr="003852AE">
        <w:rPr>
          <w:rFonts w:ascii="Arial" w:eastAsia="Times New Roman" w:hAnsi="Arial" w:cs="Arial"/>
          <w:b/>
          <w:bCs/>
          <w:color w:val="202124"/>
          <w:sz w:val="24"/>
          <w:szCs w:val="24"/>
          <w:lang w:eastAsia="ru-RU"/>
        </w:rPr>
        <w:t>ідставами виникнення цивільних прав та обов'язків, зокрема, є:</w:t>
      </w:r>
    </w:p>
    <w:p w:rsidR="003852AE" w:rsidRPr="003852AE" w:rsidRDefault="003852AE" w:rsidP="003852AE">
      <w:pPr>
        <w:numPr>
          <w:ilvl w:val="0"/>
          <w:numId w:val="3"/>
        </w:numPr>
        <w:shd w:val="clear" w:color="auto" w:fill="FFFFFF"/>
        <w:spacing w:after="60" w:line="240" w:lineRule="auto"/>
        <w:ind w:left="0"/>
        <w:rPr>
          <w:rFonts w:ascii="Arial" w:eastAsia="Times New Roman" w:hAnsi="Arial" w:cs="Arial"/>
          <w:color w:val="202124"/>
          <w:sz w:val="24"/>
          <w:szCs w:val="24"/>
          <w:lang w:eastAsia="ru-RU"/>
        </w:rPr>
      </w:pPr>
      <w:r w:rsidRPr="003852AE">
        <w:rPr>
          <w:rFonts w:ascii="Arial" w:eastAsia="Times New Roman" w:hAnsi="Arial" w:cs="Arial"/>
          <w:color w:val="202124"/>
          <w:sz w:val="24"/>
          <w:szCs w:val="24"/>
          <w:lang w:eastAsia="ru-RU"/>
        </w:rPr>
        <w:t>договори та інші правочини;</w:t>
      </w:r>
    </w:p>
    <w:p w:rsidR="003852AE" w:rsidRPr="003852AE" w:rsidRDefault="003852AE" w:rsidP="003852AE">
      <w:pPr>
        <w:numPr>
          <w:ilvl w:val="0"/>
          <w:numId w:val="3"/>
        </w:numPr>
        <w:shd w:val="clear" w:color="auto" w:fill="FFFFFF"/>
        <w:spacing w:after="60" w:line="240" w:lineRule="auto"/>
        <w:ind w:left="0"/>
        <w:rPr>
          <w:rFonts w:ascii="Arial" w:eastAsia="Times New Roman" w:hAnsi="Arial" w:cs="Arial"/>
          <w:color w:val="202124"/>
          <w:sz w:val="24"/>
          <w:szCs w:val="24"/>
          <w:lang w:eastAsia="ru-RU"/>
        </w:rPr>
      </w:pPr>
      <w:r w:rsidRPr="003852AE">
        <w:rPr>
          <w:rFonts w:ascii="Arial" w:eastAsia="Times New Roman" w:hAnsi="Arial" w:cs="Arial"/>
          <w:color w:val="202124"/>
          <w:sz w:val="24"/>
          <w:szCs w:val="24"/>
          <w:lang w:eastAsia="ru-RU"/>
        </w:rPr>
        <w:t>створення літературних, художніх творів, винаході</w:t>
      </w:r>
      <w:proofErr w:type="gramStart"/>
      <w:r w:rsidRPr="003852AE">
        <w:rPr>
          <w:rFonts w:ascii="Arial" w:eastAsia="Times New Roman" w:hAnsi="Arial" w:cs="Arial"/>
          <w:color w:val="202124"/>
          <w:sz w:val="24"/>
          <w:szCs w:val="24"/>
          <w:lang w:eastAsia="ru-RU"/>
        </w:rPr>
        <w:t>в</w:t>
      </w:r>
      <w:proofErr w:type="gramEnd"/>
      <w:r w:rsidRPr="003852AE">
        <w:rPr>
          <w:rFonts w:ascii="Arial" w:eastAsia="Times New Roman" w:hAnsi="Arial" w:cs="Arial"/>
          <w:color w:val="202124"/>
          <w:sz w:val="24"/>
          <w:szCs w:val="24"/>
          <w:lang w:eastAsia="ru-RU"/>
        </w:rPr>
        <w:t xml:space="preserve"> </w:t>
      </w:r>
      <w:proofErr w:type="gramStart"/>
      <w:r w:rsidRPr="003852AE">
        <w:rPr>
          <w:rFonts w:ascii="Arial" w:eastAsia="Times New Roman" w:hAnsi="Arial" w:cs="Arial"/>
          <w:color w:val="202124"/>
          <w:sz w:val="24"/>
          <w:szCs w:val="24"/>
          <w:lang w:eastAsia="ru-RU"/>
        </w:rPr>
        <w:t>та</w:t>
      </w:r>
      <w:proofErr w:type="gramEnd"/>
      <w:r w:rsidRPr="003852AE">
        <w:rPr>
          <w:rFonts w:ascii="Arial" w:eastAsia="Times New Roman" w:hAnsi="Arial" w:cs="Arial"/>
          <w:color w:val="202124"/>
          <w:sz w:val="24"/>
          <w:szCs w:val="24"/>
          <w:lang w:eastAsia="ru-RU"/>
        </w:rPr>
        <w:t xml:space="preserve"> інших результатів інтелектуальної, творчої діяльності;</w:t>
      </w:r>
    </w:p>
    <w:p w:rsidR="003852AE" w:rsidRPr="003852AE" w:rsidRDefault="003852AE" w:rsidP="003852AE">
      <w:pPr>
        <w:numPr>
          <w:ilvl w:val="0"/>
          <w:numId w:val="3"/>
        </w:numPr>
        <w:shd w:val="clear" w:color="auto" w:fill="FFFFFF"/>
        <w:spacing w:after="60" w:line="240" w:lineRule="auto"/>
        <w:ind w:left="0"/>
        <w:rPr>
          <w:rFonts w:ascii="Arial" w:eastAsia="Times New Roman" w:hAnsi="Arial" w:cs="Arial"/>
          <w:color w:val="202124"/>
          <w:sz w:val="24"/>
          <w:szCs w:val="24"/>
          <w:lang w:eastAsia="ru-RU"/>
        </w:rPr>
      </w:pPr>
      <w:r w:rsidRPr="003852AE">
        <w:rPr>
          <w:rFonts w:ascii="Arial" w:eastAsia="Times New Roman" w:hAnsi="Arial" w:cs="Arial"/>
          <w:color w:val="202124"/>
          <w:sz w:val="24"/>
          <w:szCs w:val="24"/>
          <w:lang w:eastAsia="ru-RU"/>
        </w:rPr>
        <w:t>завдання майнової (</w:t>
      </w:r>
      <w:proofErr w:type="gramStart"/>
      <w:r w:rsidRPr="003852AE">
        <w:rPr>
          <w:rFonts w:ascii="Arial" w:eastAsia="Times New Roman" w:hAnsi="Arial" w:cs="Arial"/>
          <w:color w:val="202124"/>
          <w:sz w:val="24"/>
          <w:szCs w:val="24"/>
          <w:lang w:eastAsia="ru-RU"/>
        </w:rPr>
        <w:t>матер</w:t>
      </w:r>
      <w:proofErr w:type="gramEnd"/>
      <w:r w:rsidRPr="003852AE">
        <w:rPr>
          <w:rFonts w:ascii="Arial" w:eastAsia="Times New Roman" w:hAnsi="Arial" w:cs="Arial"/>
          <w:color w:val="202124"/>
          <w:sz w:val="24"/>
          <w:szCs w:val="24"/>
          <w:lang w:eastAsia="ru-RU"/>
        </w:rPr>
        <w:t>іальної) та моральної шкоди іншій особі;</w:t>
      </w:r>
    </w:p>
    <w:p w:rsidR="003852AE" w:rsidRPr="003852AE" w:rsidRDefault="003852AE" w:rsidP="003852AE">
      <w:pPr>
        <w:numPr>
          <w:ilvl w:val="0"/>
          <w:numId w:val="3"/>
        </w:numPr>
        <w:shd w:val="clear" w:color="auto" w:fill="FFFFFF"/>
        <w:spacing w:line="240" w:lineRule="auto"/>
        <w:ind w:left="0"/>
        <w:rPr>
          <w:rFonts w:ascii="Arial" w:eastAsia="Times New Roman" w:hAnsi="Arial" w:cs="Arial"/>
          <w:color w:val="202124"/>
          <w:sz w:val="24"/>
          <w:szCs w:val="24"/>
          <w:lang w:eastAsia="ru-RU"/>
        </w:rPr>
      </w:pPr>
      <w:r w:rsidRPr="003852AE">
        <w:rPr>
          <w:rFonts w:ascii="Arial" w:eastAsia="Times New Roman" w:hAnsi="Arial" w:cs="Arial"/>
          <w:color w:val="202124"/>
          <w:sz w:val="24"/>
          <w:szCs w:val="24"/>
          <w:lang w:eastAsia="ru-RU"/>
        </w:rPr>
        <w:t>інші юридичні факти.</w:t>
      </w:r>
    </w:p>
    <w:p w:rsidR="003852AE" w:rsidRPr="003852AE" w:rsidRDefault="003852AE" w:rsidP="003852AE">
      <w:pPr>
        <w:ind w:left="360"/>
        <w:rPr>
          <w:b/>
          <w:lang w:val="uk-UA"/>
        </w:rPr>
      </w:pPr>
    </w:p>
    <w:p w:rsidR="00CE4C3C" w:rsidRDefault="00CE4C3C" w:rsidP="00CE4C3C">
      <w:pPr>
        <w:ind w:left="360"/>
        <w:jc w:val="center"/>
        <w:rPr>
          <w:b/>
          <w:lang w:val="uk-UA"/>
        </w:rPr>
      </w:pPr>
      <w:r w:rsidRPr="00CE4C3C">
        <w:rPr>
          <w:b/>
        </w:rPr>
        <w:t>Виконання цивільних обов’язкі</w:t>
      </w:r>
      <w:proofErr w:type="gramStart"/>
      <w:r w:rsidRPr="00CE4C3C">
        <w:rPr>
          <w:b/>
        </w:rPr>
        <w:t>в</w:t>
      </w:r>
      <w:proofErr w:type="gramEnd"/>
      <w:r w:rsidRPr="00CE4C3C">
        <w:rPr>
          <w:b/>
        </w:rPr>
        <w:t xml:space="preserve"> та засоби забезпечення їх виконання.</w:t>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val="uk-UA" w:eastAsia="ru-RU"/>
        </w:rPr>
      </w:pPr>
      <w:r w:rsidRPr="003852AE">
        <w:rPr>
          <w:rFonts w:ascii="Arial" w:eastAsia="Times New Roman" w:hAnsi="Arial" w:cs="Arial"/>
          <w:color w:val="202124"/>
          <w:sz w:val="24"/>
          <w:szCs w:val="24"/>
          <w:lang w:val="uk-UA" w:eastAsia="ru-RU"/>
        </w:rPr>
        <w:t>Відповідно до ч. 1 ст. 14</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Цивільного</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кодексу України</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цивільні</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обов'язки виконуються у межах, встановлених договором або актом</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цивільного</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законодавства. - Під</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виконанням цивільних обов'язків</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 слід розуміти дотримання тих вимог, які встановлюються законом або договором для суб'єкта</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цивільного</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обов'язку.</w:t>
      </w:r>
    </w:p>
    <w:p w:rsidR="003852AE" w:rsidRPr="003852AE" w:rsidRDefault="003852AE" w:rsidP="003852AE">
      <w:pPr>
        <w:rPr>
          <w:b/>
          <w:lang w:val="uk-UA"/>
        </w:rPr>
      </w:pPr>
      <w:r w:rsidRPr="003852AE">
        <w:rPr>
          <w:rFonts w:ascii="Arial" w:hAnsi="Arial" w:cs="Arial"/>
          <w:b/>
          <w:bCs/>
          <w:color w:val="202124"/>
          <w:shd w:val="clear" w:color="auto" w:fill="FFFFFF"/>
          <w:lang w:val="uk-UA"/>
        </w:rPr>
        <w:t>Засоби забезпечення виконання</w:t>
      </w:r>
      <w:r>
        <w:rPr>
          <w:rFonts w:ascii="Arial" w:hAnsi="Arial" w:cs="Arial"/>
          <w:color w:val="202124"/>
          <w:shd w:val="clear" w:color="auto" w:fill="FFFFFF"/>
        </w:rPr>
        <w:t> </w:t>
      </w:r>
      <w:r w:rsidRPr="003852AE">
        <w:rPr>
          <w:rFonts w:ascii="Arial" w:hAnsi="Arial" w:cs="Arial"/>
          <w:color w:val="202124"/>
          <w:shd w:val="clear" w:color="auto" w:fill="FFFFFF"/>
          <w:lang w:val="uk-UA"/>
        </w:rPr>
        <w:t>зобов'язань- це додаткові забезпечувальні заходи, які мають спеціальний (додатковий) характер і дають можливість досягнути</w:t>
      </w:r>
      <w:r>
        <w:rPr>
          <w:rFonts w:ascii="Arial" w:hAnsi="Arial" w:cs="Arial"/>
          <w:color w:val="202124"/>
          <w:shd w:val="clear" w:color="auto" w:fill="FFFFFF"/>
        </w:rPr>
        <w:t> </w:t>
      </w:r>
      <w:r w:rsidRPr="003852AE">
        <w:rPr>
          <w:rFonts w:ascii="Arial" w:hAnsi="Arial" w:cs="Arial"/>
          <w:b/>
          <w:bCs/>
          <w:color w:val="202124"/>
          <w:shd w:val="clear" w:color="auto" w:fill="FFFFFF"/>
          <w:lang w:val="uk-UA"/>
        </w:rPr>
        <w:t>виконання</w:t>
      </w:r>
      <w:r>
        <w:rPr>
          <w:rFonts w:ascii="Arial" w:hAnsi="Arial" w:cs="Arial"/>
          <w:color w:val="202124"/>
          <w:shd w:val="clear" w:color="auto" w:fill="FFFFFF"/>
        </w:rPr>
        <w:t> </w:t>
      </w:r>
      <w:r w:rsidRPr="003852AE">
        <w:rPr>
          <w:rFonts w:ascii="Arial" w:hAnsi="Arial" w:cs="Arial"/>
          <w:color w:val="202124"/>
          <w:shd w:val="clear" w:color="auto" w:fill="FFFFFF"/>
          <w:lang w:val="uk-UA"/>
        </w:rPr>
        <w:t>незалежно від того, чи заподіяні кредиторові збитки і чи є у боржника майно, на яке можна звернути стягнення за виконавчими документами. Відповідно до ст.</w:t>
      </w:r>
    </w:p>
    <w:p w:rsidR="00CE4C3C" w:rsidRDefault="00CE4C3C" w:rsidP="00CE4C3C">
      <w:pPr>
        <w:ind w:left="360"/>
        <w:jc w:val="center"/>
        <w:rPr>
          <w:b/>
          <w:lang w:val="uk-UA"/>
        </w:rPr>
      </w:pPr>
      <w:r w:rsidRPr="00CE4C3C">
        <w:rPr>
          <w:b/>
        </w:rPr>
        <w:t>Способи захисту цивільних прав та інтересі</w:t>
      </w:r>
      <w:proofErr w:type="gramStart"/>
      <w:r w:rsidRPr="00CE4C3C">
        <w:rPr>
          <w:b/>
        </w:rPr>
        <w:t>в</w:t>
      </w:r>
      <w:proofErr w:type="gramEnd"/>
      <w:r w:rsidRPr="00CE4C3C">
        <w:rPr>
          <w:b/>
        </w:rPr>
        <w:t>.</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r>
        <w:rPr>
          <w:color w:val="333333"/>
          <w:bdr w:val="none" w:sz="0" w:space="0" w:color="auto" w:frame="1"/>
          <w:shd w:val="clear" w:color="auto" w:fill="FFFFFF"/>
        </w:rPr>
        <w:t>Способами захисту цивільних прав та інтересів можуть бути:</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0" w:name="n100"/>
      <w:bookmarkEnd w:id="0"/>
      <w:r>
        <w:rPr>
          <w:color w:val="333333"/>
          <w:bdr w:val="none" w:sz="0" w:space="0" w:color="auto" w:frame="1"/>
          <w:shd w:val="clear" w:color="auto" w:fill="FFFFFF"/>
        </w:rPr>
        <w:t>1) визнання права;</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1" w:name="n101"/>
      <w:bookmarkEnd w:id="1"/>
      <w:r>
        <w:rPr>
          <w:color w:val="333333"/>
          <w:bdr w:val="none" w:sz="0" w:space="0" w:color="auto" w:frame="1"/>
          <w:shd w:val="clear" w:color="auto" w:fill="FFFFFF"/>
        </w:rPr>
        <w:t>2) визнання правочину недійсним;</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2" w:name="n102"/>
      <w:bookmarkEnd w:id="2"/>
      <w:r>
        <w:rPr>
          <w:color w:val="333333"/>
          <w:bdr w:val="none" w:sz="0" w:space="0" w:color="auto" w:frame="1"/>
          <w:shd w:val="clear" w:color="auto" w:fill="FFFFFF"/>
        </w:rPr>
        <w:t>3) припинення дії, яка порушує право;</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3" w:name="n103"/>
      <w:bookmarkEnd w:id="3"/>
      <w:r>
        <w:rPr>
          <w:color w:val="333333"/>
          <w:bdr w:val="none" w:sz="0" w:space="0" w:color="auto" w:frame="1"/>
          <w:shd w:val="clear" w:color="auto" w:fill="FFFFFF"/>
        </w:rPr>
        <w:t>4) відновлення становища, яке існувало до порушення;</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4" w:name="n104"/>
      <w:bookmarkEnd w:id="4"/>
      <w:r>
        <w:rPr>
          <w:color w:val="333333"/>
          <w:bdr w:val="none" w:sz="0" w:space="0" w:color="auto" w:frame="1"/>
          <w:shd w:val="clear" w:color="auto" w:fill="FFFFFF"/>
        </w:rPr>
        <w:t>5) примусове виконання обов'язку в натурі;</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5" w:name="n105"/>
      <w:bookmarkEnd w:id="5"/>
      <w:r>
        <w:rPr>
          <w:color w:val="333333"/>
          <w:bdr w:val="none" w:sz="0" w:space="0" w:color="auto" w:frame="1"/>
          <w:shd w:val="clear" w:color="auto" w:fill="FFFFFF"/>
        </w:rPr>
        <w:t>6) зміна правовідношення;</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6" w:name="n106"/>
      <w:bookmarkEnd w:id="6"/>
      <w:r>
        <w:rPr>
          <w:color w:val="333333"/>
          <w:bdr w:val="none" w:sz="0" w:space="0" w:color="auto" w:frame="1"/>
          <w:shd w:val="clear" w:color="auto" w:fill="FFFFFF"/>
        </w:rPr>
        <w:t>7) припинення правовідношення;</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7" w:name="n107"/>
      <w:bookmarkEnd w:id="7"/>
      <w:r>
        <w:rPr>
          <w:color w:val="333333"/>
          <w:bdr w:val="none" w:sz="0" w:space="0" w:color="auto" w:frame="1"/>
          <w:shd w:val="clear" w:color="auto" w:fill="FFFFFF"/>
        </w:rPr>
        <w:t>8) відшкодування збиткі</w:t>
      </w:r>
      <w:proofErr w:type="gramStart"/>
      <w:r>
        <w:rPr>
          <w:color w:val="333333"/>
          <w:bdr w:val="none" w:sz="0" w:space="0" w:color="auto" w:frame="1"/>
          <w:shd w:val="clear" w:color="auto" w:fill="FFFFFF"/>
        </w:rPr>
        <w:t>в</w:t>
      </w:r>
      <w:proofErr w:type="gramEnd"/>
      <w:r>
        <w:rPr>
          <w:color w:val="333333"/>
          <w:bdr w:val="none" w:sz="0" w:space="0" w:color="auto" w:frame="1"/>
          <w:shd w:val="clear" w:color="auto" w:fill="FFFFFF"/>
        </w:rPr>
        <w:t xml:space="preserve"> та інші способи відшкодування майнової шкоди;</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8" w:name="n108"/>
      <w:bookmarkEnd w:id="8"/>
      <w:r>
        <w:rPr>
          <w:color w:val="333333"/>
          <w:bdr w:val="none" w:sz="0" w:space="0" w:color="auto" w:frame="1"/>
          <w:shd w:val="clear" w:color="auto" w:fill="FFFFFF"/>
        </w:rPr>
        <w:t>9) відшкодування моральної (немайнової) шкоди;</w:t>
      </w:r>
    </w:p>
    <w:p w:rsidR="003852AE" w:rsidRDefault="003852AE" w:rsidP="003852AE">
      <w:pPr>
        <w:pStyle w:val="rvps2"/>
        <w:shd w:val="clear" w:color="auto" w:fill="FFFFFF"/>
        <w:spacing w:before="0" w:beforeAutospacing="0" w:after="0" w:afterAutospacing="0"/>
        <w:jc w:val="both"/>
        <w:rPr>
          <w:rFonts w:ascii="Arial" w:hAnsi="Arial" w:cs="Arial"/>
          <w:color w:val="333333"/>
          <w:sz w:val="21"/>
          <w:szCs w:val="21"/>
        </w:rPr>
      </w:pPr>
      <w:bookmarkStart w:id="9" w:name="n109"/>
      <w:bookmarkEnd w:id="9"/>
      <w:r>
        <w:rPr>
          <w:color w:val="333333"/>
          <w:bdr w:val="none" w:sz="0" w:space="0" w:color="auto" w:frame="1"/>
          <w:shd w:val="clear" w:color="auto" w:fill="FFFFFF"/>
        </w:rPr>
        <w:t xml:space="preserve">10) визнання незаконними </w:t>
      </w:r>
      <w:proofErr w:type="gramStart"/>
      <w:r>
        <w:rPr>
          <w:color w:val="333333"/>
          <w:bdr w:val="none" w:sz="0" w:space="0" w:color="auto" w:frame="1"/>
          <w:shd w:val="clear" w:color="auto" w:fill="FFFFFF"/>
        </w:rPr>
        <w:t>р</w:t>
      </w:r>
      <w:proofErr w:type="gramEnd"/>
      <w:r>
        <w:rPr>
          <w:color w:val="333333"/>
          <w:bdr w:val="none" w:sz="0" w:space="0" w:color="auto" w:frame="1"/>
          <w:shd w:val="clear" w:color="auto" w:fill="FFFFFF"/>
        </w:rPr>
        <w:t>ішення, дій чи бездіяльності органу державної влади, органу влади Автономної Республіки Крим або органу місцевого самоврядування, їхніх посадових і службових осіб.</w:t>
      </w:r>
    </w:p>
    <w:p w:rsidR="003852AE" w:rsidRPr="003852AE" w:rsidRDefault="003852AE" w:rsidP="003852AE">
      <w:pPr>
        <w:ind w:left="360"/>
        <w:rPr>
          <w:b/>
        </w:rPr>
      </w:pPr>
    </w:p>
    <w:p w:rsidR="00CE4C3C" w:rsidRDefault="00CE4C3C" w:rsidP="00CE4C3C">
      <w:pPr>
        <w:ind w:left="360"/>
        <w:jc w:val="center"/>
        <w:rPr>
          <w:b/>
          <w:lang w:val="uk-UA"/>
        </w:rPr>
      </w:pPr>
      <w:r w:rsidRPr="00CE4C3C">
        <w:rPr>
          <w:b/>
        </w:rPr>
        <w:t>Відшкодування майнової та моральної шкоди за цивільним правом.</w:t>
      </w:r>
    </w:p>
    <w:p w:rsidR="003852AE" w:rsidRDefault="003852AE" w:rsidP="003852AE">
      <w:pPr>
        <w:pStyle w:val="a5"/>
        <w:shd w:val="clear" w:color="auto" w:fill="FFFFFF"/>
        <w:spacing w:before="0" w:beforeAutospacing="0" w:after="150" w:afterAutospacing="0"/>
        <w:jc w:val="both"/>
        <w:rPr>
          <w:rFonts w:ascii="Arial" w:hAnsi="Arial" w:cs="Arial"/>
          <w:color w:val="293237"/>
        </w:rPr>
      </w:pPr>
      <w:r>
        <w:rPr>
          <w:rFonts w:ascii="Arial" w:hAnsi="Arial" w:cs="Arial"/>
          <w:color w:val="293237"/>
        </w:rPr>
        <w:t xml:space="preserve">Цьому питанню присвячені статті 1167 та 1168 Цивільного кодексу України. Так, моральна шкода, завдана фізичній або юридичній особі неправомірними </w:t>
      </w:r>
      <w:proofErr w:type="gramStart"/>
      <w:r>
        <w:rPr>
          <w:rFonts w:ascii="Arial" w:hAnsi="Arial" w:cs="Arial"/>
          <w:color w:val="293237"/>
        </w:rPr>
        <w:t>р</w:t>
      </w:r>
      <w:proofErr w:type="gramEnd"/>
      <w:r>
        <w:rPr>
          <w:rFonts w:ascii="Arial" w:hAnsi="Arial" w:cs="Arial"/>
          <w:color w:val="293237"/>
        </w:rPr>
        <w:t>ішеннями, діями чи бездіяльністю, відшкодовується особою, яка її завдала, за наявності її вини, крім випадків, встановлених частиною другою статті 1167 Цивільного кодексу України.</w:t>
      </w:r>
    </w:p>
    <w:p w:rsidR="003852AE" w:rsidRDefault="003852AE" w:rsidP="003852AE">
      <w:pPr>
        <w:pStyle w:val="rvps2"/>
        <w:shd w:val="clear" w:color="auto" w:fill="FFFFFF"/>
        <w:spacing w:before="0" w:beforeAutospacing="0" w:after="150" w:afterAutospacing="0"/>
        <w:ind w:firstLine="450"/>
        <w:jc w:val="both"/>
        <w:rPr>
          <w:color w:val="333333"/>
        </w:rPr>
      </w:pPr>
      <w:r>
        <w:rPr>
          <w:rStyle w:val="rvts9"/>
          <w:b/>
          <w:bCs/>
          <w:color w:val="333333"/>
        </w:rPr>
        <w:t>Стаття 1167.</w:t>
      </w:r>
      <w:r>
        <w:rPr>
          <w:color w:val="333333"/>
        </w:rPr>
        <w:t> </w:t>
      </w:r>
      <w:proofErr w:type="gramStart"/>
      <w:r>
        <w:rPr>
          <w:color w:val="333333"/>
        </w:rPr>
        <w:t>П</w:t>
      </w:r>
      <w:proofErr w:type="gramEnd"/>
      <w:r>
        <w:rPr>
          <w:color w:val="333333"/>
        </w:rPr>
        <w:t>ідстави відповідальності за завдану моральну шкоду</w:t>
      </w:r>
    </w:p>
    <w:p w:rsidR="003852AE" w:rsidRDefault="003852AE" w:rsidP="003852AE">
      <w:pPr>
        <w:pStyle w:val="rvps2"/>
        <w:shd w:val="clear" w:color="auto" w:fill="FFFFFF"/>
        <w:spacing w:before="0" w:beforeAutospacing="0" w:after="150" w:afterAutospacing="0"/>
        <w:ind w:firstLine="450"/>
        <w:jc w:val="both"/>
        <w:rPr>
          <w:color w:val="333333"/>
        </w:rPr>
      </w:pPr>
      <w:bookmarkStart w:id="10" w:name="n5472"/>
      <w:bookmarkEnd w:id="10"/>
      <w:r>
        <w:rPr>
          <w:color w:val="333333"/>
        </w:rPr>
        <w:lastRenderedPageBreak/>
        <w:t xml:space="preserve">1. Моральна шкода, завдана фізичній або юридичній особі неправомірними </w:t>
      </w:r>
      <w:proofErr w:type="gramStart"/>
      <w:r>
        <w:rPr>
          <w:color w:val="333333"/>
        </w:rPr>
        <w:t>р</w:t>
      </w:r>
      <w:proofErr w:type="gramEnd"/>
      <w:r>
        <w:rPr>
          <w:color w:val="333333"/>
        </w:rPr>
        <w:t>ішеннями, діями чи бездіяльністю, відшкодовується особою, яка її завдала, за наявності її вини, крім випадків, встановлених частиною другою цієї статті.</w:t>
      </w:r>
    </w:p>
    <w:p w:rsidR="003852AE" w:rsidRDefault="003852AE" w:rsidP="003852AE">
      <w:pPr>
        <w:pStyle w:val="rvps2"/>
        <w:shd w:val="clear" w:color="auto" w:fill="FFFFFF"/>
        <w:spacing w:before="0" w:beforeAutospacing="0" w:after="150" w:afterAutospacing="0"/>
        <w:ind w:firstLine="450"/>
        <w:jc w:val="both"/>
        <w:rPr>
          <w:color w:val="333333"/>
        </w:rPr>
      </w:pPr>
      <w:bookmarkStart w:id="11" w:name="n5473"/>
      <w:bookmarkEnd w:id="11"/>
      <w:r>
        <w:rPr>
          <w:color w:val="333333"/>
        </w:rPr>
        <w:t xml:space="preserve">2. Моральна шкода відшкодовується незалежно від вини органу державної влади, органу влади Автономної Республіки Крим, органу </w:t>
      </w:r>
      <w:proofErr w:type="gramStart"/>
      <w:r>
        <w:rPr>
          <w:color w:val="333333"/>
        </w:rPr>
        <w:t>м</w:t>
      </w:r>
      <w:proofErr w:type="gramEnd"/>
      <w:r>
        <w:rPr>
          <w:color w:val="333333"/>
        </w:rPr>
        <w:t>ісцевого самоврядування, фізичної або юридичної особи, яка її завдала:</w:t>
      </w:r>
    </w:p>
    <w:p w:rsidR="003852AE" w:rsidRDefault="003852AE" w:rsidP="003852AE">
      <w:pPr>
        <w:pStyle w:val="rvps2"/>
        <w:shd w:val="clear" w:color="auto" w:fill="FFFFFF"/>
        <w:spacing w:before="0" w:beforeAutospacing="0" w:after="150" w:afterAutospacing="0"/>
        <w:ind w:firstLine="450"/>
        <w:jc w:val="both"/>
        <w:rPr>
          <w:color w:val="333333"/>
        </w:rPr>
      </w:pPr>
      <w:bookmarkStart w:id="12" w:name="n5474"/>
      <w:bookmarkEnd w:id="12"/>
      <w:r>
        <w:rPr>
          <w:color w:val="333333"/>
        </w:rPr>
        <w:t xml:space="preserve">1) якщо шкоди завдано каліцтвом, іншим ушкодженням здоров'я або смертю фізичної особи внаслідок дії джерела </w:t>
      </w:r>
      <w:proofErr w:type="gramStart"/>
      <w:r>
        <w:rPr>
          <w:color w:val="333333"/>
        </w:rPr>
        <w:t>п</w:t>
      </w:r>
      <w:proofErr w:type="gramEnd"/>
      <w:r>
        <w:rPr>
          <w:color w:val="333333"/>
        </w:rPr>
        <w:t>ідвищеної небезпеки;</w:t>
      </w:r>
    </w:p>
    <w:p w:rsidR="003852AE" w:rsidRDefault="003852AE" w:rsidP="003852AE">
      <w:pPr>
        <w:pStyle w:val="rvps2"/>
        <w:shd w:val="clear" w:color="auto" w:fill="FFFFFF"/>
        <w:spacing w:before="0" w:beforeAutospacing="0" w:after="150" w:afterAutospacing="0"/>
        <w:ind w:firstLine="450"/>
        <w:jc w:val="both"/>
        <w:rPr>
          <w:color w:val="333333"/>
        </w:rPr>
      </w:pPr>
      <w:bookmarkStart w:id="13" w:name="n5475"/>
      <w:bookmarkEnd w:id="13"/>
      <w:r>
        <w:rPr>
          <w:color w:val="333333"/>
        </w:rPr>
        <w:t>2) якщо шкоди завдано фізичній особі внаслідок її незаконного засудження, незаконного притягнення до кримінальної відповідальності, незаконного застосування запобіжного заходу, незаконного затримання, незаконного накладення адміністративного стягнення у вигляді арешту або виправних робі</w:t>
      </w:r>
      <w:proofErr w:type="gramStart"/>
      <w:r>
        <w:rPr>
          <w:color w:val="333333"/>
        </w:rPr>
        <w:t>т</w:t>
      </w:r>
      <w:proofErr w:type="gramEnd"/>
      <w:r>
        <w:rPr>
          <w:color w:val="333333"/>
        </w:rPr>
        <w:t>;</w:t>
      </w:r>
    </w:p>
    <w:p w:rsidR="003852AE" w:rsidRDefault="003852AE" w:rsidP="003852AE">
      <w:pPr>
        <w:pStyle w:val="rvps2"/>
        <w:shd w:val="clear" w:color="auto" w:fill="FFFFFF"/>
        <w:spacing w:before="0" w:beforeAutospacing="0" w:after="150" w:afterAutospacing="0"/>
        <w:ind w:firstLine="450"/>
        <w:jc w:val="both"/>
        <w:rPr>
          <w:color w:val="333333"/>
        </w:rPr>
      </w:pPr>
      <w:r>
        <w:rPr>
          <w:rStyle w:val="rvts9"/>
          <w:b/>
          <w:bCs/>
          <w:color w:val="333333"/>
        </w:rPr>
        <w:t>Стаття 1168.</w:t>
      </w:r>
      <w:r>
        <w:rPr>
          <w:color w:val="333333"/>
        </w:rPr>
        <w:t> Відшкодування моральної шкоди, завданої каліцтвом, іншим ушкодженням здоров'я або смертю фізичної особи</w:t>
      </w:r>
    </w:p>
    <w:p w:rsidR="003852AE" w:rsidRDefault="003852AE" w:rsidP="003852AE">
      <w:pPr>
        <w:pStyle w:val="rvps2"/>
        <w:shd w:val="clear" w:color="auto" w:fill="FFFFFF"/>
        <w:spacing w:before="0" w:beforeAutospacing="0" w:after="150" w:afterAutospacing="0"/>
        <w:ind w:firstLine="450"/>
        <w:jc w:val="both"/>
        <w:rPr>
          <w:color w:val="333333"/>
        </w:rPr>
      </w:pPr>
      <w:bookmarkStart w:id="14" w:name="n5479"/>
      <w:bookmarkEnd w:id="14"/>
      <w:r>
        <w:rPr>
          <w:color w:val="333333"/>
        </w:rPr>
        <w:t>1. Моральна шкода, завдана каліцтвом або іншим ушкодженням здоров'я, може бути відшкодована одноразово або шляхом здійснення щомісячних платежі</w:t>
      </w:r>
      <w:proofErr w:type="gramStart"/>
      <w:r>
        <w:rPr>
          <w:color w:val="333333"/>
        </w:rPr>
        <w:t>в</w:t>
      </w:r>
      <w:proofErr w:type="gramEnd"/>
      <w:r>
        <w:rPr>
          <w:color w:val="333333"/>
        </w:rPr>
        <w:t>.</w:t>
      </w:r>
    </w:p>
    <w:p w:rsidR="003852AE" w:rsidRDefault="003852AE" w:rsidP="003852AE">
      <w:pPr>
        <w:pStyle w:val="rvps2"/>
        <w:shd w:val="clear" w:color="auto" w:fill="FFFFFF"/>
        <w:spacing w:before="0" w:beforeAutospacing="0" w:after="150" w:afterAutospacing="0"/>
        <w:ind w:firstLine="450"/>
        <w:jc w:val="both"/>
        <w:rPr>
          <w:color w:val="333333"/>
        </w:rPr>
      </w:pPr>
      <w:bookmarkStart w:id="15" w:name="n5480"/>
      <w:bookmarkEnd w:id="15"/>
      <w:r>
        <w:rPr>
          <w:color w:val="333333"/>
        </w:rPr>
        <w:t>2. Моральна шкода, завдана смертю фізичної особи, відшкодовується її чоловікові (дружині), батькам (усиновлювачам), дітям (усиновленим), а також особам, які проживали з нею однією сі</w:t>
      </w:r>
      <w:proofErr w:type="gramStart"/>
      <w:r>
        <w:rPr>
          <w:color w:val="333333"/>
        </w:rPr>
        <w:t>м</w:t>
      </w:r>
      <w:proofErr w:type="gramEnd"/>
      <w:r>
        <w:rPr>
          <w:color w:val="333333"/>
        </w:rPr>
        <w:t>'єю.</w:t>
      </w:r>
    </w:p>
    <w:p w:rsidR="003852AE" w:rsidRPr="003852AE" w:rsidRDefault="003852AE" w:rsidP="003852AE">
      <w:pPr>
        <w:pStyle w:val="rvps2"/>
        <w:shd w:val="clear" w:color="auto" w:fill="FFFFFF"/>
        <w:spacing w:before="0" w:beforeAutospacing="0" w:after="150" w:afterAutospacing="0"/>
        <w:ind w:firstLine="450"/>
        <w:jc w:val="both"/>
        <w:rPr>
          <w:i/>
          <w:color w:val="333333"/>
        </w:rPr>
      </w:pPr>
      <w:r>
        <w:rPr>
          <w:rStyle w:val="rvts9"/>
          <w:b/>
          <w:bCs/>
          <w:color w:val="333333"/>
        </w:rPr>
        <w:t>Стаття 22</w:t>
      </w:r>
      <w:r w:rsidRPr="003852AE">
        <w:rPr>
          <w:rStyle w:val="rvts9"/>
          <w:b/>
          <w:bCs/>
          <w:i/>
          <w:color w:val="333333"/>
        </w:rPr>
        <w:t>.</w:t>
      </w:r>
      <w:r w:rsidRPr="003852AE">
        <w:rPr>
          <w:i/>
          <w:color w:val="333333"/>
        </w:rPr>
        <w:t> Відшкодування збиткі</w:t>
      </w:r>
      <w:proofErr w:type="gramStart"/>
      <w:r w:rsidRPr="003852AE">
        <w:rPr>
          <w:i/>
          <w:color w:val="333333"/>
        </w:rPr>
        <w:t>в</w:t>
      </w:r>
      <w:proofErr w:type="gramEnd"/>
      <w:r w:rsidRPr="003852AE">
        <w:rPr>
          <w:i/>
          <w:color w:val="333333"/>
        </w:rPr>
        <w:t xml:space="preserve"> та інші способи відшкодування майнової шкоди</w:t>
      </w:r>
    </w:p>
    <w:p w:rsidR="003852AE" w:rsidRDefault="003852AE" w:rsidP="003852AE">
      <w:pPr>
        <w:pStyle w:val="rvps2"/>
        <w:shd w:val="clear" w:color="auto" w:fill="FFFFFF"/>
        <w:spacing w:before="0" w:beforeAutospacing="0" w:after="150" w:afterAutospacing="0"/>
        <w:ind w:firstLine="450"/>
        <w:jc w:val="both"/>
        <w:rPr>
          <w:color w:val="333333"/>
        </w:rPr>
      </w:pPr>
      <w:bookmarkStart w:id="16" w:name="n131"/>
      <w:bookmarkEnd w:id="16"/>
      <w:r>
        <w:rPr>
          <w:color w:val="333333"/>
        </w:rPr>
        <w:t xml:space="preserve">1. Особа, якій завдано збитків у результаті порушення її цивільного права, має право </w:t>
      </w:r>
      <w:proofErr w:type="gramStart"/>
      <w:r>
        <w:rPr>
          <w:color w:val="333333"/>
        </w:rPr>
        <w:t>на</w:t>
      </w:r>
      <w:proofErr w:type="gramEnd"/>
      <w:r>
        <w:rPr>
          <w:color w:val="333333"/>
        </w:rPr>
        <w:t xml:space="preserve"> їх відшкодування.</w:t>
      </w:r>
    </w:p>
    <w:p w:rsidR="003852AE" w:rsidRDefault="003852AE" w:rsidP="003852AE">
      <w:pPr>
        <w:pStyle w:val="rvps2"/>
        <w:shd w:val="clear" w:color="auto" w:fill="FFFFFF"/>
        <w:spacing w:before="0" w:beforeAutospacing="0" w:after="150" w:afterAutospacing="0"/>
        <w:ind w:firstLine="450"/>
        <w:jc w:val="both"/>
        <w:rPr>
          <w:color w:val="333333"/>
        </w:rPr>
      </w:pPr>
      <w:bookmarkStart w:id="17" w:name="n132"/>
      <w:bookmarkEnd w:id="17"/>
      <w:r>
        <w:rPr>
          <w:color w:val="333333"/>
        </w:rPr>
        <w:t>2. Збитками</w:t>
      </w:r>
      <w:proofErr w:type="gramStart"/>
      <w:r>
        <w:rPr>
          <w:color w:val="333333"/>
        </w:rPr>
        <w:t xml:space="preserve"> є:</w:t>
      </w:r>
      <w:proofErr w:type="gramEnd"/>
    </w:p>
    <w:p w:rsidR="003852AE" w:rsidRDefault="003852AE" w:rsidP="003852AE">
      <w:pPr>
        <w:pStyle w:val="rvps2"/>
        <w:shd w:val="clear" w:color="auto" w:fill="FFFFFF"/>
        <w:spacing w:before="0" w:beforeAutospacing="0" w:after="150" w:afterAutospacing="0"/>
        <w:ind w:firstLine="450"/>
        <w:jc w:val="both"/>
        <w:rPr>
          <w:color w:val="333333"/>
        </w:rPr>
      </w:pPr>
      <w:bookmarkStart w:id="18" w:name="n133"/>
      <w:bookmarkEnd w:id="18"/>
      <w:r>
        <w:rPr>
          <w:color w:val="333333"/>
        </w:rPr>
        <w:t>1) втрати, яких особа зазнала у зв'язку зі знищенням або пошкодженням речі, а також витрати, які особа зробила або мусить зробити для відновлення свого порушеного права (реальні збитки);</w:t>
      </w:r>
    </w:p>
    <w:p w:rsidR="003852AE" w:rsidRDefault="003852AE" w:rsidP="003852AE">
      <w:pPr>
        <w:pStyle w:val="rvps2"/>
        <w:shd w:val="clear" w:color="auto" w:fill="FFFFFF"/>
        <w:spacing w:before="0" w:beforeAutospacing="0" w:after="150" w:afterAutospacing="0"/>
        <w:ind w:firstLine="450"/>
        <w:jc w:val="both"/>
        <w:rPr>
          <w:color w:val="333333"/>
        </w:rPr>
      </w:pPr>
      <w:bookmarkStart w:id="19" w:name="n134"/>
      <w:bookmarkEnd w:id="19"/>
      <w:r>
        <w:rPr>
          <w:color w:val="333333"/>
        </w:rPr>
        <w:t>2) доходи, які особа могла б реально одержати за звичайних обставин, якби її право не було порушене (упущена вигода).</w:t>
      </w:r>
    </w:p>
    <w:p w:rsidR="003852AE" w:rsidRDefault="003852AE" w:rsidP="003852AE">
      <w:pPr>
        <w:pStyle w:val="rvps2"/>
        <w:shd w:val="clear" w:color="auto" w:fill="FFFFFF"/>
        <w:spacing w:before="0" w:beforeAutospacing="0" w:after="150" w:afterAutospacing="0"/>
        <w:ind w:firstLine="450"/>
        <w:jc w:val="both"/>
        <w:rPr>
          <w:color w:val="333333"/>
        </w:rPr>
      </w:pPr>
      <w:bookmarkStart w:id="20" w:name="n135"/>
      <w:bookmarkEnd w:id="20"/>
      <w:r>
        <w:rPr>
          <w:color w:val="333333"/>
        </w:rPr>
        <w:t>3. Збитки відшкодовуються у повному обсязі, якщо договором або законом не передбачено відшкодування у меншому або більшому розмірі.</w:t>
      </w:r>
    </w:p>
    <w:p w:rsidR="003852AE" w:rsidRDefault="003852AE" w:rsidP="003852AE">
      <w:pPr>
        <w:pStyle w:val="rvps2"/>
        <w:shd w:val="clear" w:color="auto" w:fill="FFFFFF"/>
        <w:spacing w:before="0" w:beforeAutospacing="0" w:after="150" w:afterAutospacing="0"/>
        <w:ind w:firstLine="450"/>
        <w:jc w:val="both"/>
        <w:rPr>
          <w:color w:val="333333"/>
        </w:rPr>
      </w:pPr>
      <w:bookmarkStart w:id="21" w:name="n136"/>
      <w:bookmarkEnd w:id="21"/>
      <w:r>
        <w:rPr>
          <w:color w:val="333333"/>
        </w:rPr>
        <w:t>Якщо особа, яка порушила право, одержала у зв'язку з цим доходи, то розмі</w:t>
      </w:r>
      <w:proofErr w:type="gramStart"/>
      <w:r>
        <w:rPr>
          <w:color w:val="333333"/>
        </w:rPr>
        <w:t>р</w:t>
      </w:r>
      <w:proofErr w:type="gramEnd"/>
      <w:r>
        <w:rPr>
          <w:color w:val="333333"/>
        </w:rPr>
        <w:t xml:space="preserve"> упущеної вигоди, що має відшкодовуватися особі, право якої порушено, не може бути меншим від доходів, одержаних особою, яка порушила право.</w:t>
      </w:r>
    </w:p>
    <w:p w:rsidR="003852AE" w:rsidRDefault="003852AE" w:rsidP="003852AE">
      <w:pPr>
        <w:pStyle w:val="rvps2"/>
        <w:shd w:val="clear" w:color="auto" w:fill="FFFFFF"/>
        <w:spacing w:before="0" w:beforeAutospacing="0" w:after="150" w:afterAutospacing="0"/>
        <w:ind w:firstLine="450"/>
        <w:jc w:val="both"/>
        <w:rPr>
          <w:color w:val="333333"/>
        </w:rPr>
      </w:pPr>
      <w:bookmarkStart w:id="22" w:name="n137"/>
      <w:bookmarkEnd w:id="22"/>
      <w:r>
        <w:rPr>
          <w:color w:val="333333"/>
        </w:rPr>
        <w:t xml:space="preserve">4. </w:t>
      </w:r>
      <w:proofErr w:type="gramStart"/>
      <w:r>
        <w:rPr>
          <w:color w:val="333333"/>
        </w:rPr>
        <w:t>На вимогу особи, якій завдано шкоди, та відповідно до обставин справи майнова шкода може бути відшкодована і в інший спосіб, зокрема, шкода, завдана майну, може відшкодовуватися в натурі (передання речі того ж роду та тієї ж якості, полагодження пошкодженої речі тощо), якщо інше не встановлено законом.</w:t>
      </w:r>
      <w:proofErr w:type="gramEnd"/>
    </w:p>
    <w:p w:rsidR="003852AE" w:rsidRDefault="003852AE" w:rsidP="003852AE">
      <w:pPr>
        <w:ind w:left="360"/>
        <w:rPr>
          <w:b/>
          <w:lang w:val="uk-UA"/>
        </w:rPr>
      </w:pPr>
    </w:p>
    <w:p w:rsidR="003852AE" w:rsidRDefault="003852AE" w:rsidP="003852AE">
      <w:pPr>
        <w:ind w:left="360"/>
        <w:rPr>
          <w:b/>
          <w:lang w:val="uk-UA"/>
        </w:rPr>
      </w:pPr>
    </w:p>
    <w:p w:rsidR="003852AE" w:rsidRDefault="003852AE" w:rsidP="003852AE">
      <w:pPr>
        <w:ind w:left="360"/>
        <w:rPr>
          <w:b/>
          <w:lang w:val="uk-UA"/>
        </w:rPr>
      </w:pPr>
    </w:p>
    <w:p w:rsidR="003852AE" w:rsidRPr="003852AE" w:rsidRDefault="003852AE" w:rsidP="003852AE">
      <w:pPr>
        <w:ind w:left="360"/>
        <w:rPr>
          <w:b/>
          <w:lang w:val="uk-UA"/>
        </w:rPr>
      </w:pPr>
    </w:p>
    <w:p w:rsidR="00CE4C3C" w:rsidRDefault="00CE4C3C" w:rsidP="00CE4C3C">
      <w:pPr>
        <w:ind w:left="360"/>
        <w:jc w:val="center"/>
        <w:rPr>
          <w:b/>
          <w:lang w:val="uk-UA"/>
        </w:rPr>
      </w:pPr>
      <w:r w:rsidRPr="00CE4C3C">
        <w:rPr>
          <w:b/>
        </w:rPr>
        <w:lastRenderedPageBreak/>
        <w:t>Цивільні правовідносини, їх склад, учасники та суб’єкти.</w:t>
      </w:r>
    </w:p>
    <w:p w:rsidR="003852AE" w:rsidRPr="003852AE" w:rsidRDefault="003852AE" w:rsidP="003852AE">
      <w:pPr>
        <w:pStyle w:val="a5"/>
        <w:shd w:val="clear" w:color="auto" w:fill="FFFFFF"/>
        <w:spacing w:before="120" w:beforeAutospacing="0" w:after="120" w:afterAutospacing="0"/>
        <w:rPr>
          <w:rFonts w:ascii="Arial" w:hAnsi="Arial" w:cs="Arial"/>
          <w:color w:val="202122"/>
          <w:sz w:val="21"/>
          <w:szCs w:val="21"/>
          <w:lang w:val="uk-UA"/>
        </w:rPr>
      </w:pPr>
      <w:r w:rsidRPr="003852AE">
        <w:rPr>
          <w:rFonts w:ascii="Arial" w:hAnsi="Arial" w:cs="Arial"/>
          <w:b/>
          <w:bCs/>
          <w:color w:val="202122"/>
          <w:sz w:val="21"/>
          <w:szCs w:val="21"/>
          <w:lang w:val="uk-UA"/>
        </w:rPr>
        <w:t>Цивільні правовідносини</w:t>
      </w:r>
      <w:r>
        <w:rPr>
          <w:rFonts w:ascii="Arial" w:hAnsi="Arial" w:cs="Arial"/>
          <w:color w:val="202122"/>
          <w:sz w:val="21"/>
          <w:szCs w:val="21"/>
        </w:rPr>
        <w:t> </w:t>
      </w:r>
      <w:r w:rsidRPr="003852AE">
        <w:rPr>
          <w:rFonts w:ascii="Arial" w:hAnsi="Arial" w:cs="Arial"/>
          <w:color w:val="202122"/>
          <w:sz w:val="21"/>
          <w:szCs w:val="21"/>
          <w:lang w:val="uk-UA"/>
        </w:rPr>
        <w:t>— форма індивідуально предметних суспільних відносин в підґрунті яких саморегульовано сформовані суб'єктивні права та юридичні обов'язки їх учасників.</w:t>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eastAsia="ru-RU"/>
        </w:rPr>
      </w:pPr>
      <w:r w:rsidRPr="003852AE">
        <w:rPr>
          <w:rFonts w:ascii="Arial" w:eastAsia="Times New Roman" w:hAnsi="Arial" w:cs="Arial"/>
          <w:color w:val="202124"/>
          <w:sz w:val="24"/>
          <w:szCs w:val="24"/>
          <w:lang w:eastAsia="ru-RU"/>
        </w:rPr>
        <w:t>Циві</w:t>
      </w:r>
      <w:proofErr w:type="gramStart"/>
      <w:r w:rsidRPr="003852AE">
        <w:rPr>
          <w:rFonts w:ascii="Arial" w:eastAsia="Times New Roman" w:hAnsi="Arial" w:cs="Arial"/>
          <w:color w:val="202124"/>
          <w:sz w:val="24"/>
          <w:szCs w:val="24"/>
          <w:lang w:eastAsia="ru-RU"/>
        </w:rPr>
        <w:t>льне</w:t>
      </w:r>
      <w:proofErr w:type="gramEnd"/>
      <w:r w:rsidRPr="003852AE">
        <w:rPr>
          <w:rFonts w:ascii="Arial" w:eastAsia="Times New Roman" w:hAnsi="Arial" w:cs="Arial"/>
          <w:color w:val="202124"/>
          <w:sz w:val="24"/>
          <w:szCs w:val="24"/>
          <w:lang w:eastAsia="ru-RU"/>
        </w:rPr>
        <w:t xml:space="preserve"> правовідношення має певну, чітко визначену структуру. Воно складається з трьох елементів: суб'єкті</w:t>
      </w:r>
      <w:proofErr w:type="gramStart"/>
      <w:r w:rsidRPr="003852AE">
        <w:rPr>
          <w:rFonts w:ascii="Arial" w:eastAsia="Times New Roman" w:hAnsi="Arial" w:cs="Arial"/>
          <w:color w:val="202124"/>
          <w:sz w:val="24"/>
          <w:szCs w:val="24"/>
          <w:lang w:eastAsia="ru-RU"/>
        </w:rPr>
        <w:t>в</w:t>
      </w:r>
      <w:proofErr w:type="gramEnd"/>
      <w:r w:rsidRPr="003852AE">
        <w:rPr>
          <w:rFonts w:ascii="Arial" w:eastAsia="Times New Roman" w:hAnsi="Arial" w:cs="Arial"/>
          <w:color w:val="202124"/>
          <w:sz w:val="24"/>
          <w:szCs w:val="24"/>
          <w:lang w:eastAsia="ru-RU"/>
        </w:rPr>
        <w:t>, об'єкту та змісту </w:t>
      </w:r>
      <w:r w:rsidRPr="003852AE">
        <w:rPr>
          <w:rFonts w:ascii="Arial" w:eastAsia="Times New Roman" w:hAnsi="Arial" w:cs="Arial"/>
          <w:b/>
          <w:bCs/>
          <w:color w:val="202124"/>
          <w:sz w:val="24"/>
          <w:szCs w:val="24"/>
          <w:lang w:eastAsia="ru-RU"/>
        </w:rPr>
        <w:t>правовідносин</w:t>
      </w:r>
      <w:r w:rsidRPr="003852AE">
        <w:rPr>
          <w:rFonts w:ascii="Arial" w:eastAsia="Times New Roman" w:hAnsi="Arial" w:cs="Arial"/>
          <w:color w:val="202124"/>
          <w:sz w:val="24"/>
          <w:szCs w:val="24"/>
          <w:lang w:eastAsia="ru-RU"/>
        </w:rPr>
        <w:t>. Суб'єкти правовідношення - це особи, які беруть участь у цивільному правовідношенні.</w:t>
      </w:r>
    </w:p>
    <w:p w:rsidR="003852AE" w:rsidRDefault="003852AE" w:rsidP="003852AE">
      <w:pPr>
        <w:rPr>
          <w:rFonts w:ascii="Arial" w:hAnsi="Arial" w:cs="Arial"/>
          <w:color w:val="202124"/>
          <w:shd w:val="clear" w:color="auto" w:fill="FFFFFF"/>
          <w:lang w:val="uk-UA"/>
        </w:rPr>
      </w:pPr>
      <w:r w:rsidRPr="003852AE">
        <w:rPr>
          <w:rFonts w:ascii="Arial" w:hAnsi="Arial" w:cs="Arial"/>
          <w:b/>
          <w:bCs/>
          <w:color w:val="202124"/>
          <w:shd w:val="clear" w:color="auto" w:fill="FFFFFF"/>
        </w:rPr>
        <w:t>Учасниками цивільних</w:t>
      </w:r>
      <w:r w:rsidRPr="003852AE">
        <w:rPr>
          <w:rFonts w:ascii="Arial" w:hAnsi="Arial" w:cs="Arial"/>
          <w:color w:val="202124"/>
          <w:shd w:val="clear" w:color="auto" w:fill="FFFFFF"/>
        </w:rPr>
        <w:t> відносин є фізичні особи та юридичні особи (далі - особи).  </w:t>
      </w:r>
      <w:r w:rsidRPr="003852AE">
        <w:rPr>
          <w:rFonts w:ascii="Arial" w:hAnsi="Arial" w:cs="Arial"/>
          <w:b/>
          <w:bCs/>
          <w:color w:val="202124"/>
          <w:shd w:val="clear" w:color="auto" w:fill="FFFFFF"/>
        </w:rPr>
        <w:t>Учасниками цивільних</w:t>
      </w:r>
      <w:r w:rsidRPr="003852AE">
        <w:rPr>
          <w:rFonts w:ascii="Arial" w:hAnsi="Arial" w:cs="Arial"/>
          <w:color w:val="202124"/>
          <w:shd w:val="clear" w:color="auto" w:fill="FFFFFF"/>
        </w:rPr>
        <w:t> відносин</w:t>
      </w:r>
      <w:proofErr w:type="gramStart"/>
      <w:r w:rsidRPr="003852AE">
        <w:rPr>
          <w:rFonts w:ascii="Arial" w:hAnsi="Arial" w:cs="Arial"/>
          <w:color w:val="202124"/>
          <w:shd w:val="clear" w:color="auto" w:fill="FFFFFF"/>
        </w:rPr>
        <w:t xml:space="preserve"> є:</w:t>
      </w:r>
      <w:proofErr w:type="gramEnd"/>
      <w:r w:rsidRPr="003852AE">
        <w:rPr>
          <w:rFonts w:ascii="Arial" w:hAnsi="Arial" w:cs="Arial"/>
          <w:color w:val="202124"/>
          <w:shd w:val="clear" w:color="auto" w:fill="FFFFFF"/>
        </w:rPr>
        <w:t xml:space="preserve"> держава Україна, Автономна Республіка Крим, територіальні громади, іноземні держави та інші суб'єкти публічного права.</w:t>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eastAsia="ru-RU"/>
        </w:rPr>
      </w:pPr>
      <w:r w:rsidRPr="003852AE">
        <w:rPr>
          <w:rFonts w:ascii="Arial" w:eastAsia="Times New Roman" w:hAnsi="Arial" w:cs="Arial"/>
          <w:color w:val="202124"/>
          <w:sz w:val="24"/>
          <w:szCs w:val="24"/>
          <w:lang w:val="uk-UA" w:eastAsia="ru-RU"/>
        </w:rPr>
        <w:t>Суб'єкти цивільно-правових відносин — фізичні та юридичні особи, які вступають між собою в цивільно-правові</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відносини</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 xml:space="preserve">з приводу майна та особистих немайнових благ. </w:t>
      </w:r>
      <w:r w:rsidRPr="003852AE">
        <w:rPr>
          <w:rFonts w:ascii="Arial" w:eastAsia="Times New Roman" w:hAnsi="Arial" w:cs="Arial"/>
          <w:color w:val="202124"/>
          <w:sz w:val="24"/>
          <w:szCs w:val="24"/>
          <w:lang w:eastAsia="ru-RU"/>
        </w:rPr>
        <w:t>В окремих випадках суб'єктом зазначених відносин може бути держава.</w:t>
      </w:r>
    </w:p>
    <w:p w:rsidR="003852AE" w:rsidRPr="003852AE" w:rsidRDefault="003852AE" w:rsidP="003852AE">
      <w:pPr>
        <w:tabs>
          <w:tab w:val="left" w:pos="3915"/>
        </w:tabs>
        <w:rPr>
          <w:b/>
          <w:lang w:val="uk-UA"/>
        </w:rPr>
      </w:pPr>
      <w:r>
        <w:rPr>
          <w:b/>
          <w:lang w:val="uk-UA"/>
        </w:rPr>
        <w:tab/>
      </w:r>
    </w:p>
    <w:p w:rsidR="00CE4C3C" w:rsidRDefault="00CE4C3C" w:rsidP="00CE4C3C">
      <w:pPr>
        <w:ind w:left="360"/>
        <w:jc w:val="center"/>
        <w:rPr>
          <w:b/>
          <w:lang w:val="uk-UA"/>
        </w:rPr>
      </w:pPr>
      <w:r w:rsidRPr="00CE4C3C">
        <w:rPr>
          <w:b/>
        </w:rPr>
        <w:t>Поняття та загальні положення про фізичну особу.</w:t>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eastAsia="ru-RU"/>
        </w:rPr>
      </w:pPr>
      <w:proofErr w:type="gramStart"/>
      <w:r w:rsidRPr="003852AE">
        <w:rPr>
          <w:rFonts w:ascii="Arial" w:eastAsia="Times New Roman" w:hAnsi="Arial" w:cs="Arial"/>
          <w:color w:val="202124"/>
          <w:sz w:val="24"/>
          <w:szCs w:val="24"/>
          <w:lang w:eastAsia="ru-RU"/>
        </w:rPr>
        <w:t>Людина</w:t>
      </w:r>
      <w:proofErr w:type="gramEnd"/>
      <w:r w:rsidRPr="003852AE">
        <w:rPr>
          <w:rFonts w:ascii="Arial" w:eastAsia="Times New Roman" w:hAnsi="Arial" w:cs="Arial"/>
          <w:color w:val="202124"/>
          <w:sz w:val="24"/>
          <w:szCs w:val="24"/>
          <w:lang w:eastAsia="ru-RU"/>
        </w:rPr>
        <w:t xml:space="preserve"> як учасник цивільних відносин вважається </w:t>
      </w:r>
      <w:r w:rsidRPr="003852AE">
        <w:rPr>
          <w:rFonts w:ascii="Arial" w:eastAsia="Times New Roman" w:hAnsi="Arial" w:cs="Arial"/>
          <w:b/>
          <w:bCs/>
          <w:color w:val="202124"/>
          <w:sz w:val="24"/>
          <w:szCs w:val="24"/>
          <w:lang w:eastAsia="ru-RU"/>
        </w:rPr>
        <w:t>фізичною особою</w:t>
      </w:r>
      <w:r w:rsidRPr="003852AE">
        <w:rPr>
          <w:rFonts w:ascii="Arial" w:eastAsia="Times New Roman" w:hAnsi="Arial" w:cs="Arial"/>
          <w:color w:val="202124"/>
          <w:sz w:val="24"/>
          <w:szCs w:val="24"/>
          <w:lang w:eastAsia="ru-RU"/>
        </w:rPr>
        <w:t xml:space="preserve">. Цивільна правоздатність – це здатність мати цивільні права та обов'язки. Її мають усі фізичні особи. Усі фізичні особи є </w:t>
      </w:r>
      <w:proofErr w:type="gramStart"/>
      <w:r w:rsidRPr="003852AE">
        <w:rPr>
          <w:rFonts w:ascii="Arial" w:eastAsia="Times New Roman" w:hAnsi="Arial" w:cs="Arial"/>
          <w:color w:val="202124"/>
          <w:sz w:val="24"/>
          <w:szCs w:val="24"/>
          <w:lang w:eastAsia="ru-RU"/>
        </w:rPr>
        <w:t>р</w:t>
      </w:r>
      <w:proofErr w:type="gramEnd"/>
      <w:r w:rsidRPr="003852AE">
        <w:rPr>
          <w:rFonts w:ascii="Arial" w:eastAsia="Times New Roman" w:hAnsi="Arial" w:cs="Arial"/>
          <w:color w:val="202124"/>
          <w:sz w:val="24"/>
          <w:szCs w:val="24"/>
          <w:lang w:eastAsia="ru-RU"/>
        </w:rPr>
        <w:t>івними у здатності мати цивільні права та обов'язки.</w:t>
      </w:r>
    </w:p>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 xml:space="preserve">сі фізичні особи є </w:t>
      </w:r>
      <w:proofErr w:type="gramStart"/>
      <w:r w:rsidRPr="003852AE">
        <w:rPr>
          <w:rFonts w:ascii="Trebuchet MS" w:eastAsia="Times New Roman" w:hAnsi="Trebuchet MS" w:cs="Helvetica"/>
          <w:color w:val="333333"/>
          <w:sz w:val="24"/>
          <w:szCs w:val="24"/>
          <w:lang w:eastAsia="ru-RU"/>
        </w:rPr>
        <w:t>р</w:t>
      </w:r>
      <w:proofErr w:type="gramEnd"/>
      <w:r w:rsidRPr="003852AE">
        <w:rPr>
          <w:rFonts w:ascii="Trebuchet MS" w:eastAsia="Times New Roman" w:hAnsi="Trebuchet MS" w:cs="Helvetica"/>
          <w:color w:val="333333"/>
          <w:sz w:val="24"/>
          <w:szCs w:val="24"/>
          <w:lang w:eastAsia="ru-RU"/>
        </w:rPr>
        <w:t>івними у здатності мати цивільні права та обов'язки.</w:t>
      </w:r>
    </w:p>
    <w:tbl>
      <w:tblPr>
        <w:tblW w:w="12332"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6422"/>
        <w:gridCol w:w="2205"/>
        <w:gridCol w:w="3705"/>
      </w:tblGrid>
      <w:tr w:rsidR="003852AE" w:rsidRPr="003852AE" w:rsidTr="003852AE">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52AE" w:rsidRPr="003852AE" w:rsidRDefault="003852AE" w:rsidP="003852AE">
            <w:pPr>
              <w:spacing w:after="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i/>
                <w:iCs/>
                <w:color w:val="333333"/>
                <w:sz w:val="24"/>
                <w:szCs w:val="24"/>
                <w:lang w:eastAsia="ru-RU"/>
              </w:rPr>
              <w:t>Цивільна правоздатність фізичної особи</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52AE" w:rsidRPr="003852AE" w:rsidRDefault="003852AE" w:rsidP="003852AE">
            <w:pPr>
              <w:spacing w:after="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виникає</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52AE" w:rsidRPr="003852AE" w:rsidRDefault="003852AE" w:rsidP="003852AE">
            <w:pPr>
              <w:spacing w:after="0" w:line="240" w:lineRule="auto"/>
              <w:rPr>
                <w:rFonts w:ascii="Helvetica" w:eastAsia="Times New Roman" w:hAnsi="Helvetica" w:cs="Helvetica"/>
                <w:color w:val="333333"/>
                <w:sz w:val="21"/>
                <w:szCs w:val="21"/>
                <w:lang w:eastAsia="ru-RU"/>
              </w:rPr>
            </w:pPr>
            <w:proofErr w:type="gramStart"/>
            <w:r w:rsidRPr="003852AE">
              <w:rPr>
                <w:rFonts w:ascii="Trebuchet MS" w:eastAsia="Times New Roman" w:hAnsi="Trebuchet MS" w:cs="Helvetica"/>
                <w:color w:val="333333"/>
                <w:sz w:val="24"/>
                <w:szCs w:val="24"/>
                <w:lang w:eastAsia="ru-RU"/>
              </w:rPr>
              <w:t>у</w:t>
            </w:r>
            <w:proofErr w:type="gramEnd"/>
            <w:r w:rsidRPr="003852AE">
              <w:rPr>
                <w:rFonts w:ascii="Trebuchet MS" w:eastAsia="Times New Roman" w:hAnsi="Trebuchet MS" w:cs="Helvetica"/>
                <w:color w:val="333333"/>
                <w:sz w:val="24"/>
                <w:szCs w:val="24"/>
                <w:lang w:eastAsia="ru-RU"/>
              </w:rPr>
              <w:t xml:space="preserve"> момент її народження</w:t>
            </w:r>
          </w:p>
        </w:tc>
      </w:tr>
      <w:tr w:rsidR="003852AE" w:rsidRPr="003852AE" w:rsidTr="003852AE">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52AE" w:rsidRPr="003852AE" w:rsidRDefault="003852AE" w:rsidP="003852AE">
            <w:pPr>
              <w:spacing w:after="0" w:line="240" w:lineRule="auto"/>
              <w:rPr>
                <w:rFonts w:ascii="Helvetica" w:eastAsia="Times New Roman" w:hAnsi="Helvetica" w:cs="Helvetica"/>
                <w:color w:val="333333"/>
                <w:sz w:val="21"/>
                <w:szCs w:val="21"/>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52AE" w:rsidRPr="003852AE" w:rsidRDefault="003852AE" w:rsidP="003852AE">
            <w:pPr>
              <w:spacing w:after="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припиняється</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852AE" w:rsidRPr="003852AE" w:rsidRDefault="003852AE" w:rsidP="003852AE">
            <w:pPr>
              <w:spacing w:after="0" w:line="240" w:lineRule="auto"/>
              <w:rPr>
                <w:rFonts w:ascii="Helvetica" w:eastAsia="Times New Roman" w:hAnsi="Helvetica" w:cs="Helvetica"/>
                <w:color w:val="333333"/>
                <w:sz w:val="21"/>
                <w:szCs w:val="21"/>
                <w:lang w:eastAsia="ru-RU"/>
              </w:rPr>
            </w:pPr>
            <w:proofErr w:type="gramStart"/>
            <w:r w:rsidRPr="003852AE">
              <w:rPr>
                <w:rFonts w:ascii="Trebuchet MS" w:eastAsia="Times New Roman" w:hAnsi="Trebuchet MS" w:cs="Helvetica"/>
                <w:color w:val="333333"/>
                <w:sz w:val="24"/>
                <w:szCs w:val="24"/>
                <w:lang w:eastAsia="ru-RU"/>
              </w:rPr>
              <w:t>у</w:t>
            </w:r>
            <w:proofErr w:type="gramEnd"/>
            <w:r w:rsidRPr="003852AE">
              <w:rPr>
                <w:rFonts w:ascii="Trebuchet MS" w:eastAsia="Times New Roman" w:hAnsi="Trebuchet MS" w:cs="Helvetica"/>
                <w:color w:val="333333"/>
                <w:sz w:val="24"/>
                <w:szCs w:val="24"/>
                <w:lang w:eastAsia="ru-RU"/>
              </w:rPr>
              <w:t xml:space="preserve"> момент її смерті</w:t>
            </w:r>
          </w:p>
        </w:tc>
      </w:tr>
    </w:tbl>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У випадках, встановлених законом,</w:t>
      </w:r>
    </w:p>
    <w:p w:rsidR="003852AE" w:rsidRPr="003852AE" w:rsidRDefault="003852AE" w:rsidP="003852AE">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охороняються інтереси зачатої, але ще не народженої дитини;</w:t>
      </w:r>
    </w:p>
    <w:p w:rsidR="003852AE" w:rsidRPr="003852AE" w:rsidRDefault="003852AE" w:rsidP="003852AE">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здатність мати окремі цивільні права та обов'язки може пов'язуватися з досягненням відповідного віку.</w:t>
      </w:r>
    </w:p>
    <w:p w:rsidR="003852AE" w:rsidRPr="003852AE" w:rsidRDefault="003852AE" w:rsidP="003852AE">
      <w:pPr>
        <w:shd w:val="clear" w:color="auto" w:fill="FFFFFF"/>
        <w:spacing w:before="150" w:after="150" w:line="300" w:lineRule="atLeast"/>
        <w:outlineLvl w:val="5"/>
        <w:rPr>
          <w:rFonts w:ascii="Helvetica" w:eastAsia="Times New Roman" w:hAnsi="Helvetica" w:cs="Helvetica"/>
          <w:b/>
          <w:bCs/>
          <w:color w:val="333333"/>
          <w:sz w:val="18"/>
          <w:szCs w:val="18"/>
          <w:lang w:eastAsia="ru-RU"/>
        </w:rPr>
      </w:pPr>
      <w:r w:rsidRPr="003852AE">
        <w:rPr>
          <w:rFonts w:ascii="Trebuchet MS" w:eastAsia="Times New Roman" w:hAnsi="Trebuchet MS" w:cs="Helvetica"/>
          <w:b/>
          <w:bCs/>
          <w:color w:val="333333"/>
          <w:sz w:val="24"/>
          <w:szCs w:val="24"/>
          <w:lang w:eastAsia="ru-RU"/>
        </w:rPr>
        <w:t>Фізична особа</w:t>
      </w:r>
    </w:p>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         має усі особисті немайнові права, встановлені Конституцією та ЦКУ;</w:t>
      </w:r>
    </w:p>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         здатна мати усі майнові права, що встановлені ЦКУ, ін. законом;</w:t>
      </w:r>
    </w:p>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 xml:space="preserve">-         здатна мати ін. цивільні права, що не встановлені Конституцією, ЦКУ, ін. законом, якщо </w:t>
      </w:r>
      <w:proofErr w:type="gramStart"/>
      <w:r w:rsidRPr="003852AE">
        <w:rPr>
          <w:rFonts w:ascii="Trebuchet MS" w:eastAsia="Times New Roman" w:hAnsi="Trebuchet MS" w:cs="Helvetica"/>
          <w:color w:val="333333"/>
          <w:sz w:val="24"/>
          <w:szCs w:val="24"/>
          <w:lang w:eastAsia="ru-RU"/>
        </w:rPr>
        <w:t>вони</w:t>
      </w:r>
      <w:proofErr w:type="gramEnd"/>
      <w:r w:rsidRPr="003852AE">
        <w:rPr>
          <w:rFonts w:ascii="Trebuchet MS" w:eastAsia="Times New Roman" w:hAnsi="Trebuchet MS" w:cs="Helvetica"/>
          <w:color w:val="333333"/>
          <w:sz w:val="24"/>
          <w:szCs w:val="24"/>
          <w:lang w:eastAsia="ru-RU"/>
        </w:rPr>
        <w:t xml:space="preserve"> не суперечать закону та моральним засадам суспільства;</w:t>
      </w:r>
    </w:p>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         здатна мати обов'язки як учасник цивільних відносин.</w:t>
      </w:r>
    </w:p>
    <w:p w:rsidR="003852AE" w:rsidRPr="003852AE" w:rsidRDefault="003852AE" w:rsidP="003852AE">
      <w:pPr>
        <w:shd w:val="clear" w:color="auto" w:fill="FFFFFF"/>
        <w:spacing w:after="150" w:line="240" w:lineRule="auto"/>
        <w:rPr>
          <w:rFonts w:ascii="Helvetica" w:eastAsia="Times New Roman" w:hAnsi="Helvetica" w:cs="Helvetica"/>
          <w:color w:val="333333"/>
          <w:sz w:val="21"/>
          <w:szCs w:val="21"/>
          <w:lang w:eastAsia="ru-RU"/>
        </w:rPr>
      </w:pPr>
      <w:r w:rsidRPr="003852AE">
        <w:rPr>
          <w:rFonts w:ascii="Trebuchet MS" w:eastAsia="Times New Roman" w:hAnsi="Trebuchet MS" w:cs="Helvetica"/>
          <w:color w:val="333333"/>
          <w:sz w:val="24"/>
          <w:szCs w:val="24"/>
          <w:lang w:eastAsia="ru-RU"/>
        </w:rPr>
        <w:t>Фізична особа набуває прав та обов'язків і здійснює їх під своїм і</w:t>
      </w:r>
      <w:proofErr w:type="gramStart"/>
      <w:r w:rsidRPr="003852AE">
        <w:rPr>
          <w:rFonts w:ascii="Trebuchet MS" w:eastAsia="Times New Roman" w:hAnsi="Trebuchet MS" w:cs="Helvetica"/>
          <w:color w:val="333333"/>
          <w:sz w:val="24"/>
          <w:szCs w:val="24"/>
          <w:lang w:eastAsia="ru-RU"/>
        </w:rPr>
        <w:t>м</w:t>
      </w:r>
      <w:proofErr w:type="gramEnd"/>
      <w:r w:rsidRPr="003852AE">
        <w:rPr>
          <w:rFonts w:ascii="Trebuchet MS" w:eastAsia="Times New Roman" w:hAnsi="Trebuchet MS" w:cs="Helvetica"/>
          <w:color w:val="333333"/>
          <w:sz w:val="24"/>
          <w:szCs w:val="24"/>
          <w:lang w:eastAsia="ru-RU"/>
        </w:rPr>
        <w:t>'ям.</w:t>
      </w:r>
    </w:p>
    <w:p w:rsidR="003852AE" w:rsidRPr="003852AE" w:rsidRDefault="003852AE" w:rsidP="003852AE">
      <w:pPr>
        <w:tabs>
          <w:tab w:val="left" w:pos="4350"/>
        </w:tabs>
        <w:ind w:left="360"/>
        <w:rPr>
          <w:b/>
        </w:rPr>
      </w:pPr>
      <w:r>
        <w:rPr>
          <w:b/>
        </w:rPr>
        <w:tab/>
      </w:r>
    </w:p>
    <w:p w:rsidR="00CE4C3C" w:rsidRDefault="00CE4C3C" w:rsidP="00CE4C3C">
      <w:pPr>
        <w:ind w:left="360"/>
        <w:jc w:val="center"/>
        <w:rPr>
          <w:b/>
          <w:lang w:val="uk-UA"/>
        </w:rPr>
      </w:pPr>
      <w:r w:rsidRPr="00CE4C3C">
        <w:rPr>
          <w:b/>
        </w:rPr>
        <w:t>Правоздатність та дієздатність фізичної особи.</w:t>
      </w:r>
    </w:p>
    <w:p w:rsidR="003852AE" w:rsidRDefault="003852AE" w:rsidP="003852AE">
      <w:pPr>
        <w:shd w:val="clear" w:color="auto" w:fill="FFFFFF"/>
        <w:spacing w:after="0" w:line="240" w:lineRule="auto"/>
        <w:rPr>
          <w:rFonts w:ascii="Arial" w:eastAsia="Times New Roman" w:hAnsi="Arial" w:cs="Arial"/>
          <w:color w:val="202124"/>
          <w:sz w:val="24"/>
          <w:szCs w:val="24"/>
          <w:lang w:val="uk-UA" w:eastAsia="ru-RU"/>
        </w:rPr>
      </w:pPr>
      <w:r w:rsidRPr="003852AE">
        <w:rPr>
          <w:rFonts w:ascii="Arial" w:eastAsia="Times New Roman" w:hAnsi="Arial" w:cs="Arial"/>
          <w:b/>
          <w:bCs/>
          <w:color w:val="202124"/>
          <w:sz w:val="24"/>
          <w:szCs w:val="24"/>
          <w:lang w:val="uk-UA" w:eastAsia="ru-RU"/>
        </w:rPr>
        <w:t>Правозда́тність фізичної особи</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 xml:space="preserve">— передбачена нормами права здатність (можливість) індивіда мати суб'єктивні юридичні права та виконувати суб'єктивні юридичні обов'язки. ... </w:t>
      </w:r>
      <w:r w:rsidRPr="003852AE">
        <w:rPr>
          <w:rFonts w:ascii="Arial" w:eastAsia="Times New Roman" w:hAnsi="Arial" w:cs="Arial"/>
          <w:color w:val="202124"/>
          <w:sz w:val="24"/>
          <w:szCs w:val="24"/>
          <w:lang w:eastAsia="ru-RU"/>
        </w:rPr>
        <w:t>Окремі права </w:t>
      </w:r>
      <w:r w:rsidRPr="003852AE">
        <w:rPr>
          <w:rFonts w:ascii="Arial" w:eastAsia="Times New Roman" w:hAnsi="Arial" w:cs="Arial"/>
          <w:b/>
          <w:bCs/>
          <w:color w:val="202124"/>
          <w:sz w:val="24"/>
          <w:szCs w:val="24"/>
          <w:lang w:eastAsia="ru-RU"/>
        </w:rPr>
        <w:t>особа</w:t>
      </w:r>
      <w:r w:rsidRPr="003852AE">
        <w:rPr>
          <w:rFonts w:ascii="Arial" w:eastAsia="Times New Roman" w:hAnsi="Arial" w:cs="Arial"/>
          <w:color w:val="202124"/>
          <w:sz w:val="24"/>
          <w:szCs w:val="24"/>
          <w:lang w:eastAsia="ru-RU"/>
        </w:rPr>
        <w:t> може набувати лише з досягненням певного віку: стати донором, набувати зброю, цигарки тощо.</w:t>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val="uk-UA" w:eastAsia="ru-RU"/>
        </w:rPr>
      </w:pPr>
      <w:r w:rsidRPr="003852AE">
        <w:rPr>
          <w:rFonts w:ascii="Arial" w:hAnsi="Arial" w:cs="Arial"/>
          <w:color w:val="202124"/>
          <w:shd w:val="clear" w:color="auto" w:fill="FFFFFF"/>
          <w:lang w:val="uk-UA"/>
        </w:rPr>
        <w:lastRenderedPageBreak/>
        <w:t>Цивільна дієздатність</w:t>
      </w:r>
      <w:r>
        <w:rPr>
          <w:rFonts w:ascii="Arial" w:hAnsi="Arial" w:cs="Arial"/>
          <w:color w:val="202124"/>
          <w:shd w:val="clear" w:color="auto" w:fill="FFFFFF"/>
        </w:rPr>
        <w:t> </w:t>
      </w:r>
      <w:r w:rsidRPr="003852AE">
        <w:rPr>
          <w:rFonts w:ascii="Arial" w:hAnsi="Arial" w:cs="Arial"/>
          <w:b/>
          <w:bCs/>
          <w:color w:val="202124"/>
          <w:shd w:val="clear" w:color="auto" w:fill="FFFFFF"/>
          <w:lang w:val="uk-UA"/>
        </w:rPr>
        <w:t>фізичної особи</w:t>
      </w:r>
      <w:r>
        <w:rPr>
          <w:rFonts w:ascii="Arial" w:hAnsi="Arial" w:cs="Arial"/>
          <w:color w:val="202124"/>
          <w:shd w:val="clear" w:color="auto" w:fill="FFFFFF"/>
        </w:rPr>
        <w:t> </w:t>
      </w:r>
      <w:r w:rsidRPr="003852AE">
        <w:rPr>
          <w:rFonts w:ascii="Arial" w:hAnsi="Arial" w:cs="Arial"/>
          <w:color w:val="202124"/>
          <w:shd w:val="clear" w:color="auto" w:fill="FFFFFF"/>
          <w:lang w:val="uk-UA"/>
        </w:rPr>
        <w:t>- це здатність своїми діями набувати для себе цивільних прав і самостійно їх здійснювати, а також здатність своїми діями створювати для себе цивільні обов'язки, самостійно їх виконувати та нести відповідальність у разі їх невиконання.</w:t>
      </w:r>
    </w:p>
    <w:p w:rsidR="003852AE" w:rsidRPr="003852AE" w:rsidRDefault="003852AE" w:rsidP="003852AE">
      <w:pPr>
        <w:ind w:left="360"/>
        <w:rPr>
          <w:b/>
          <w:lang w:val="uk-UA"/>
        </w:rPr>
      </w:pPr>
    </w:p>
    <w:p w:rsidR="00CE4C3C" w:rsidRDefault="00CE4C3C" w:rsidP="00CE4C3C">
      <w:pPr>
        <w:ind w:left="360"/>
        <w:jc w:val="center"/>
        <w:rPr>
          <w:b/>
          <w:lang w:val="uk-UA"/>
        </w:rPr>
      </w:pPr>
      <w:r w:rsidRPr="00CE4C3C">
        <w:rPr>
          <w:b/>
        </w:rPr>
        <w:t>Визнання фізичної особи безві</w:t>
      </w:r>
      <w:proofErr w:type="gramStart"/>
      <w:r w:rsidRPr="00CE4C3C">
        <w:rPr>
          <w:b/>
        </w:rPr>
        <w:t>сно в</w:t>
      </w:r>
      <w:proofErr w:type="gramEnd"/>
      <w:r w:rsidRPr="00CE4C3C">
        <w:rPr>
          <w:b/>
        </w:rPr>
        <w:t>ідсутньою, оголошення фізичної особи померлою.</w:t>
      </w:r>
    </w:p>
    <w:p w:rsidR="003852AE" w:rsidRDefault="003852AE" w:rsidP="003852AE">
      <w:pPr>
        <w:ind w:left="360"/>
        <w:rPr>
          <w:rFonts w:ascii="Arial" w:hAnsi="Arial" w:cs="Arial"/>
          <w:color w:val="202124"/>
          <w:shd w:val="clear" w:color="auto" w:fill="FFFFFF"/>
          <w:lang w:val="uk-UA"/>
        </w:rPr>
      </w:pPr>
      <w:r w:rsidRPr="003852AE">
        <w:rPr>
          <w:rFonts w:ascii="Arial" w:hAnsi="Arial" w:cs="Arial"/>
          <w:color w:val="202124"/>
          <w:shd w:val="clear" w:color="auto" w:fill="FFFFFF"/>
          <w:lang w:val="uk-UA"/>
        </w:rPr>
        <w:t>1 ст. 43 Цивільного кодексу України (далі – ЦК України),</w:t>
      </w:r>
      <w:r>
        <w:rPr>
          <w:rFonts w:ascii="Arial" w:hAnsi="Arial" w:cs="Arial"/>
          <w:color w:val="202124"/>
          <w:shd w:val="clear" w:color="auto" w:fill="FFFFFF"/>
        </w:rPr>
        <w:t> </w:t>
      </w:r>
      <w:r w:rsidRPr="003852AE">
        <w:rPr>
          <w:rFonts w:ascii="Arial" w:hAnsi="Arial" w:cs="Arial"/>
          <w:b/>
          <w:bCs/>
          <w:color w:val="202124"/>
          <w:shd w:val="clear" w:color="auto" w:fill="FFFFFF"/>
          <w:lang w:val="uk-UA"/>
        </w:rPr>
        <w:t>фізична особа</w:t>
      </w:r>
      <w:r>
        <w:rPr>
          <w:rFonts w:ascii="Arial" w:hAnsi="Arial" w:cs="Arial"/>
          <w:color w:val="202124"/>
          <w:shd w:val="clear" w:color="auto" w:fill="FFFFFF"/>
        </w:rPr>
        <w:t> </w:t>
      </w:r>
      <w:r w:rsidRPr="003852AE">
        <w:rPr>
          <w:rFonts w:ascii="Arial" w:hAnsi="Arial" w:cs="Arial"/>
          <w:color w:val="202124"/>
          <w:shd w:val="clear" w:color="auto" w:fill="FFFFFF"/>
          <w:lang w:val="uk-UA"/>
        </w:rPr>
        <w:t>визнається судом</w:t>
      </w:r>
      <w:r>
        <w:rPr>
          <w:rFonts w:ascii="Arial" w:hAnsi="Arial" w:cs="Arial"/>
          <w:color w:val="202124"/>
          <w:shd w:val="clear" w:color="auto" w:fill="FFFFFF"/>
        </w:rPr>
        <w:t> </w:t>
      </w:r>
      <w:r w:rsidRPr="003852AE">
        <w:rPr>
          <w:rFonts w:ascii="Arial" w:hAnsi="Arial" w:cs="Arial"/>
          <w:b/>
          <w:bCs/>
          <w:color w:val="202124"/>
          <w:shd w:val="clear" w:color="auto" w:fill="FFFFFF"/>
          <w:lang w:val="uk-UA"/>
        </w:rPr>
        <w:t>безвісно відсутньою</w:t>
      </w:r>
      <w:r w:rsidRPr="003852AE">
        <w:rPr>
          <w:rFonts w:ascii="Arial" w:hAnsi="Arial" w:cs="Arial"/>
          <w:color w:val="202124"/>
          <w:shd w:val="clear" w:color="auto" w:fill="FFFFFF"/>
          <w:lang w:val="uk-UA"/>
        </w:rPr>
        <w:t>, якщо протягом одного року в місці її постійного проживання немає відомостей щодо її фактичного перебування.</w:t>
      </w:r>
    </w:p>
    <w:p w:rsidR="003852AE" w:rsidRPr="003852AE" w:rsidRDefault="003852AE" w:rsidP="003852AE">
      <w:pPr>
        <w:shd w:val="clear" w:color="auto" w:fill="FFFFFF"/>
        <w:spacing w:before="450" w:after="450" w:line="240" w:lineRule="auto"/>
        <w:jc w:val="both"/>
        <w:rPr>
          <w:rFonts w:ascii="Arial" w:eastAsia="Times New Roman" w:hAnsi="Arial" w:cs="Arial"/>
          <w:color w:val="000000"/>
          <w:sz w:val="24"/>
          <w:szCs w:val="24"/>
          <w:lang w:eastAsia="ru-RU"/>
        </w:rPr>
      </w:pPr>
      <w:r w:rsidRPr="003852AE">
        <w:rPr>
          <w:rFonts w:ascii="Arial" w:eastAsia="Times New Roman" w:hAnsi="Arial" w:cs="Arial"/>
          <w:color w:val="000000"/>
          <w:sz w:val="24"/>
          <w:szCs w:val="24"/>
          <w:lang w:eastAsia="ru-RU"/>
        </w:rPr>
        <w:t>Статтею 46 Цивільного кодексу України визначено, що фізична особа може бути оголошена судом померлою:</w:t>
      </w:r>
    </w:p>
    <w:p w:rsidR="003852AE" w:rsidRPr="003852AE" w:rsidRDefault="003852AE" w:rsidP="003852AE">
      <w:pPr>
        <w:numPr>
          <w:ilvl w:val="0"/>
          <w:numId w:val="6"/>
        </w:numPr>
        <w:shd w:val="clear" w:color="auto" w:fill="FFFFFF"/>
        <w:spacing w:after="300" w:line="240" w:lineRule="auto"/>
        <w:ind w:left="0"/>
        <w:jc w:val="both"/>
        <w:rPr>
          <w:rFonts w:ascii="Arial" w:eastAsia="Times New Roman" w:hAnsi="Arial" w:cs="Arial"/>
          <w:color w:val="000000"/>
          <w:sz w:val="24"/>
          <w:szCs w:val="24"/>
          <w:lang w:eastAsia="ru-RU"/>
        </w:rPr>
      </w:pPr>
      <w:r w:rsidRPr="003852AE">
        <w:rPr>
          <w:rFonts w:ascii="Arial" w:eastAsia="Times New Roman" w:hAnsi="Arial" w:cs="Arial"/>
          <w:color w:val="000000"/>
          <w:sz w:val="24"/>
          <w:szCs w:val="24"/>
          <w:lang w:eastAsia="ru-RU"/>
        </w:rPr>
        <w:t xml:space="preserve">якщо у місці її постійного проживання </w:t>
      </w:r>
      <w:proofErr w:type="gramStart"/>
      <w:r w:rsidRPr="003852AE">
        <w:rPr>
          <w:rFonts w:ascii="Arial" w:eastAsia="Times New Roman" w:hAnsi="Arial" w:cs="Arial"/>
          <w:color w:val="000000"/>
          <w:sz w:val="24"/>
          <w:szCs w:val="24"/>
          <w:lang w:eastAsia="ru-RU"/>
        </w:rPr>
        <w:t>нема</w:t>
      </w:r>
      <w:proofErr w:type="gramEnd"/>
      <w:r w:rsidRPr="003852AE">
        <w:rPr>
          <w:rFonts w:ascii="Arial" w:eastAsia="Times New Roman" w:hAnsi="Arial" w:cs="Arial"/>
          <w:color w:val="000000"/>
          <w:sz w:val="24"/>
          <w:szCs w:val="24"/>
          <w:lang w:eastAsia="ru-RU"/>
        </w:rPr>
        <w:t>є відомостей про місце її перебування протягом трьох років;</w:t>
      </w:r>
    </w:p>
    <w:p w:rsidR="003852AE" w:rsidRPr="003852AE" w:rsidRDefault="003852AE" w:rsidP="003852AE">
      <w:pPr>
        <w:numPr>
          <w:ilvl w:val="0"/>
          <w:numId w:val="6"/>
        </w:numPr>
        <w:shd w:val="clear" w:color="auto" w:fill="FFFFFF"/>
        <w:spacing w:after="300" w:line="240" w:lineRule="auto"/>
        <w:ind w:left="0"/>
        <w:jc w:val="both"/>
        <w:rPr>
          <w:rFonts w:ascii="Arial" w:eastAsia="Times New Roman" w:hAnsi="Arial" w:cs="Arial"/>
          <w:color w:val="000000"/>
          <w:sz w:val="24"/>
          <w:szCs w:val="24"/>
          <w:lang w:eastAsia="ru-RU"/>
        </w:rPr>
      </w:pPr>
      <w:r w:rsidRPr="003852AE">
        <w:rPr>
          <w:rFonts w:ascii="Arial" w:eastAsia="Times New Roman" w:hAnsi="Arial" w:cs="Arial"/>
          <w:color w:val="000000"/>
          <w:sz w:val="24"/>
          <w:szCs w:val="24"/>
          <w:lang w:eastAsia="ru-RU"/>
        </w:rPr>
        <w:t xml:space="preserve">якщо фізична особа пропала безвісти за обставин, що загрожували їй смертю або дають </w:t>
      </w:r>
      <w:proofErr w:type="gramStart"/>
      <w:r w:rsidRPr="003852AE">
        <w:rPr>
          <w:rFonts w:ascii="Arial" w:eastAsia="Times New Roman" w:hAnsi="Arial" w:cs="Arial"/>
          <w:color w:val="000000"/>
          <w:sz w:val="24"/>
          <w:szCs w:val="24"/>
          <w:lang w:eastAsia="ru-RU"/>
        </w:rPr>
        <w:t>п</w:t>
      </w:r>
      <w:proofErr w:type="gramEnd"/>
      <w:r w:rsidRPr="003852AE">
        <w:rPr>
          <w:rFonts w:ascii="Arial" w:eastAsia="Times New Roman" w:hAnsi="Arial" w:cs="Arial"/>
          <w:color w:val="000000"/>
          <w:sz w:val="24"/>
          <w:szCs w:val="24"/>
          <w:lang w:eastAsia="ru-RU"/>
        </w:rPr>
        <w:t>ідставу припускати її загибель від певного нещасного випадку, – протягом шести місяців;</w:t>
      </w:r>
    </w:p>
    <w:p w:rsidR="003852AE" w:rsidRPr="003852AE" w:rsidRDefault="003852AE" w:rsidP="003852AE">
      <w:pPr>
        <w:numPr>
          <w:ilvl w:val="0"/>
          <w:numId w:val="6"/>
        </w:numPr>
        <w:shd w:val="clear" w:color="auto" w:fill="FFFFFF"/>
        <w:spacing w:after="300" w:line="240" w:lineRule="auto"/>
        <w:ind w:left="0"/>
        <w:jc w:val="both"/>
        <w:rPr>
          <w:rFonts w:ascii="Arial" w:eastAsia="Times New Roman" w:hAnsi="Arial" w:cs="Arial"/>
          <w:color w:val="000000"/>
          <w:sz w:val="24"/>
          <w:szCs w:val="24"/>
          <w:lang w:eastAsia="ru-RU"/>
        </w:rPr>
      </w:pPr>
      <w:r w:rsidRPr="003852AE">
        <w:rPr>
          <w:rFonts w:ascii="Arial" w:eastAsia="Times New Roman" w:hAnsi="Arial" w:cs="Arial"/>
          <w:color w:val="000000"/>
          <w:sz w:val="24"/>
          <w:szCs w:val="24"/>
          <w:lang w:eastAsia="ru-RU"/>
        </w:rPr>
        <w:t xml:space="preserve">за можливості вважати фізичну особу загиблою від певного нещасного випадку або інших обставин внаслідок надзвичайних ситуацій техногенного та природного характеру – протягом одного місяця </w:t>
      </w:r>
      <w:proofErr w:type="gramStart"/>
      <w:r w:rsidRPr="003852AE">
        <w:rPr>
          <w:rFonts w:ascii="Arial" w:eastAsia="Times New Roman" w:hAnsi="Arial" w:cs="Arial"/>
          <w:color w:val="000000"/>
          <w:sz w:val="24"/>
          <w:szCs w:val="24"/>
          <w:lang w:eastAsia="ru-RU"/>
        </w:rPr>
        <w:t>п</w:t>
      </w:r>
      <w:proofErr w:type="gramEnd"/>
      <w:r w:rsidRPr="003852AE">
        <w:rPr>
          <w:rFonts w:ascii="Arial" w:eastAsia="Times New Roman" w:hAnsi="Arial" w:cs="Arial"/>
          <w:color w:val="000000"/>
          <w:sz w:val="24"/>
          <w:szCs w:val="24"/>
          <w:lang w:eastAsia="ru-RU"/>
        </w:rPr>
        <w:t>ісля завершення роботи спеціальної комісії, утвореної внаслідок надзвичайних ситуацій техногенного та природного характеру.</w:t>
      </w:r>
    </w:p>
    <w:p w:rsidR="003852AE" w:rsidRPr="003852AE" w:rsidRDefault="003852AE" w:rsidP="003852AE">
      <w:pPr>
        <w:rPr>
          <w:b/>
        </w:rPr>
      </w:pPr>
    </w:p>
    <w:p w:rsidR="00CE4C3C" w:rsidRDefault="00CE4C3C" w:rsidP="00CE4C3C">
      <w:pPr>
        <w:ind w:left="360"/>
        <w:jc w:val="center"/>
        <w:rPr>
          <w:b/>
          <w:lang w:val="uk-UA"/>
        </w:rPr>
      </w:pPr>
      <w:r w:rsidRPr="00CE4C3C">
        <w:rPr>
          <w:b/>
        </w:rPr>
        <w:t xml:space="preserve">Опіка та </w:t>
      </w:r>
      <w:proofErr w:type="gramStart"/>
      <w:r w:rsidRPr="00CE4C3C">
        <w:rPr>
          <w:b/>
        </w:rPr>
        <w:t>п</w:t>
      </w:r>
      <w:proofErr w:type="gramEnd"/>
      <w:r w:rsidRPr="00CE4C3C">
        <w:rPr>
          <w:b/>
        </w:rPr>
        <w:t>іклування над фізичною особою.</w:t>
      </w:r>
    </w:p>
    <w:p w:rsidR="003852AE" w:rsidRDefault="003852AE" w:rsidP="003852AE">
      <w:pPr>
        <w:shd w:val="clear" w:color="auto" w:fill="FFFFFF"/>
        <w:spacing w:after="0" w:line="240" w:lineRule="auto"/>
        <w:rPr>
          <w:rFonts w:ascii="Arial" w:eastAsia="Times New Roman" w:hAnsi="Arial" w:cs="Arial"/>
          <w:color w:val="202124"/>
          <w:sz w:val="24"/>
          <w:szCs w:val="24"/>
          <w:lang w:val="uk-UA" w:eastAsia="ru-RU"/>
        </w:rPr>
      </w:pPr>
      <w:r w:rsidRPr="003852AE">
        <w:rPr>
          <w:rFonts w:ascii="Arial" w:eastAsia="Times New Roman" w:hAnsi="Arial" w:cs="Arial"/>
          <w:color w:val="202124"/>
          <w:sz w:val="24"/>
          <w:szCs w:val="24"/>
          <w:lang w:val="uk-UA" w:eastAsia="ru-RU"/>
        </w:rPr>
        <w:t>Суд встановлює</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опіку над фізичною особою</w:t>
      </w:r>
      <w:r w:rsidRPr="003852AE">
        <w:rPr>
          <w:rFonts w:ascii="Arial" w:eastAsia="Times New Roman" w:hAnsi="Arial" w:cs="Arial"/>
          <w:color w:val="202124"/>
          <w:sz w:val="24"/>
          <w:szCs w:val="24"/>
          <w:lang w:eastAsia="ru-RU"/>
        </w:rPr>
        <w:t> </w:t>
      </w:r>
      <w:r w:rsidRPr="003852AE">
        <w:rPr>
          <w:rFonts w:ascii="Arial" w:eastAsia="Times New Roman" w:hAnsi="Arial" w:cs="Arial"/>
          <w:color w:val="202124"/>
          <w:sz w:val="24"/>
          <w:szCs w:val="24"/>
          <w:lang w:val="uk-UA" w:eastAsia="ru-RU"/>
        </w:rPr>
        <w:t>у разі визнання її недієздатною і призначає опікуна за поданням органу</w:t>
      </w:r>
      <w:r w:rsidRPr="003852AE">
        <w:rPr>
          <w:rFonts w:ascii="Arial" w:eastAsia="Times New Roman" w:hAnsi="Arial" w:cs="Arial"/>
          <w:color w:val="202124"/>
          <w:sz w:val="24"/>
          <w:szCs w:val="24"/>
          <w:lang w:eastAsia="ru-RU"/>
        </w:rPr>
        <w:t> </w:t>
      </w:r>
      <w:r w:rsidRPr="003852AE">
        <w:rPr>
          <w:rFonts w:ascii="Arial" w:eastAsia="Times New Roman" w:hAnsi="Arial" w:cs="Arial"/>
          <w:b/>
          <w:bCs/>
          <w:color w:val="202124"/>
          <w:sz w:val="24"/>
          <w:szCs w:val="24"/>
          <w:lang w:val="uk-UA" w:eastAsia="ru-RU"/>
        </w:rPr>
        <w:t>опіки та піклування</w:t>
      </w:r>
      <w:r w:rsidRPr="003852AE">
        <w:rPr>
          <w:rFonts w:ascii="Arial" w:eastAsia="Times New Roman" w:hAnsi="Arial" w:cs="Arial"/>
          <w:color w:val="202124"/>
          <w:sz w:val="24"/>
          <w:szCs w:val="24"/>
          <w:lang w:val="uk-UA" w:eastAsia="ru-RU"/>
        </w:rPr>
        <w:t xml:space="preserve">. </w:t>
      </w:r>
    </w:p>
    <w:p w:rsidR="003852AE" w:rsidRDefault="003852AE" w:rsidP="003852AE">
      <w:pPr>
        <w:shd w:val="clear" w:color="auto" w:fill="FFFFFF"/>
        <w:spacing w:after="0" w:line="240" w:lineRule="auto"/>
        <w:rPr>
          <w:rFonts w:ascii="Arial" w:eastAsia="Times New Roman" w:hAnsi="Arial" w:cs="Arial"/>
          <w:color w:val="202124"/>
          <w:sz w:val="24"/>
          <w:szCs w:val="24"/>
          <w:lang w:val="uk-UA" w:eastAsia="ru-RU"/>
        </w:rPr>
      </w:pPr>
      <w:r w:rsidRPr="003852AE">
        <w:rPr>
          <w:rFonts w:ascii="Arial" w:hAnsi="Arial" w:cs="Arial"/>
          <w:color w:val="202124"/>
          <w:shd w:val="clear" w:color="auto" w:fill="FFFFFF"/>
          <w:lang w:val="uk-UA"/>
        </w:rPr>
        <w:t>Суд встановлює</w:t>
      </w:r>
      <w:r>
        <w:rPr>
          <w:rFonts w:ascii="Arial" w:hAnsi="Arial" w:cs="Arial"/>
          <w:color w:val="202124"/>
          <w:shd w:val="clear" w:color="auto" w:fill="FFFFFF"/>
        </w:rPr>
        <w:t> </w:t>
      </w:r>
      <w:r w:rsidRPr="003852AE">
        <w:rPr>
          <w:rFonts w:ascii="Arial" w:hAnsi="Arial" w:cs="Arial"/>
          <w:b/>
          <w:bCs/>
          <w:color w:val="202124"/>
          <w:shd w:val="clear" w:color="auto" w:fill="FFFFFF"/>
          <w:lang w:val="uk-UA"/>
        </w:rPr>
        <w:t>піклування над фізичною особою</w:t>
      </w:r>
      <w:r>
        <w:rPr>
          <w:rFonts w:ascii="Arial" w:hAnsi="Arial" w:cs="Arial"/>
          <w:color w:val="202124"/>
          <w:shd w:val="clear" w:color="auto" w:fill="FFFFFF"/>
        </w:rPr>
        <w:t> </w:t>
      </w:r>
      <w:r w:rsidRPr="003852AE">
        <w:rPr>
          <w:rFonts w:ascii="Arial" w:hAnsi="Arial" w:cs="Arial"/>
          <w:color w:val="202124"/>
          <w:shd w:val="clear" w:color="auto" w:fill="FFFFFF"/>
          <w:lang w:val="uk-UA"/>
        </w:rPr>
        <w:t>у разі обмеження її цивільної дієздатності і призначає піклувальника за поданням органу опіки та</w:t>
      </w:r>
      <w:r>
        <w:rPr>
          <w:rFonts w:ascii="Arial" w:hAnsi="Arial" w:cs="Arial"/>
          <w:color w:val="202124"/>
          <w:shd w:val="clear" w:color="auto" w:fill="FFFFFF"/>
        </w:rPr>
        <w:t> </w:t>
      </w:r>
      <w:r w:rsidRPr="003852AE">
        <w:rPr>
          <w:rFonts w:ascii="Arial" w:hAnsi="Arial" w:cs="Arial"/>
          <w:b/>
          <w:bCs/>
          <w:color w:val="202124"/>
          <w:shd w:val="clear" w:color="auto" w:fill="FFFFFF"/>
          <w:lang w:val="uk-UA"/>
        </w:rPr>
        <w:t>піклування</w:t>
      </w:r>
      <w:r w:rsidRPr="003852AE">
        <w:rPr>
          <w:rFonts w:ascii="Arial" w:hAnsi="Arial" w:cs="Arial"/>
          <w:color w:val="202124"/>
          <w:shd w:val="clear" w:color="auto" w:fill="FFFFFF"/>
          <w:lang w:val="uk-UA"/>
        </w:rPr>
        <w:t xml:space="preserve">. </w:t>
      </w:r>
      <w:r>
        <w:rPr>
          <w:rFonts w:ascii="Arial" w:hAnsi="Arial" w:cs="Arial"/>
          <w:color w:val="202124"/>
          <w:shd w:val="clear" w:color="auto" w:fill="FFFFFF"/>
        </w:rPr>
        <w:t>Опіка та </w:t>
      </w:r>
      <w:proofErr w:type="gramStart"/>
      <w:r>
        <w:rPr>
          <w:rFonts w:ascii="Arial" w:hAnsi="Arial" w:cs="Arial"/>
          <w:b/>
          <w:bCs/>
          <w:color w:val="202124"/>
          <w:shd w:val="clear" w:color="auto" w:fill="FFFFFF"/>
        </w:rPr>
        <w:t>п</w:t>
      </w:r>
      <w:proofErr w:type="gramEnd"/>
      <w:r>
        <w:rPr>
          <w:rFonts w:ascii="Arial" w:hAnsi="Arial" w:cs="Arial"/>
          <w:b/>
          <w:bCs/>
          <w:color w:val="202124"/>
          <w:shd w:val="clear" w:color="auto" w:fill="FFFFFF"/>
        </w:rPr>
        <w:t>іклування</w:t>
      </w:r>
      <w:r>
        <w:rPr>
          <w:rFonts w:ascii="Arial" w:hAnsi="Arial" w:cs="Arial"/>
          <w:color w:val="202124"/>
          <w:shd w:val="clear" w:color="auto" w:fill="FFFFFF"/>
        </w:rPr>
        <w:t> встановлюється за місцем проживання фізичної особи, яка потребує опіки чи </w:t>
      </w:r>
      <w:r>
        <w:rPr>
          <w:rFonts w:ascii="Arial" w:hAnsi="Arial" w:cs="Arial"/>
          <w:b/>
          <w:bCs/>
          <w:color w:val="202124"/>
          <w:shd w:val="clear" w:color="auto" w:fill="FFFFFF"/>
        </w:rPr>
        <w:t>піклування</w:t>
      </w:r>
      <w:r>
        <w:rPr>
          <w:rFonts w:ascii="Arial" w:hAnsi="Arial" w:cs="Arial"/>
          <w:color w:val="202124"/>
          <w:shd w:val="clear" w:color="auto" w:fill="FFFFFF"/>
        </w:rPr>
        <w:t>, або за місцем проживання опікуна чи піклувальника.</w:t>
      </w:r>
    </w:p>
    <w:p w:rsidR="003852AE" w:rsidRPr="003852AE" w:rsidRDefault="003852AE" w:rsidP="003852AE">
      <w:pPr>
        <w:shd w:val="clear" w:color="auto" w:fill="FFFFFF"/>
        <w:spacing w:after="0" w:line="240" w:lineRule="auto"/>
        <w:rPr>
          <w:rFonts w:ascii="Arial" w:eastAsia="Times New Roman" w:hAnsi="Arial" w:cs="Arial"/>
          <w:color w:val="202124"/>
          <w:sz w:val="21"/>
          <w:szCs w:val="21"/>
          <w:lang w:eastAsia="ru-RU"/>
        </w:rPr>
      </w:pPr>
      <w:r w:rsidRPr="003852AE">
        <w:rPr>
          <w:rFonts w:ascii="Arial" w:eastAsia="Times New Roman" w:hAnsi="Arial" w:cs="Arial"/>
          <w:b/>
          <w:bCs/>
          <w:color w:val="202124"/>
          <w:sz w:val="24"/>
          <w:szCs w:val="24"/>
          <w:lang w:eastAsia="ru-RU"/>
        </w:rPr>
        <w:t xml:space="preserve">Опіка та </w:t>
      </w:r>
      <w:proofErr w:type="gramStart"/>
      <w:r w:rsidRPr="003852AE">
        <w:rPr>
          <w:rFonts w:ascii="Arial" w:eastAsia="Times New Roman" w:hAnsi="Arial" w:cs="Arial"/>
          <w:b/>
          <w:bCs/>
          <w:color w:val="202124"/>
          <w:sz w:val="24"/>
          <w:szCs w:val="24"/>
          <w:lang w:eastAsia="ru-RU"/>
        </w:rPr>
        <w:t>п</w:t>
      </w:r>
      <w:proofErr w:type="gramEnd"/>
      <w:r w:rsidRPr="003852AE">
        <w:rPr>
          <w:rFonts w:ascii="Arial" w:eastAsia="Times New Roman" w:hAnsi="Arial" w:cs="Arial"/>
          <w:b/>
          <w:bCs/>
          <w:color w:val="202124"/>
          <w:sz w:val="24"/>
          <w:szCs w:val="24"/>
          <w:lang w:eastAsia="ru-RU"/>
        </w:rPr>
        <w:t>іклування</w:t>
      </w:r>
      <w:r w:rsidRPr="003852AE">
        <w:rPr>
          <w:rFonts w:ascii="Arial" w:eastAsia="Times New Roman" w:hAnsi="Arial" w:cs="Arial"/>
          <w:color w:val="202124"/>
          <w:sz w:val="24"/>
          <w:szCs w:val="24"/>
          <w:lang w:eastAsia="ru-RU"/>
        </w:rPr>
        <w:t> встановлюється за місцем проживання фізичної особи, яка потребує </w:t>
      </w:r>
      <w:r w:rsidRPr="003852AE">
        <w:rPr>
          <w:rFonts w:ascii="Arial" w:eastAsia="Times New Roman" w:hAnsi="Arial" w:cs="Arial"/>
          <w:b/>
          <w:bCs/>
          <w:color w:val="202124"/>
          <w:sz w:val="24"/>
          <w:szCs w:val="24"/>
          <w:lang w:eastAsia="ru-RU"/>
        </w:rPr>
        <w:t>опіки</w:t>
      </w:r>
      <w:r w:rsidRPr="003852AE">
        <w:rPr>
          <w:rFonts w:ascii="Arial" w:eastAsia="Times New Roman" w:hAnsi="Arial" w:cs="Arial"/>
          <w:color w:val="202124"/>
          <w:sz w:val="24"/>
          <w:szCs w:val="24"/>
          <w:lang w:eastAsia="ru-RU"/>
        </w:rPr>
        <w:t> чи </w:t>
      </w:r>
      <w:r w:rsidRPr="003852AE">
        <w:rPr>
          <w:rFonts w:ascii="Arial" w:eastAsia="Times New Roman" w:hAnsi="Arial" w:cs="Arial"/>
          <w:b/>
          <w:bCs/>
          <w:color w:val="202124"/>
          <w:sz w:val="24"/>
          <w:szCs w:val="24"/>
          <w:lang w:eastAsia="ru-RU"/>
        </w:rPr>
        <w:t>піклування</w:t>
      </w:r>
      <w:r w:rsidRPr="003852AE">
        <w:rPr>
          <w:rFonts w:ascii="Arial" w:eastAsia="Times New Roman" w:hAnsi="Arial" w:cs="Arial"/>
          <w:color w:val="202124"/>
          <w:sz w:val="24"/>
          <w:szCs w:val="24"/>
          <w:lang w:eastAsia="ru-RU"/>
        </w:rPr>
        <w:t>, або за місцем проживання опікуна чи піклувальника.</w:t>
      </w:r>
      <w:r w:rsidRPr="003852AE">
        <w:rPr>
          <w:rFonts w:ascii="Arial" w:eastAsia="Times New Roman" w:hAnsi="Arial" w:cs="Arial"/>
          <w:color w:val="70757A"/>
          <w:sz w:val="18"/>
          <w:lang w:eastAsia="ru-RU"/>
        </w:rPr>
        <w:t>12 мая 2020 г.</w:t>
      </w:r>
    </w:p>
    <w:p w:rsidR="003852AE" w:rsidRPr="003852AE" w:rsidRDefault="003852AE" w:rsidP="003852AE">
      <w:pPr>
        <w:ind w:left="360"/>
        <w:rPr>
          <w:b/>
        </w:rPr>
      </w:pPr>
    </w:p>
    <w:p w:rsidR="00CE4C3C" w:rsidRDefault="00CE4C3C" w:rsidP="00CE4C3C">
      <w:pPr>
        <w:ind w:left="360"/>
        <w:jc w:val="center"/>
        <w:rPr>
          <w:b/>
          <w:lang w:val="uk-UA"/>
        </w:rPr>
      </w:pPr>
      <w:r w:rsidRPr="00CE4C3C">
        <w:rPr>
          <w:b/>
        </w:rPr>
        <w:t>Поняття та ознаки юридичної особи.</w:t>
      </w:r>
    </w:p>
    <w:p w:rsidR="007328BF" w:rsidRDefault="007328BF" w:rsidP="007328BF">
      <w:pPr>
        <w:pStyle w:val="a5"/>
        <w:shd w:val="clear" w:color="auto" w:fill="FFFFFF"/>
        <w:spacing w:before="0" w:beforeAutospacing="0" w:after="0" w:afterAutospacing="0"/>
        <w:textAlignment w:val="baseline"/>
        <w:rPr>
          <w:rFonts w:ascii="Arial" w:hAnsi="Arial" w:cs="Arial"/>
          <w:color w:val="000000"/>
          <w:sz w:val="18"/>
          <w:szCs w:val="18"/>
        </w:rPr>
      </w:pPr>
      <w:r>
        <w:rPr>
          <w:rStyle w:val="a6"/>
          <w:rFonts w:ascii="Arial" w:hAnsi="Arial" w:cs="Arial"/>
          <w:color w:val="000000"/>
          <w:bdr w:val="none" w:sz="0" w:space="0" w:color="auto" w:frame="1"/>
        </w:rPr>
        <w:t>Поняття юридичної особи</w:t>
      </w:r>
      <w:r>
        <w:rPr>
          <w:rFonts w:ascii="Arial" w:hAnsi="Arial" w:cs="Arial"/>
          <w:color w:val="000000"/>
          <w:sz w:val="18"/>
          <w:szCs w:val="18"/>
        </w:rPr>
        <w:br/>
      </w:r>
      <w:r>
        <w:rPr>
          <w:rFonts w:ascii="Arial" w:hAnsi="Arial" w:cs="Arial"/>
          <w:color w:val="000000"/>
        </w:rPr>
        <w:t xml:space="preserve">1. Юридичною </w:t>
      </w:r>
      <w:proofErr w:type="gramStart"/>
      <w:r>
        <w:rPr>
          <w:rFonts w:ascii="Arial" w:hAnsi="Arial" w:cs="Arial"/>
          <w:color w:val="000000"/>
        </w:rPr>
        <w:t>особою</w:t>
      </w:r>
      <w:proofErr w:type="gramEnd"/>
      <w:r>
        <w:rPr>
          <w:rFonts w:ascii="Arial" w:hAnsi="Arial" w:cs="Arial"/>
          <w:color w:val="000000"/>
        </w:rPr>
        <w:t xml:space="preserve"> є організація, створена і зареєстрована у встановленому законом порядку.</w:t>
      </w:r>
      <w:r>
        <w:rPr>
          <w:rFonts w:ascii="Arial" w:hAnsi="Arial" w:cs="Arial"/>
          <w:color w:val="000000"/>
          <w:sz w:val="18"/>
          <w:szCs w:val="18"/>
        </w:rPr>
        <w:br/>
      </w:r>
      <w:r>
        <w:rPr>
          <w:rFonts w:ascii="Arial" w:hAnsi="Arial" w:cs="Arial"/>
          <w:color w:val="000000"/>
        </w:rPr>
        <w:t xml:space="preserve">Юридична особа наділяється цивільною правоздатністю і дієздатністю, може бути позивачем та відповідачем </w:t>
      </w:r>
      <w:proofErr w:type="gramStart"/>
      <w:r>
        <w:rPr>
          <w:rFonts w:ascii="Arial" w:hAnsi="Arial" w:cs="Arial"/>
          <w:color w:val="000000"/>
        </w:rPr>
        <w:t>у</w:t>
      </w:r>
      <w:proofErr w:type="gramEnd"/>
      <w:r>
        <w:rPr>
          <w:rFonts w:ascii="Arial" w:hAnsi="Arial" w:cs="Arial"/>
          <w:color w:val="000000"/>
        </w:rPr>
        <w:t xml:space="preserve"> суді.</w:t>
      </w:r>
    </w:p>
    <w:p w:rsidR="007328BF" w:rsidRDefault="007328BF" w:rsidP="007328BF">
      <w:pPr>
        <w:pStyle w:val="a5"/>
        <w:shd w:val="clear" w:color="auto" w:fill="FFFFFF"/>
        <w:spacing w:before="0" w:beforeAutospacing="0" w:after="0" w:afterAutospacing="0"/>
        <w:textAlignment w:val="baseline"/>
        <w:rPr>
          <w:rFonts w:ascii="Arial" w:hAnsi="Arial" w:cs="Arial"/>
          <w:color w:val="000000"/>
          <w:sz w:val="18"/>
          <w:szCs w:val="18"/>
        </w:rPr>
      </w:pPr>
      <w:r>
        <w:rPr>
          <w:rStyle w:val="a6"/>
          <w:rFonts w:ascii="Arial" w:hAnsi="Arial" w:cs="Arial"/>
          <w:color w:val="000000"/>
          <w:bdr w:val="none" w:sz="0" w:space="0" w:color="auto" w:frame="1"/>
        </w:rPr>
        <w:t xml:space="preserve">Види юридичних </w:t>
      </w:r>
      <w:proofErr w:type="gramStart"/>
      <w:r>
        <w:rPr>
          <w:rStyle w:val="a6"/>
          <w:rFonts w:ascii="Arial" w:hAnsi="Arial" w:cs="Arial"/>
          <w:color w:val="000000"/>
          <w:bdr w:val="none" w:sz="0" w:space="0" w:color="auto" w:frame="1"/>
        </w:rPr>
        <w:t>осіб</w:t>
      </w:r>
      <w:proofErr w:type="gramEnd"/>
      <w:r>
        <w:rPr>
          <w:rFonts w:ascii="Arial" w:hAnsi="Arial" w:cs="Arial"/>
          <w:color w:val="000000"/>
          <w:sz w:val="18"/>
          <w:szCs w:val="18"/>
        </w:rPr>
        <w:br/>
      </w:r>
      <w:r>
        <w:rPr>
          <w:rFonts w:ascii="Arial" w:hAnsi="Arial" w:cs="Arial"/>
          <w:color w:val="000000"/>
        </w:rPr>
        <w:t xml:space="preserve">1. Юридична особа може </w:t>
      </w:r>
      <w:proofErr w:type="gramStart"/>
      <w:r>
        <w:rPr>
          <w:rFonts w:ascii="Arial" w:hAnsi="Arial" w:cs="Arial"/>
          <w:color w:val="000000"/>
        </w:rPr>
        <w:t>бути</w:t>
      </w:r>
      <w:proofErr w:type="gramEnd"/>
      <w:r>
        <w:rPr>
          <w:rFonts w:ascii="Arial" w:hAnsi="Arial" w:cs="Arial"/>
          <w:color w:val="000000"/>
        </w:rPr>
        <w:t xml:space="preserve"> створена шляхом об'єднання осіб та (або) майна.</w:t>
      </w:r>
      <w:r>
        <w:rPr>
          <w:rFonts w:ascii="Arial" w:hAnsi="Arial" w:cs="Arial"/>
          <w:color w:val="000000"/>
          <w:sz w:val="18"/>
          <w:szCs w:val="18"/>
        </w:rPr>
        <w:br/>
      </w:r>
      <w:r>
        <w:rPr>
          <w:rFonts w:ascii="Arial" w:hAnsi="Arial" w:cs="Arial"/>
          <w:color w:val="000000"/>
        </w:rPr>
        <w:t xml:space="preserve">2. Юридичні особи, залежно від порядку їх створення, поділяються на юридичних </w:t>
      </w:r>
      <w:proofErr w:type="gramStart"/>
      <w:r>
        <w:rPr>
          <w:rFonts w:ascii="Arial" w:hAnsi="Arial" w:cs="Arial"/>
          <w:color w:val="000000"/>
        </w:rPr>
        <w:lastRenderedPageBreak/>
        <w:t>осіб</w:t>
      </w:r>
      <w:proofErr w:type="gramEnd"/>
      <w:r>
        <w:rPr>
          <w:rFonts w:ascii="Arial" w:hAnsi="Arial" w:cs="Arial"/>
          <w:color w:val="000000"/>
        </w:rPr>
        <w:t xml:space="preserve"> приватного права та юридичних осіб публічного права.</w:t>
      </w:r>
      <w:r>
        <w:rPr>
          <w:rFonts w:ascii="Arial" w:hAnsi="Arial" w:cs="Arial"/>
          <w:color w:val="000000"/>
          <w:sz w:val="18"/>
          <w:szCs w:val="18"/>
        </w:rPr>
        <w:br/>
      </w:r>
      <w:r>
        <w:rPr>
          <w:rFonts w:ascii="Arial" w:hAnsi="Arial" w:cs="Arial"/>
          <w:color w:val="000000"/>
        </w:rPr>
        <w:t xml:space="preserve">Юридична особа приватного права створюється на підставі установчих документів </w:t>
      </w:r>
      <w:proofErr w:type="gramStart"/>
      <w:r>
        <w:rPr>
          <w:rFonts w:ascii="Arial" w:hAnsi="Arial" w:cs="Arial"/>
          <w:color w:val="000000"/>
        </w:rPr>
        <w:t>в</w:t>
      </w:r>
      <w:proofErr w:type="gramEnd"/>
      <w:r>
        <w:rPr>
          <w:rFonts w:ascii="Arial" w:hAnsi="Arial" w:cs="Arial"/>
          <w:color w:val="000000"/>
        </w:rPr>
        <w:t>ідповідно до статті 87 цього Кодексу.</w:t>
      </w:r>
      <w:r>
        <w:rPr>
          <w:rFonts w:ascii="Arial" w:hAnsi="Arial" w:cs="Arial"/>
          <w:color w:val="000000"/>
          <w:sz w:val="18"/>
          <w:szCs w:val="18"/>
        </w:rPr>
        <w:br/>
      </w:r>
      <w:r>
        <w:rPr>
          <w:rFonts w:ascii="Arial" w:hAnsi="Arial" w:cs="Arial"/>
          <w:color w:val="000000"/>
        </w:rPr>
        <w:t xml:space="preserve">Юридична особа публічного права створюється розпорядчим актом Президента України, органу державної влади, органу влади Автономної Республіки Крим або органу </w:t>
      </w:r>
      <w:proofErr w:type="gramStart"/>
      <w:r>
        <w:rPr>
          <w:rFonts w:ascii="Arial" w:hAnsi="Arial" w:cs="Arial"/>
          <w:color w:val="000000"/>
        </w:rPr>
        <w:t>м</w:t>
      </w:r>
      <w:proofErr w:type="gramEnd"/>
      <w:r>
        <w:rPr>
          <w:rFonts w:ascii="Arial" w:hAnsi="Arial" w:cs="Arial"/>
          <w:color w:val="000000"/>
        </w:rPr>
        <w:t>ісцевого</w:t>
      </w:r>
      <w:r>
        <w:rPr>
          <w:rFonts w:ascii="Arial" w:hAnsi="Arial" w:cs="Arial"/>
          <w:color w:val="000000"/>
          <w:sz w:val="18"/>
          <w:szCs w:val="18"/>
        </w:rPr>
        <w:br/>
      </w:r>
      <w:r>
        <w:rPr>
          <w:rFonts w:ascii="Arial" w:hAnsi="Arial" w:cs="Arial"/>
          <w:color w:val="000000"/>
        </w:rPr>
        <w:t>самоврядування.</w:t>
      </w:r>
      <w:r>
        <w:rPr>
          <w:rFonts w:ascii="Arial" w:hAnsi="Arial" w:cs="Arial"/>
          <w:color w:val="000000"/>
          <w:sz w:val="18"/>
          <w:szCs w:val="18"/>
        </w:rPr>
        <w:br/>
      </w:r>
      <w:r>
        <w:rPr>
          <w:rFonts w:ascii="Arial" w:hAnsi="Arial" w:cs="Arial"/>
          <w:color w:val="000000"/>
        </w:rPr>
        <w:t xml:space="preserve">3. Цим Кодексом встановлюються порядок створення, організаційно-правові форми, правовий статус юридичних </w:t>
      </w:r>
      <w:proofErr w:type="gramStart"/>
      <w:r>
        <w:rPr>
          <w:rFonts w:ascii="Arial" w:hAnsi="Arial" w:cs="Arial"/>
          <w:color w:val="000000"/>
        </w:rPr>
        <w:t>осіб</w:t>
      </w:r>
      <w:proofErr w:type="gramEnd"/>
      <w:r>
        <w:rPr>
          <w:rFonts w:ascii="Arial" w:hAnsi="Arial" w:cs="Arial"/>
          <w:color w:val="000000"/>
        </w:rPr>
        <w:t xml:space="preserve"> приватного права.</w:t>
      </w:r>
      <w:r>
        <w:rPr>
          <w:rFonts w:ascii="Arial" w:hAnsi="Arial" w:cs="Arial"/>
          <w:color w:val="000000"/>
          <w:sz w:val="18"/>
          <w:szCs w:val="18"/>
        </w:rPr>
        <w:br/>
      </w:r>
      <w:r>
        <w:rPr>
          <w:rFonts w:ascii="Arial" w:hAnsi="Arial" w:cs="Arial"/>
          <w:color w:val="000000"/>
        </w:rPr>
        <w:t xml:space="preserve">Порядок утворення та правовий статус юридичних </w:t>
      </w:r>
      <w:proofErr w:type="gramStart"/>
      <w:r>
        <w:rPr>
          <w:rFonts w:ascii="Arial" w:hAnsi="Arial" w:cs="Arial"/>
          <w:color w:val="000000"/>
        </w:rPr>
        <w:t>осіб</w:t>
      </w:r>
      <w:proofErr w:type="gramEnd"/>
      <w:r>
        <w:rPr>
          <w:rFonts w:ascii="Arial" w:hAnsi="Arial" w:cs="Arial"/>
          <w:color w:val="000000"/>
        </w:rPr>
        <w:t xml:space="preserve"> публічного права встановлюються Конституцією України та законом.</w:t>
      </w:r>
      <w:r>
        <w:rPr>
          <w:rFonts w:ascii="Arial" w:hAnsi="Arial" w:cs="Arial"/>
          <w:color w:val="000000"/>
          <w:sz w:val="18"/>
          <w:szCs w:val="18"/>
        </w:rPr>
        <w:br/>
      </w:r>
      <w:r>
        <w:rPr>
          <w:rFonts w:ascii="Arial" w:hAnsi="Arial" w:cs="Arial"/>
          <w:color w:val="000000"/>
        </w:rPr>
        <w:t xml:space="preserve">4. Юридична особа може </w:t>
      </w:r>
      <w:proofErr w:type="gramStart"/>
      <w:r>
        <w:rPr>
          <w:rFonts w:ascii="Arial" w:hAnsi="Arial" w:cs="Arial"/>
          <w:color w:val="000000"/>
        </w:rPr>
        <w:t>бути</w:t>
      </w:r>
      <w:proofErr w:type="gramEnd"/>
      <w:r>
        <w:rPr>
          <w:rFonts w:ascii="Arial" w:hAnsi="Arial" w:cs="Arial"/>
          <w:color w:val="000000"/>
        </w:rPr>
        <w:t xml:space="preserve"> створена шляхом примусового поділу (виділу) у випадках, встановлених законом.</w:t>
      </w:r>
    </w:p>
    <w:p w:rsidR="003852AE" w:rsidRPr="007328BF" w:rsidRDefault="003852AE" w:rsidP="003852AE">
      <w:pPr>
        <w:ind w:left="360"/>
        <w:rPr>
          <w:b/>
        </w:rPr>
      </w:pPr>
    </w:p>
    <w:p w:rsidR="00CE4C3C" w:rsidRDefault="00CE4C3C" w:rsidP="00CE4C3C">
      <w:pPr>
        <w:ind w:left="360"/>
        <w:jc w:val="center"/>
        <w:rPr>
          <w:b/>
          <w:lang w:val="uk-UA"/>
        </w:rPr>
      </w:pPr>
      <w:r w:rsidRPr="00CE4C3C">
        <w:rPr>
          <w:b/>
        </w:rPr>
        <w:t>Теорії юридичної особи.</w:t>
      </w:r>
    </w:p>
    <w:p w:rsidR="007328BF" w:rsidRDefault="007328BF" w:rsidP="007328BF">
      <w:pPr>
        <w:pStyle w:val="a5"/>
        <w:rPr>
          <w:rFonts w:ascii="Arial" w:hAnsi="Arial" w:cs="Arial"/>
          <w:color w:val="000000"/>
        </w:rPr>
      </w:pPr>
      <w:r>
        <w:rPr>
          <w:rFonts w:ascii="Arial" w:hAnsi="Arial" w:cs="Arial"/>
          <w:color w:val="000000"/>
        </w:rPr>
        <w:t xml:space="preserve">Юридичні особи – </w:t>
      </w:r>
      <w:proofErr w:type="gramStart"/>
      <w:r>
        <w:rPr>
          <w:rFonts w:ascii="Arial" w:hAnsi="Arial" w:cs="Arial"/>
          <w:color w:val="000000"/>
        </w:rPr>
        <w:t>соц</w:t>
      </w:r>
      <w:proofErr w:type="gramEnd"/>
      <w:r>
        <w:rPr>
          <w:rFonts w:ascii="Arial" w:hAnsi="Arial" w:cs="Arial"/>
          <w:color w:val="000000"/>
        </w:rPr>
        <w:t>іальна категорія, яка потребує визначення її сутності. Вони є учасниками цивільних правовідносин, а їх виникнення й існування зумовлене розвитком економіки й соціальними потребами. Законодавство лише сприяє їх становленню й зміцненню.</w:t>
      </w:r>
    </w:p>
    <w:p w:rsidR="007328BF" w:rsidRDefault="007328BF" w:rsidP="007328BF">
      <w:pPr>
        <w:pStyle w:val="a5"/>
        <w:rPr>
          <w:rFonts w:ascii="Arial" w:hAnsi="Arial" w:cs="Arial"/>
          <w:color w:val="000000"/>
        </w:rPr>
      </w:pPr>
      <w:r>
        <w:rPr>
          <w:rFonts w:ascii="Arial" w:hAnsi="Arial" w:cs="Arial"/>
          <w:color w:val="000000"/>
        </w:rPr>
        <w:t xml:space="preserve">Суть "теорії фікції" в тому що, з одного боку, волею і </w:t>
      </w:r>
      <w:proofErr w:type="gramStart"/>
      <w:r>
        <w:rPr>
          <w:rFonts w:ascii="Arial" w:hAnsi="Arial" w:cs="Arial"/>
          <w:color w:val="000000"/>
        </w:rPr>
        <w:t>св</w:t>
      </w:r>
      <w:proofErr w:type="gramEnd"/>
      <w:r>
        <w:rPr>
          <w:rFonts w:ascii="Arial" w:hAnsi="Arial" w:cs="Arial"/>
          <w:color w:val="000000"/>
        </w:rPr>
        <w:t>ідомістю як властивостями суб'єкта права, наділена лише людина, а іншого – життя показує як майнові права належать не окремій людині, а союзу людей, корпорації, за чого законодавець визнає за цією корпорацією властивості особистості, суб'єкта. При цьому законодавець усвідомлює те, що корпорація особистістю бути не може, тобто прибігає до </w:t>
      </w:r>
      <w:r>
        <w:rPr>
          <w:rFonts w:ascii="Arial" w:hAnsi="Arial" w:cs="Arial"/>
          <w:i/>
          <w:iCs/>
          <w:color w:val="000000"/>
        </w:rPr>
        <w:t>фікції</w:t>
      </w:r>
      <w:r>
        <w:rPr>
          <w:rFonts w:ascii="Arial" w:hAnsi="Arial" w:cs="Arial"/>
          <w:color w:val="000000"/>
        </w:rPr>
        <w:t>;</w:t>
      </w:r>
    </w:p>
    <w:p w:rsidR="007328BF" w:rsidRPr="007328BF" w:rsidRDefault="007328BF" w:rsidP="007328BF">
      <w:pPr>
        <w:ind w:left="360"/>
        <w:rPr>
          <w:b/>
        </w:rPr>
      </w:pPr>
    </w:p>
    <w:p w:rsidR="00CE4C3C" w:rsidRDefault="00CE4C3C" w:rsidP="00CE4C3C">
      <w:pPr>
        <w:ind w:left="360"/>
        <w:jc w:val="center"/>
        <w:rPr>
          <w:b/>
          <w:lang w:val="uk-UA"/>
        </w:rPr>
      </w:pPr>
      <w:r w:rsidRPr="00CE4C3C">
        <w:rPr>
          <w:b/>
        </w:rPr>
        <w:t xml:space="preserve">Організаційно-правові форми юридичних </w:t>
      </w:r>
      <w:proofErr w:type="gramStart"/>
      <w:r w:rsidRPr="00CE4C3C">
        <w:rPr>
          <w:b/>
        </w:rPr>
        <w:t>осіб</w:t>
      </w:r>
      <w:proofErr w:type="gramEnd"/>
      <w:r w:rsidRPr="00CE4C3C">
        <w:rPr>
          <w:b/>
        </w:rPr>
        <w:t>.</w:t>
      </w:r>
    </w:p>
    <w:p w:rsidR="007328BF" w:rsidRPr="007328BF" w:rsidRDefault="007328BF" w:rsidP="007328BF">
      <w:pPr>
        <w:ind w:left="360"/>
        <w:rPr>
          <w:b/>
          <w:lang w:val="uk-UA"/>
        </w:rPr>
      </w:pPr>
      <w:r>
        <w:rPr>
          <w:rStyle w:val="a7"/>
          <w:rFonts w:ascii="Segoe UI" w:hAnsi="Segoe UI" w:cs="Segoe UI"/>
          <w:color w:val="000000"/>
          <w:sz w:val="26"/>
          <w:szCs w:val="26"/>
          <w:bdr w:val="none" w:sz="0" w:space="0" w:color="auto" w:frame="1"/>
          <w:shd w:val="clear" w:color="auto" w:fill="FFFFFF"/>
        </w:rPr>
        <w:t xml:space="preserve">Організаційно-правові форми юридичних </w:t>
      </w:r>
      <w:proofErr w:type="gramStart"/>
      <w:r>
        <w:rPr>
          <w:rStyle w:val="a7"/>
          <w:rFonts w:ascii="Segoe UI" w:hAnsi="Segoe UI" w:cs="Segoe UI"/>
          <w:color w:val="000000"/>
          <w:sz w:val="26"/>
          <w:szCs w:val="26"/>
          <w:bdr w:val="none" w:sz="0" w:space="0" w:color="auto" w:frame="1"/>
          <w:shd w:val="clear" w:color="auto" w:fill="FFFFFF"/>
        </w:rPr>
        <w:t>осіб</w:t>
      </w:r>
      <w:proofErr w:type="gramEnd"/>
      <w:r>
        <w:rPr>
          <w:rFonts w:ascii="Segoe UI" w:hAnsi="Segoe UI" w:cs="Segoe UI"/>
          <w:color w:val="000000"/>
          <w:sz w:val="26"/>
          <w:szCs w:val="26"/>
        </w:rPr>
        <w:br/>
      </w:r>
      <w:r>
        <w:rPr>
          <w:rFonts w:ascii="Segoe UI" w:hAnsi="Segoe UI" w:cs="Segoe UI"/>
          <w:color w:val="000000"/>
          <w:sz w:val="26"/>
          <w:szCs w:val="26"/>
          <w:shd w:val="clear" w:color="auto" w:fill="FFFFFF"/>
        </w:rPr>
        <w:t>1. Юридичні особи можуть створюватися у формі товариств, установ та в інших формах, встановлених законом.</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2. Товариством є організація, створена шляхом об’єднання осіб (учасників), які мають право участі у цьому товаристві. Товариство може бути створено однією </w:t>
      </w:r>
      <w:proofErr w:type="gramStart"/>
      <w:r>
        <w:rPr>
          <w:rFonts w:ascii="Segoe UI" w:hAnsi="Segoe UI" w:cs="Segoe UI"/>
          <w:color w:val="000000"/>
          <w:sz w:val="26"/>
          <w:szCs w:val="26"/>
          <w:shd w:val="clear" w:color="auto" w:fill="FFFFFF"/>
        </w:rPr>
        <w:t>особою</w:t>
      </w:r>
      <w:proofErr w:type="gramEnd"/>
      <w:r>
        <w:rPr>
          <w:rFonts w:ascii="Segoe UI" w:hAnsi="Segoe UI" w:cs="Segoe UI"/>
          <w:color w:val="000000"/>
          <w:sz w:val="26"/>
          <w:szCs w:val="26"/>
          <w:shd w:val="clear" w:color="auto" w:fill="FFFFFF"/>
        </w:rPr>
        <w:t>, якщо інше не встановлено законом.</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Товариства поділяються на </w:t>
      </w:r>
      <w:proofErr w:type="gramStart"/>
      <w:r>
        <w:rPr>
          <w:rFonts w:ascii="Segoe UI" w:hAnsi="Segoe UI" w:cs="Segoe UI"/>
          <w:color w:val="000000"/>
          <w:sz w:val="26"/>
          <w:szCs w:val="26"/>
          <w:shd w:val="clear" w:color="auto" w:fill="FFFFFF"/>
        </w:rPr>
        <w:t>п</w:t>
      </w:r>
      <w:proofErr w:type="gramEnd"/>
      <w:r>
        <w:rPr>
          <w:rFonts w:ascii="Segoe UI" w:hAnsi="Segoe UI" w:cs="Segoe UI"/>
          <w:color w:val="000000"/>
          <w:sz w:val="26"/>
          <w:szCs w:val="26"/>
          <w:shd w:val="clear" w:color="auto" w:fill="FFFFFF"/>
        </w:rPr>
        <w:t>ідприємницькі та непідприємницькі.</w:t>
      </w:r>
      <w:r>
        <w:rPr>
          <w:rFonts w:ascii="Segoe UI" w:hAnsi="Segoe UI" w:cs="Segoe UI"/>
          <w:color w:val="000000"/>
          <w:sz w:val="26"/>
          <w:szCs w:val="26"/>
        </w:rPr>
        <w:br/>
      </w:r>
      <w:r>
        <w:rPr>
          <w:rFonts w:ascii="Segoe UI" w:hAnsi="Segoe UI" w:cs="Segoe UI"/>
          <w:color w:val="000000"/>
          <w:sz w:val="26"/>
          <w:szCs w:val="26"/>
          <w:shd w:val="clear" w:color="auto" w:fill="FFFFFF"/>
        </w:rPr>
        <w:t>3. Установою є організація, створена однією або кількома особами (засновниками), які не беруть участі в управлінні нею, шляхом об’єднання (виділення) їхнього майна для досягнення мети, визначеної засновниками, за рахунок цього майна.</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Особливості </w:t>
      </w:r>
      <w:proofErr w:type="gramStart"/>
      <w:r>
        <w:rPr>
          <w:rFonts w:ascii="Segoe UI" w:hAnsi="Segoe UI" w:cs="Segoe UI"/>
          <w:color w:val="000000"/>
          <w:sz w:val="26"/>
          <w:szCs w:val="26"/>
          <w:shd w:val="clear" w:color="auto" w:fill="FFFFFF"/>
        </w:rPr>
        <w:t>правового</w:t>
      </w:r>
      <w:proofErr w:type="gramEnd"/>
      <w:r>
        <w:rPr>
          <w:rFonts w:ascii="Segoe UI" w:hAnsi="Segoe UI" w:cs="Segoe UI"/>
          <w:color w:val="000000"/>
          <w:sz w:val="26"/>
          <w:szCs w:val="26"/>
          <w:shd w:val="clear" w:color="auto" w:fill="FFFFFF"/>
        </w:rPr>
        <w:t xml:space="preserve"> статусу окремих видів установ встановлюються законом.</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4. Положення цієї глави застосовуються до </w:t>
      </w:r>
      <w:proofErr w:type="gramStart"/>
      <w:r>
        <w:rPr>
          <w:rFonts w:ascii="Segoe UI" w:hAnsi="Segoe UI" w:cs="Segoe UI"/>
          <w:color w:val="000000"/>
          <w:sz w:val="26"/>
          <w:szCs w:val="26"/>
          <w:shd w:val="clear" w:color="auto" w:fill="FFFFFF"/>
        </w:rPr>
        <w:t>вс</w:t>
      </w:r>
      <w:proofErr w:type="gramEnd"/>
      <w:r>
        <w:rPr>
          <w:rFonts w:ascii="Segoe UI" w:hAnsi="Segoe UI" w:cs="Segoe UI"/>
          <w:color w:val="000000"/>
          <w:sz w:val="26"/>
          <w:szCs w:val="26"/>
          <w:shd w:val="clear" w:color="auto" w:fill="FFFFFF"/>
        </w:rPr>
        <w:t xml:space="preserve">іх товариств та установ, </w:t>
      </w:r>
      <w:r>
        <w:rPr>
          <w:rFonts w:ascii="Segoe UI" w:hAnsi="Segoe UI" w:cs="Segoe UI"/>
          <w:color w:val="000000"/>
          <w:sz w:val="26"/>
          <w:szCs w:val="26"/>
          <w:shd w:val="clear" w:color="auto" w:fill="FFFFFF"/>
        </w:rPr>
        <w:lastRenderedPageBreak/>
        <w:t>якщо інші правила для окремих видів товариств або установ не встановлені законом.</w:t>
      </w:r>
    </w:p>
    <w:p w:rsidR="00CE4C3C" w:rsidRDefault="00CE4C3C" w:rsidP="00CE4C3C">
      <w:pPr>
        <w:ind w:left="360"/>
        <w:jc w:val="center"/>
        <w:rPr>
          <w:b/>
          <w:lang w:val="uk-UA"/>
        </w:rPr>
      </w:pPr>
      <w:r w:rsidRPr="00CE4C3C">
        <w:rPr>
          <w:b/>
        </w:rPr>
        <w:t>Порядок створення юридичної особи.</w:t>
      </w:r>
    </w:p>
    <w:p w:rsidR="007328BF" w:rsidRPr="007328BF" w:rsidRDefault="007328BF" w:rsidP="007328BF">
      <w:pPr>
        <w:shd w:val="clear" w:color="auto" w:fill="FFFFFF"/>
        <w:spacing w:after="0" w:line="240" w:lineRule="auto"/>
        <w:rPr>
          <w:rFonts w:ascii="Arial" w:eastAsia="Times New Roman" w:hAnsi="Arial" w:cs="Arial"/>
          <w:color w:val="202124"/>
          <w:sz w:val="21"/>
          <w:szCs w:val="21"/>
          <w:lang w:eastAsia="ru-RU"/>
        </w:rPr>
      </w:pPr>
      <w:r w:rsidRPr="007328BF">
        <w:rPr>
          <w:rFonts w:ascii="Arial" w:eastAsia="Times New Roman" w:hAnsi="Arial" w:cs="Arial"/>
          <w:color w:val="202124"/>
          <w:sz w:val="24"/>
          <w:szCs w:val="24"/>
          <w:lang w:eastAsia="ru-RU"/>
        </w:rPr>
        <w:t>Для </w:t>
      </w:r>
      <w:r w:rsidRPr="007328BF">
        <w:rPr>
          <w:rFonts w:ascii="Arial" w:eastAsia="Times New Roman" w:hAnsi="Arial" w:cs="Arial"/>
          <w:b/>
          <w:bCs/>
          <w:color w:val="202124"/>
          <w:sz w:val="24"/>
          <w:szCs w:val="24"/>
          <w:lang w:eastAsia="ru-RU"/>
        </w:rPr>
        <w:t>створення юридичної особи</w:t>
      </w:r>
      <w:r w:rsidRPr="007328BF">
        <w:rPr>
          <w:rFonts w:ascii="Arial" w:eastAsia="Times New Roman" w:hAnsi="Arial" w:cs="Arial"/>
          <w:color w:val="202124"/>
          <w:sz w:val="24"/>
          <w:szCs w:val="24"/>
          <w:lang w:eastAsia="ru-RU"/>
        </w:rPr>
        <w:t xml:space="preserve"> її учасники (засновники) розробляють установчі документи, які викладаються письмово і </w:t>
      </w:r>
      <w:proofErr w:type="gramStart"/>
      <w:r w:rsidRPr="007328BF">
        <w:rPr>
          <w:rFonts w:ascii="Arial" w:eastAsia="Times New Roman" w:hAnsi="Arial" w:cs="Arial"/>
          <w:color w:val="202124"/>
          <w:sz w:val="24"/>
          <w:szCs w:val="24"/>
          <w:lang w:eastAsia="ru-RU"/>
        </w:rPr>
        <w:t>п</w:t>
      </w:r>
      <w:proofErr w:type="gramEnd"/>
      <w:r w:rsidRPr="007328BF">
        <w:rPr>
          <w:rFonts w:ascii="Arial" w:eastAsia="Times New Roman" w:hAnsi="Arial" w:cs="Arial"/>
          <w:color w:val="202124"/>
          <w:sz w:val="24"/>
          <w:szCs w:val="24"/>
          <w:lang w:eastAsia="ru-RU"/>
        </w:rPr>
        <w:t>ідписуються всіма учасниками (засновниками), якщо законом не встановлений інший </w:t>
      </w:r>
      <w:r w:rsidRPr="007328BF">
        <w:rPr>
          <w:rFonts w:ascii="Arial" w:eastAsia="Times New Roman" w:hAnsi="Arial" w:cs="Arial"/>
          <w:b/>
          <w:bCs/>
          <w:color w:val="202124"/>
          <w:sz w:val="24"/>
          <w:szCs w:val="24"/>
          <w:lang w:eastAsia="ru-RU"/>
        </w:rPr>
        <w:t>порядок</w:t>
      </w:r>
      <w:r w:rsidRPr="007328BF">
        <w:rPr>
          <w:rFonts w:ascii="Arial" w:eastAsia="Times New Roman" w:hAnsi="Arial" w:cs="Arial"/>
          <w:color w:val="202124"/>
          <w:sz w:val="24"/>
          <w:szCs w:val="24"/>
          <w:lang w:eastAsia="ru-RU"/>
        </w:rPr>
        <w:t> їх затвердження.</w:t>
      </w:r>
    </w:p>
    <w:p w:rsidR="007328BF" w:rsidRPr="007328BF" w:rsidRDefault="007328BF" w:rsidP="007328BF">
      <w:pPr>
        <w:ind w:left="360"/>
        <w:jc w:val="center"/>
        <w:rPr>
          <w:b/>
        </w:rPr>
      </w:pPr>
    </w:p>
    <w:p w:rsidR="00CE4C3C" w:rsidRDefault="00CE4C3C" w:rsidP="00CE4C3C">
      <w:pPr>
        <w:ind w:left="360"/>
        <w:jc w:val="center"/>
        <w:rPr>
          <w:b/>
          <w:lang w:val="uk-UA"/>
        </w:rPr>
      </w:pPr>
      <w:r w:rsidRPr="00CE4C3C">
        <w:rPr>
          <w:b/>
        </w:rPr>
        <w:t>Припинення юридичної особи.</w:t>
      </w:r>
    </w:p>
    <w:p w:rsidR="007328BF" w:rsidRDefault="007328BF" w:rsidP="007328BF">
      <w:pPr>
        <w:ind w:left="360"/>
        <w:rPr>
          <w:color w:val="333333"/>
          <w:shd w:val="clear" w:color="auto" w:fill="FFFFFF"/>
          <w:lang w:val="uk-UA"/>
        </w:rPr>
      </w:pPr>
      <w:r>
        <w:rPr>
          <w:color w:val="333333"/>
          <w:shd w:val="clear" w:color="auto" w:fill="FFFFFF"/>
        </w:rPr>
        <w:t> </w:t>
      </w:r>
      <w:r w:rsidRPr="007328BF">
        <w:rPr>
          <w:color w:val="333333"/>
          <w:shd w:val="clear" w:color="auto" w:fill="FFFFFF"/>
          <w:lang w:val="uk-UA"/>
        </w:rPr>
        <w:t>У разі смерті фізичної особи, припинення юридичної особи, заміни кредитора чи боржника у зобов’язанні, а також в інших випадках заміни особи у відносинах, щодо яких виник спір, суд залучає до участі у справі правонаступника відповідної сторони або третьої особи на будь-якій стадії судового процесу.</w:t>
      </w:r>
    </w:p>
    <w:p w:rsidR="007328BF" w:rsidRDefault="007328BF" w:rsidP="007328BF">
      <w:pPr>
        <w:pStyle w:val="a5"/>
        <w:shd w:val="clear" w:color="auto" w:fill="FFFFFF"/>
        <w:spacing w:before="150" w:beforeAutospacing="0" w:after="150" w:afterAutospacing="0" w:line="360" w:lineRule="atLeast"/>
        <w:rPr>
          <w:rFonts w:ascii="Tahoma" w:hAnsi="Tahoma" w:cs="Tahoma"/>
          <w:color w:val="000000"/>
          <w:sz w:val="23"/>
          <w:szCs w:val="23"/>
        </w:rPr>
      </w:pPr>
      <w:r>
        <w:rPr>
          <w:rStyle w:val="a7"/>
          <w:rFonts w:ascii="Tahoma" w:hAnsi="Tahoma" w:cs="Tahoma"/>
          <w:color w:val="000000"/>
          <w:sz w:val="23"/>
          <w:szCs w:val="23"/>
        </w:rPr>
        <w:t xml:space="preserve">1. Юридична особа припиняється в результаті передання всього свого майна, прав та обов´язків іншим юридичним особам — правонаступникам (злиття, приєднання, поділу, перетворення) або в результаті </w:t>
      </w:r>
      <w:proofErr w:type="gramStart"/>
      <w:r>
        <w:rPr>
          <w:rStyle w:val="a7"/>
          <w:rFonts w:ascii="Tahoma" w:hAnsi="Tahoma" w:cs="Tahoma"/>
          <w:color w:val="000000"/>
          <w:sz w:val="23"/>
          <w:szCs w:val="23"/>
        </w:rPr>
        <w:t>л</w:t>
      </w:r>
      <w:proofErr w:type="gramEnd"/>
      <w:r>
        <w:rPr>
          <w:rStyle w:val="a7"/>
          <w:rFonts w:ascii="Tahoma" w:hAnsi="Tahoma" w:cs="Tahoma"/>
          <w:color w:val="000000"/>
          <w:sz w:val="23"/>
          <w:szCs w:val="23"/>
        </w:rPr>
        <w:t>іквідації.</w:t>
      </w:r>
    </w:p>
    <w:p w:rsidR="007328BF" w:rsidRDefault="007328BF" w:rsidP="007328BF">
      <w:pPr>
        <w:pStyle w:val="a5"/>
        <w:shd w:val="clear" w:color="auto" w:fill="FFFFFF"/>
        <w:spacing w:before="150" w:beforeAutospacing="0" w:after="150" w:afterAutospacing="0" w:line="360" w:lineRule="atLeast"/>
        <w:rPr>
          <w:rFonts w:ascii="Tahoma" w:hAnsi="Tahoma" w:cs="Tahoma"/>
          <w:color w:val="000000"/>
          <w:sz w:val="23"/>
          <w:szCs w:val="23"/>
        </w:rPr>
      </w:pPr>
      <w:r>
        <w:rPr>
          <w:rStyle w:val="a7"/>
          <w:rFonts w:ascii="Tahoma" w:hAnsi="Tahoma" w:cs="Tahoma"/>
          <w:color w:val="000000"/>
          <w:sz w:val="23"/>
          <w:szCs w:val="23"/>
        </w:rPr>
        <w:t xml:space="preserve">2.  Юридична особа є </w:t>
      </w:r>
      <w:proofErr w:type="gramStart"/>
      <w:r>
        <w:rPr>
          <w:rStyle w:val="a7"/>
          <w:rFonts w:ascii="Tahoma" w:hAnsi="Tahoma" w:cs="Tahoma"/>
          <w:color w:val="000000"/>
          <w:sz w:val="23"/>
          <w:szCs w:val="23"/>
        </w:rPr>
        <w:t>такою</w:t>
      </w:r>
      <w:proofErr w:type="gramEnd"/>
      <w:r>
        <w:rPr>
          <w:rStyle w:val="a7"/>
          <w:rFonts w:ascii="Tahoma" w:hAnsi="Tahoma" w:cs="Tahoma"/>
          <w:color w:val="000000"/>
          <w:sz w:val="23"/>
          <w:szCs w:val="23"/>
        </w:rPr>
        <w:t>, що припинилася, з дня внесення до єдиного державного реєстру запису про її припинення.</w:t>
      </w:r>
    </w:p>
    <w:p w:rsidR="007328BF" w:rsidRDefault="007328BF" w:rsidP="007328BF">
      <w:pPr>
        <w:pStyle w:val="a5"/>
        <w:shd w:val="clear" w:color="auto" w:fill="FFFFFF"/>
        <w:spacing w:before="150" w:beforeAutospacing="0" w:after="150" w:afterAutospacing="0" w:line="360" w:lineRule="atLeast"/>
        <w:rPr>
          <w:rFonts w:ascii="Tahoma" w:hAnsi="Tahoma" w:cs="Tahoma"/>
          <w:color w:val="000000"/>
          <w:sz w:val="23"/>
          <w:szCs w:val="23"/>
        </w:rPr>
      </w:pPr>
      <w:r>
        <w:rPr>
          <w:rStyle w:val="a7"/>
          <w:rFonts w:ascii="Tahoma" w:hAnsi="Tahoma" w:cs="Tahoma"/>
          <w:color w:val="000000"/>
          <w:sz w:val="23"/>
          <w:szCs w:val="23"/>
        </w:rPr>
        <w:t>3. Порядок припинення юридичної особи в процесі відновлення її платоспроможності або банкрутства встановлюється законом.</w:t>
      </w:r>
    </w:p>
    <w:p w:rsidR="007328BF" w:rsidRPr="007328BF" w:rsidRDefault="007328BF" w:rsidP="007328BF">
      <w:pPr>
        <w:ind w:left="360"/>
        <w:rPr>
          <w:color w:val="333333"/>
          <w:shd w:val="clear" w:color="auto" w:fill="FFFFFF"/>
        </w:rPr>
      </w:pPr>
    </w:p>
    <w:p w:rsidR="00CE4C3C" w:rsidRDefault="00CE4C3C" w:rsidP="00CE4C3C">
      <w:pPr>
        <w:ind w:left="360"/>
        <w:jc w:val="center"/>
        <w:rPr>
          <w:b/>
          <w:lang w:val="uk-UA"/>
        </w:rPr>
      </w:pPr>
      <w:r w:rsidRPr="007328BF">
        <w:rPr>
          <w:b/>
          <w:lang w:val="uk-UA"/>
        </w:rPr>
        <w:t>Поняття та види об’єктів цивільного права.</w:t>
      </w:r>
    </w:p>
    <w:p w:rsidR="007328BF" w:rsidRPr="007328BF" w:rsidRDefault="007328BF" w:rsidP="007328BF">
      <w:pPr>
        <w:shd w:val="clear" w:color="auto" w:fill="FFFFFF"/>
        <w:spacing w:after="0" w:line="240" w:lineRule="auto"/>
        <w:rPr>
          <w:rFonts w:ascii="Arial" w:eastAsia="Times New Roman" w:hAnsi="Arial" w:cs="Arial"/>
          <w:color w:val="202124"/>
          <w:sz w:val="21"/>
          <w:szCs w:val="21"/>
          <w:lang w:val="uk-UA" w:eastAsia="ru-RU"/>
        </w:rPr>
      </w:pPr>
      <w:r w:rsidRPr="007328BF">
        <w:rPr>
          <w:rFonts w:ascii="Arial" w:eastAsia="Times New Roman" w:hAnsi="Arial" w:cs="Arial"/>
          <w:color w:val="202124"/>
          <w:sz w:val="24"/>
          <w:szCs w:val="24"/>
          <w:lang w:val="uk-UA" w:eastAsia="ru-RU"/>
        </w:rPr>
        <w:t>Об'єкти</w:t>
      </w:r>
      <w:r w:rsidRPr="007328BF">
        <w:rPr>
          <w:rFonts w:ascii="Arial" w:eastAsia="Times New Roman" w:hAnsi="Arial" w:cs="Arial"/>
          <w:color w:val="202124"/>
          <w:sz w:val="24"/>
          <w:szCs w:val="24"/>
          <w:lang w:eastAsia="ru-RU"/>
        </w:rPr>
        <w:t> </w:t>
      </w:r>
      <w:r w:rsidRPr="007328BF">
        <w:rPr>
          <w:rFonts w:ascii="Arial" w:eastAsia="Times New Roman" w:hAnsi="Arial" w:cs="Arial"/>
          <w:b/>
          <w:bCs/>
          <w:color w:val="202124"/>
          <w:sz w:val="24"/>
          <w:szCs w:val="24"/>
          <w:lang w:val="uk-UA" w:eastAsia="ru-RU"/>
        </w:rPr>
        <w:t>цивільно</w:t>
      </w:r>
      <w:r w:rsidRPr="007328BF">
        <w:rPr>
          <w:rFonts w:ascii="Arial" w:eastAsia="Times New Roman" w:hAnsi="Arial" w:cs="Arial"/>
          <w:color w:val="202124"/>
          <w:sz w:val="24"/>
          <w:szCs w:val="24"/>
          <w:lang w:val="uk-UA" w:eastAsia="ru-RU"/>
        </w:rPr>
        <w:t>-</w:t>
      </w:r>
      <w:r w:rsidRPr="007328BF">
        <w:rPr>
          <w:rFonts w:ascii="Arial" w:eastAsia="Times New Roman" w:hAnsi="Arial" w:cs="Arial"/>
          <w:b/>
          <w:bCs/>
          <w:color w:val="202124"/>
          <w:sz w:val="24"/>
          <w:szCs w:val="24"/>
          <w:lang w:val="uk-UA" w:eastAsia="ru-RU"/>
        </w:rPr>
        <w:t>правових</w:t>
      </w:r>
      <w:r w:rsidRPr="007328BF">
        <w:rPr>
          <w:rFonts w:ascii="Arial" w:eastAsia="Times New Roman" w:hAnsi="Arial" w:cs="Arial"/>
          <w:color w:val="202124"/>
          <w:sz w:val="24"/>
          <w:szCs w:val="24"/>
          <w:lang w:eastAsia="ru-RU"/>
        </w:rPr>
        <w:t> </w:t>
      </w:r>
      <w:r w:rsidRPr="007328BF">
        <w:rPr>
          <w:rFonts w:ascii="Arial" w:eastAsia="Times New Roman" w:hAnsi="Arial" w:cs="Arial"/>
          <w:color w:val="202124"/>
          <w:sz w:val="24"/>
          <w:szCs w:val="24"/>
          <w:lang w:val="uk-UA" w:eastAsia="ru-RU"/>
        </w:rPr>
        <w:t>відносин або</w:t>
      </w:r>
      <w:r w:rsidRPr="007328BF">
        <w:rPr>
          <w:rFonts w:ascii="Arial" w:eastAsia="Times New Roman" w:hAnsi="Arial" w:cs="Arial"/>
          <w:color w:val="202124"/>
          <w:sz w:val="24"/>
          <w:szCs w:val="24"/>
          <w:lang w:eastAsia="ru-RU"/>
        </w:rPr>
        <w:t> </w:t>
      </w:r>
      <w:r w:rsidRPr="007328BF">
        <w:rPr>
          <w:rFonts w:ascii="Arial" w:eastAsia="Times New Roman" w:hAnsi="Arial" w:cs="Arial"/>
          <w:b/>
          <w:bCs/>
          <w:color w:val="202124"/>
          <w:sz w:val="24"/>
          <w:szCs w:val="24"/>
          <w:lang w:val="uk-UA" w:eastAsia="ru-RU"/>
        </w:rPr>
        <w:t>цивільних прав</w:t>
      </w:r>
      <w:r w:rsidRPr="007328BF">
        <w:rPr>
          <w:rFonts w:ascii="Arial" w:eastAsia="Times New Roman" w:hAnsi="Arial" w:cs="Arial"/>
          <w:color w:val="202124"/>
          <w:sz w:val="24"/>
          <w:szCs w:val="24"/>
          <w:lang w:eastAsia="ru-RU"/>
        </w:rPr>
        <w:t> </w:t>
      </w:r>
      <w:r w:rsidRPr="007328BF">
        <w:rPr>
          <w:rFonts w:ascii="Arial" w:eastAsia="Times New Roman" w:hAnsi="Arial" w:cs="Arial"/>
          <w:color w:val="202124"/>
          <w:sz w:val="24"/>
          <w:szCs w:val="24"/>
          <w:lang w:val="uk-UA" w:eastAsia="ru-RU"/>
        </w:rPr>
        <w:t>— матеріальні та нематеріальні блага, з приводу яких між суб'єктами виникають цивільні правовідносини.</w:t>
      </w:r>
    </w:p>
    <w:p w:rsidR="007328BF" w:rsidRPr="007328BF" w:rsidRDefault="007328BF" w:rsidP="007328BF">
      <w:pPr>
        <w:shd w:val="clear" w:color="auto" w:fill="FFFFFF"/>
        <w:spacing w:before="120" w:after="120" w:line="240" w:lineRule="auto"/>
        <w:rPr>
          <w:rFonts w:ascii="Arial" w:eastAsia="Times New Roman" w:hAnsi="Arial" w:cs="Arial"/>
          <w:color w:val="202122"/>
          <w:sz w:val="21"/>
          <w:szCs w:val="21"/>
          <w:lang w:eastAsia="ru-RU"/>
        </w:rPr>
      </w:pPr>
      <w:r w:rsidRPr="007328BF">
        <w:rPr>
          <w:rFonts w:ascii="Arial" w:eastAsia="Times New Roman" w:hAnsi="Arial" w:cs="Arial"/>
          <w:b/>
          <w:bCs/>
          <w:color w:val="202122"/>
          <w:sz w:val="21"/>
          <w:szCs w:val="21"/>
          <w:lang w:eastAsia="ru-RU"/>
        </w:rPr>
        <w:t>Об'єкти цивільних прав</w:t>
      </w:r>
      <w:r w:rsidRPr="007328BF">
        <w:rPr>
          <w:rFonts w:ascii="Arial" w:eastAsia="Times New Roman" w:hAnsi="Arial" w:cs="Arial"/>
          <w:color w:val="202122"/>
          <w:sz w:val="21"/>
          <w:szCs w:val="21"/>
          <w:lang w:eastAsia="ru-RU"/>
        </w:rPr>
        <w:t xml:space="preserve"> — це конкретне благо, яке є </w:t>
      </w:r>
      <w:proofErr w:type="gramStart"/>
      <w:r w:rsidRPr="007328BF">
        <w:rPr>
          <w:rFonts w:ascii="Arial" w:eastAsia="Times New Roman" w:hAnsi="Arial" w:cs="Arial"/>
          <w:color w:val="202122"/>
          <w:sz w:val="21"/>
          <w:szCs w:val="21"/>
          <w:lang w:eastAsia="ru-RU"/>
        </w:rPr>
        <w:t>п</w:t>
      </w:r>
      <w:proofErr w:type="gramEnd"/>
      <w:r w:rsidRPr="007328BF">
        <w:rPr>
          <w:rFonts w:ascii="Arial" w:eastAsia="Times New Roman" w:hAnsi="Arial" w:cs="Arial"/>
          <w:color w:val="202122"/>
          <w:sz w:val="21"/>
          <w:szCs w:val="21"/>
          <w:lang w:eastAsia="ru-RU"/>
        </w:rPr>
        <w:t>ідставою виникнення правовідносин або з приводу якого </w:t>
      </w:r>
      <w:hyperlink r:id="rId25" w:tooltip="Суб'єкт права" w:history="1">
        <w:r w:rsidRPr="007328BF">
          <w:rPr>
            <w:rFonts w:ascii="Arial" w:eastAsia="Times New Roman" w:hAnsi="Arial" w:cs="Arial"/>
            <w:color w:val="0645AD"/>
            <w:sz w:val="21"/>
            <w:lang w:eastAsia="ru-RU"/>
          </w:rPr>
          <w:t>суб'єкти</w:t>
        </w:r>
      </w:hyperlink>
      <w:r w:rsidRPr="007328BF">
        <w:rPr>
          <w:rFonts w:ascii="Arial" w:eastAsia="Times New Roman" w:hAnsi="Arial" w:cs="Arial"/>
          <w:color w:val="202122"/>
          <w:sz w:val="21"/>
          <w:szCs w:val="21"/>
          <w:lang w:eastAsia="ru-RU"/>
        </w:rPr>
        <w:t> вступають у </w:t>
      </w:r>
      <w:hyperlink r:id="rId26" w:tooltip="Правовідносини" w:history="1">
        <w:r w:rsidRPr="007328BF">
          <w:rPr>
            <w:rFonts w:ascii="Arial" w:eastAsia="Times New Roman" w:hAnsi="Arial" w:cs="Arial"/>
            <w:color w:val="0645AD"/>
            <w:sz w:val="21"/>
            <w:lang w:eastAsia="ru-RU"/>
          </w:rPr>
          <w:t>правовідносини</w:t>
        </w:r>
      </w:hyperlink>
      <w:r w:rsidRPr="007328BF">
        <w:rPr>
          <w:rFonts w:ascii="Arial" w:eastAsia="Times New Roman" w:hAnsi="Arial" w:cs="Arial"/>
          <w:color w:val="202122"/>
          <w:sz w:val="21"/>
          <w:szCs w:val="21"/>
          <w:lang w:eastAsia="ru-RU"/>
        </w:rPr>
        <w:t>.</w:t>
      </w:r>
    </w:p>
    <w:p w:rsidR="007328BF" w:rsidRPr="007328BF" w:rsidRDefault="007328BF" w:rsidP="007328BF">
      <w:pPr>
        <w:shd w:val="clear" w:color="auto" w:fill="FFFFFF"/>
        <w:spacing w:before="120" w:after="120" w:line="240" w:lineRule="auto"/>
        <w:rPr>
          <w:rFonts w:ascii="Arial" w:eastAsia="Times New Roman" w:hAnsi="Arial" w:cs="Arial"/>
          <w:color w:val="202122"/>
          <w:sz w:val="21"/>
          <w:szCs w:val="21"/>
          <w:lang w:eastAsia="ru-RU"/>
        </w:rPr>
      </w:pPr>
      <w:r w:rsidRPr="007328BF">
        <w:rPr>
          <w:rFonts w:ascii="Arial" w:eastAsia="Times New Roman" w:hAnsi="Arial" w:cs="Arial"/>
          <w:color w:val="202122"/>
          <w:sz w:val="21"/>
          <w:szCs w:val="21"/>
          <w:lang w:eastAsia="ru-RU"/>
        </w:rPr>
        <w:t>Відповідно до Статті 177 </w:t>
      </w:r>
      <w:hyperlink r:id="rId27" w:tooltip="Цивільний кодекс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 існують види об'єктів цивільних прав :</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28" w:tooltip="Річ (право)" w:history="1">
        <w:r w:rsidRPr="007328BF">
          <w:rPr>
            <w:rFonts w:ascii="Arial" w:eastAsia="Times New Roman" w:hAnsi="Arial" w:cs="Arial"/>
            <w:color w:val="0645AD"/>
            <w:sz w:val="21"/>
            <w:lang w:eastAsia="ru-RU"/>
          </w:rPr>
          <w:t>Речі</w:t>
        </w:r>
      </w:hyperlink>
      <w:r w:rsidRPr="007328BF">
        <w:rPr>
          <w:rFonts w:ascii="Arial" w:eastAsia="Times New Roman" w:hAnsi="Arial" w:cs="Arial"/>
          <w:color w:val="202122"/>
          <w:sz w:val="21"/>
          <w:szCs w:val="21"/>
          <w:lang w:eastAsia="ru-RU"/>
        </w:rPr>
        <w:t> (ст. 179; </w:t>
      </w:r>
      <w:hyperlink r:id="rId29"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30" w:tooltip="Гроші" w:history="1">
        <w:r w:rsidRPr="007328BF">
          <w:rPr>
            <w:rFonts w:ascii="Arial" w:eastAsia="Times New Roman" w:hAnsi="Arial" w:cs="Arial"/>
            <w:color w:val="0645AD"/>
            <w:sz w:val="21"/>
            <w:lang w:eastAsia="ru-RU"/>
          </w:rPr>
          <w:t>Гроші</w:t>
        </w:r>
      </w:hyperlink>
      <w:r w:rsidRPr="007328BF">
        <w:rPr>
          <w:rFonts w:ascii="Arial" w:eastAsia="Times New Roman" w:hAnsi="Arial" w:cs="Arial"/>
          <w:color w:val="202122"/>
          <w:sz w:val="21"/>
          <w:szCs w:val="21"/>
          <w:lang w:eastAsia="ru-RU"/>
        </w:rPr>
        <w:t> (ст. 192 </w:t>
      </w:r>
      <w:hyperlink r:id="rId31"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32" w:tooltip="Цінні папери" w:history="1">
        <w:proofErr w:type="gramStart"/>
        <w:r w:rsidRPr="007328BF">
          <w:rPr>
            <w:rFonts w:ascii="Arial" w:eastAsia="Times New Roman" w:hAnsi="Arial" w:cs="Arial"/>
            <w:color w:val="0645AD"/>
            <w:sz w:val="21"/>
            <w:lang w:eastAsia="ru-RU"/>
          </w:rPr>
          <w:t>Ц</w:t>
        </w:r>
        <w:proofErr w:type="gramEnd"/>
        <w:r w:rsidRPr="007328BF">
          <w:rPr>
            <w:rFonts w:ascii="Arial" w:eastAsia="Times New Roman" w:hAnsi="Arial" w:cs="Arial"/>
            <w:color w:val="0645AD"/>
            <w:sz w:val="21"/>
            <w:lang w:eastAsia="ru-RU"/>
          </w:rPr>
          <w:t>інні папери</w:t>
        </w:r>
      </w:hyperlink>
      <w:r w:rsidRPr="007328BF">
        <w:rPr>
          <w:rFonts w:ascii="Arial" w:eastAsia="Times New Roman" w:hAnsi="Arial" w:cs="Arial"/>
          <w:color w:val="202122"/>
          <w:sz w:val="21"/>
          <w:szCs w:val="21"/>
          <w:lang w:eastAsia="ru-RU"/>
        </w:rPr>
        <w:t> (14 глава </w:t>
      </w:r>
      <w:hyperlink r:id="rId33"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7328BF">
        <w:rPr>
          <w:rFonts w:ascii="Arial" w:eastAsia="Times New Roman" w:hAnsi="Arial" w:cs="Arial"/>
          <w:color w:val="202122"/>
          <w:sz w:val="21"/>
          <w:szCs w:val="21"/>
          <w:lang w:eastAsia="ru-RU"/>
        </w:rPr>
        <w:t>Інше майно (ст. 190 </w:t>
      </w:r>
      <w:hyperlink r:id="rId34"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35" w:tooltip="Майнові права" w:history="1">
        <w:r w:rsidRPr="007328BF">
          <w:rPr>
            <w:rFonts w:ascii="Arial" w:eastAsia="Times New Roman" w:hAnsi="Arial" w:cs="Arial"/>
            <w:color w:val="0645AD"/>
            <w:sz w:val="21"/>
            <w:lang w:eastAsia="ru-RU"/>
          </w:rPr>
          <w:t>Майнові права</w:t>
        </w:r>
      </w:hyperlink>
      <w:r w:rsidRPr="007328BF">
        <w:rPr>
          <w:rFonts w:ascii="Arial" w:eastAsia="Times New Roman" w:hAnsi="Arial" w:cs="Arial"/>
          <w:color w:val="202122"/>
          <w:sz w:val="21"/>
          <w:szCs w:val="21"/>
          <w:lang w:eastAsia="ru-RU"/>
        </w:rPr>
        <w:t> (ст. 190 </w:t>
      </w:r>
      <w:hyperlink r:id="rId36"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7328BF">
        <w:rPr>
          <w:rFonts w:ascii="Arial" w:eastAsia="Times New Roman" w:hAnsi="Arial" w:cs="Arial"/>
          <w:color w:val="202122"/>
          <w:sz w:val="21"/>
          <w:szCs w:val="21"/>
          <w:lang w:eastAsia="ru-RU"/>
        </w:rPr>
        <w:t>Результати робіт (глава 61 </w:t>
      </w:r>
      <w:hyperlink r:id="rId37"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38" w:tooltip="Послуги" w:history="1">
        <w:r w:rsidRPr="007328BF">
          <w:rPr>
            <w:rFonts w:ascii="Arial" w:eastAsia="Times New Roman" w:hAnsi="Arial" w:cs="Arial"/>
            <w:color w:val="0645AD"/>
            <w:sz w:val="21"/>
            <w:lang w:eastAsia="ru-RU"/>
          </w:rPr>
          <w:t>Послуги</w:t>
        </w:r>
      </w:hyperlink>
      <w:r w:rsidRPr="007328BF">
        <w:rPr>
          <w:rFonts w:ascii="Arial" w:eastAsia="Times New Roman" w:hAnsi="Arial" w:cs="Arial"/>
          <w:color w:val="202122"/>
          <w:sz w:val="21"/>
          <w:szCs w:val="21"/>
          <w:lang w:eastAsia="ru-RU"/>
        </w:rPr>
        <w:t> — (зберігання — глава 66 </w:t>
      </w:r>
      <w:hyperlink r:id="rId39"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 перевезення — глава 64</w:t>
      </w:r>
      <w:hyperlink r:id="rId40"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 доручення — глава 68 </w:t>
      </w:r>
      <w:hyperlink r:id="rId41"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 тощо), так і і загальні положення про послуги (</w:t>
      </w:r>
      <w:hyperlink r:id="rId42" w:tooltip="ЦК України" w:history="1">
        <w:r w:rsidRPr="007328BF">
          <w:rPr>
            <w:rFonts w:ascii="Arial" w:eastAsia="Times New Roman" w:hAnsi="Arial" w:cs="Arial"/>
            <w:color w:val="0645AD"/>
            <w:sz w:val="21"/>
            <w:lang w:eastAsia="ru-RU"/>
          </w:rPr>
          <w:t>глава 63 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7328BF">
        <w:rPr>
          <w:rFonts w:ascii="Arial" w:eastAsia="Times New Roman" w:hAnsi="Arial" w:cs="Arial"/>
          <w:color w:val="202122"/>
          <w:sz w:val="21"/>
          <w:szCs w:val="21"/>
          <w:lang w:eastAsia="ru-RU"/>
        </w:rPr>
        <w:t xml:space="preserve">Результати інтелектуальної, творчої діяльності </w:t>
      </w:r>
      <w:proofErr w:type="gramStart"/>
      <w:r w:rsidRPr="007328BF">
        <w:rPr>
          <w:rFonts w:ascii="Arial" w:eastAsia="Times New Roman" w:hAnsi="Arial" w:cs="Arial"/>
          <w:color w:val="202122"/>
          <w:sz w:val="21"/>
          <w:szCs w:val="21"/>
          <w:lang w:eastAsia="ru-RU"/>
        </w:rPr>
        <w:t>-(</w:t>
      </w:r>
      <w:proofErr w:type="gramEnd"/>
      <w:r w:rsidRPr="007328BF">
        <w:rPr>
          <w:rFonts w:ascii="Arial" w:eastAsia="Times New Roman" w:hAnsi="Arial" w:cs="Arial"/>
          <w:color w:val="202122"/>
          <w:sz w:val="21"/>
          <w:szCs w:val="21"/>
          <w:lang w:eastAsia="ru-RU"/>
        </w:rPr>
        <w:t>ст. 199 </w:t>
      </w:r>
      <w:hyperlink r:id="rId43" w:tooltip="ЦК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 Разом з тим правове регулювання правовідносин, пов'язаних з результатами інтелектуальної, творчої діяльності здійснюється Книгою 4 </w:t>
      </w:r>
      <w:hyperlink r:id="rId44" w:tooltip="Цивільний кодекс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 а зобов'язальні правовідносини щодо переміщення таких об'єктів регулюються главою 75 </w:t>
      </w:r>
      <w:hyperlink r:id="rId45" w:tooltip="Цивільний кодекс України" w:history="1">
        <w:r w:rsidRPr="007328BF">
          <w:rPr>
            <w:rFonts w:ascii="Arial" w:eastAsia="Times New Roman" w:hAnsi="Arial" w:cs="Arial"/>
            <w:color w:val="0645AD"/>
            <w:sz w:val="21"/>
            <w:lang w:eastAsia="ru-RU"/>
          </w:rPr>
          <w:t>ЦК</w:t>
        </w:r>
        <w:proofErr w:type="gramStart"/>
        <w:r w:rsidRPr="007328BF">
          <w:rPr>
            <w:rFonts w:ascii="Arial" w:eastAsia="Times New Roman" w:hAnsi="Arial" w:cs="Arial"/>
            <w:color w:val="0645AD"/>
            <w:sz w:val="21"/>
            <w:lang w:eastAsia="ru-RU"/>
          </w:rPr>
          <w:t>.У</w:t>
        </w:r>
        <w:proofErr w:type="gramEnd"/>
        <w:r w:rsidRPr="007328BF">
          <w:rPr>
            <w:rFonts w:ascii="Arial" w:eastAsia="Times New Roman" w:hAnsi="Arial" w:cs="Arial"/>
            <w:color w:val="0645AD"/>
            <w:sz w:val="21"/>
            <w:lang w:eastAsia="ru-RU"/>
          </w:rPr>
          <w:t>країни</w:t>
        </w:r>
      </w:hyperlink>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46" w:tooltip="Інформація" w:history="1">
        <w:r w:rsidRPr="007328BF">
          <w:rPr>
            <w:rFonts w:ascii="Arial" w:eastAsia="Times New Roman" w:hAnsi="Arial" w:cs="Arial"/>
            <w:color w:val="0645AD"/>
            <w:sz w:val="21"/>
            <w:lang w:eastAsia="ru-RU"/>
          </w:rPr>
          <w:t>Інформація</w:t>
        </w:r>
      </w:hyperlink>
      <w:r w:rsidRPr="007328BF">
        <w:rPr>
          <w:rFonts w:ascii="Arial" w:eastAsia="Times New Roman" w:hAnsi="Arial" w:cs="Arial"/>
          <w:color w:val="202122"/>
          <w:sz w:val="21"/>
          <w:szCs w:val="21"/>
          <w:lang w:eastAsia="ru-RU"/>
        </w:rPr>
        <w:t> (ст. 200 </w:t>
      </w:r>
      <w:hyperlink r:id="rId47" w:tooltip="Цивільний кодекс України" w:history="1">
        <w:r w:rsidRPr="007328BF">
          <w:rPr>
            <w:rFonts w:ascii="Arial" w:eastAsia="Times New Roman" w:hAnsi="Arial" w:cs="Arial"/>
            <w:color w:val="0645AD"/>
            <w:sz w:val="21"/>
            <w:lang w:eastAsia="ru-RU"/>
          </w:rPr>
          <w:t>ЦК України</w:t>
        </w:r>
      </w:hyperlink>
      <w:r w:rsidRPr="007328BF">
        <w:rPr>
          <w:rFonts w:ascii="Arial" w:eastAsia="Times New Roman" w:hAnsi="Arial" w:cs="Arial"/>
          <w:color w:val="202122"/>
          <w:sz w:val="21"/>
          <w:szCs w:val="21"/>
          <w:lang w:eastAsia="ru-RU"/>
        </w:rPr>
        <w:t>);</w:t>
      </w:r>
    </w:p>
    <w:p w:rsidR="007328BF" w:rsidRPr="007328BF" w:rsidRDefault="007328BF" w:rsidP="007328BF">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7328BF">
        <w:rPr>
          <w:rFonts w:ascii="Arial" w:eastAsia="Times New Roman" w:hAnsi="Arial" w:cs="Arial"/>
          <w:color w:val="202122"/>
          <w:sz w:val="21"/>
          <w:szCs w:val="21"/>
          <w:lang w:eastAsia="ru-RU"/>
        </w:rPr>
        <w:lastRenderedPageBreak/>
        <w:t xml:space="preserve">Інші </w:t>
      </w:r>
      <w:proofErr w:type="gramStart"/>
      <w:r w:rsidRPr="007328BF">
        <w:rPr>
          <w:rFonts w:ascii="Arial" w:eastAsia="Times New Roman" w:hAnsi="Arial" w:cs="Arial"/>
          <w:color w:val="202122"/>
          <w:sz w:val="21"/>
          <w:szCs w:val="21"/>
          <w:lang w:eastAsia="ru-RU"/>
        </w:rPr>
        <w:t>матер</w:t>
      </w:r>
      <w:proofErr w:type="gramEnd"/>
      <w:r w:rsidRPr="007328BF">
        <w:rPr>
          <w:rFonts w:ascii="Arial" w:eastAsia="Times New Roman" w:hAnsi="Arial" w:cs="Arial"/>
          <w:color w:val="202122"/>
          <w:sz w:val="21"/>
          <w:szCs w:val="21"/>
          <w:lang w:eastAsia="ru-RU"/>
        </w:rPr>
        <w:t>іальні та нематеріальні блага.</w:t>
      </w:r>
    </w:p>
    <w:p w:rsidR="007328BF" w:rsidRPr="007328BF" w:rsidRDefault="007328BF" w:rsidP="007328BF">
      <w:pPr>
        <w:ind w:left="360"/>
        <w:rPr>
          <w:b/>
        </w:rPr>
      </w:pPr>
    </w:p>
    <w:p w:rsidR="00CE4C3C" w:rsidRDefault="00CE4C3C" w:rsidP="00CE4C3C">
      <w:pPr>
        <w:ind w:left="360"/>
        <w:jc w:val="center"/>
        <w:rPr>
          <w:b/>
          <w:lang w:val="uk-UA"/>
        </w:rPr>
      </w:pPr>
      <w:r w:rsidRPr="00CE4C3C">
        <w:rPr>
          <w:b/>
        </w:rPr>
        <w:t>Поняття та види правочині</w:t>
      </w:r>
      <w:proofErr w:type="gramStart"/>
      <w:r w:rsidRPr="00CE4C3C">
        <w:rPr>
          <w:b/>
        </w:rPr>
        <w:t>в</w:t>
      </w:r>
      <w:proofErr w:type="gramEnd"/>
      <w:r w:rsidRPr="00CE4C3C">
        <w:rPr>
          <w:b/>
        </w:rPr>
        <w:t>, їх форма</w:t>
      </w:r>
    </w:p>
    <w:p w:rsidR="007328BF" w:rsidRDefault="007328BF" w:rsidP="007328BF">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Правочи́н</w:t>
      </w:r>
      <w:r>
        <w:rPr>
          <w:rFonts w:ascii="Arial" w:hAnsi="Arial" w:cs="Arial"/>
          <w:color w:val="202122"/>
          <w:sz w:val="21"/>
          <w:szCs w:val="21"/>
        </w:rPr>
        <w:t> — </w:t>
      </w:r>
      <w:hyperlink r:id="rId48" w:tooltip="Дія (значення)" w:history="1">
        <w:r>
          <w:rPr>
            <w:rStyle w:val="a4"/>
            <w:rFonts w:ascii="Arial" w:hAnsi="Arial" w:cs="Arial"/>
            <w:color w:val="0645AD"/>
            <w:sz w:val="21"/>
            <w:szCs w:val="21"/>
            <w:u w:val="none"/>
          </w:rPr>
          <w:t>дія</w:t>
        </w:r>
      </w:hyperlink>
      <w:r>
        <w:rPr>
          <w:rFonts w:ascii="Arial" w:hAnsi="Arial" w:cs="Arial"/>
          <w:color w:val="202122"/>
          <w:sz w:val="21"/>
          <w:szCs w:val="21"/>
        </w:rPr>
        <w:t> </w:t>
      </w:r>
      <w:hyperlink r:id="rId49" w:tooltip="Особа" w:history="1">
        <w:r>
          <w:rPr>
            <w:rStyle w:val="a4"/>
            <w:rFonts w:ascii="Arial" w:hAnsi="Arial" w:cs="Arial"/>
            <w:color w:val="0645AD"/>
            <w:sz w:val="21"/>
            <w:szCs w:val="21"/>
            <w:u w:val="none"/>
          </w:rPr>
          <w:t>особи</w:t>
        </w:r>
      </w:hyperlink>
      <w:r>
        <w:rPr>
          <w:rFonts w:ascii="Arial" w:hAnsi="Arial" w:cs="Arial"/>
          <w:color w:val="202122"/>
          <w:sz w:val="21"/>
          <w:szCs w:val="21"/>
        </w:rPr>
        <w:t>, спрямована на набуття, зміну або припинення </w:t>
      </w:r>
      <w:hyperlink r:id="rId50" w:tooltip="Цивільні права (ще не написана)" w:history="1">
        <w:r>
          <w:rPr>
            <w:rStyle w:val="a4"/>
            <w:rFonts w:ascii="Arial" w:hAnsi="Arial" w:cs="Arial"/>
            <w:color w:val="BA0000"/>
            <w:sz w:val="21"/>
            <w:szCs w:val="21"/>
            <w:u w:val="none"/>
          </w:rPr>
          <w:t>цивільних прав</w:t>
        </w:r>
      </w:hyperlink>
      <w:r>
        <w:rPr>
          <w:rFonts w:ascii="Arial" w:hAnsi="Arial" w:cs="Arial"/>
          <w:color w:val="202122"/>
          <w:sz w:val="21"/>
          <w:szCs w:val="21"/>
        </w:rPr>
        <w:t> і </w:t>
      </w:r>
      <w:hyperlink r:id="rId51" w:tooltip="Цивільні обов'язки (ще не написана)" w:history="1">
        <w:r>
          <w:rPr>
            <w:rStyle w:val="a4"/>
            <w:rFonts w:ascii="Arial" w:hAnsi="Arial" w:cs="Arial"/>
            <w:color w:val="BA0000"/>
            <w:sz w:val="21"/>
            <w:szCs w:val="21"/>
            <w:u w:val="none"/>
          </w:rPr>
          <w:t>обов'язкі</w:t>
        </w:r>
        <w:proofErr w:type="gramStart"/>
        <w:r>
          <w:rPr>
            <w:rStyle w:val="a4"/>
            <w:rFonts w:ascii="Arial" w:hAnsi="Arial" w:cs="Arial"/>
            <w:color w:val="BA0000"/>
            <w:sz w:val="21"/>
            <w:szCs w:val="21"/>
            <w:u w:val="none"/>
          </w:rPr>
          <w:t>в</w:t>
        </w:r>
        <w:proofErr w:type="gramEnd"/>
      </w:hyperlink>
      <w:r>
        <w:rPr>
          <w:rFonts w:ascii="Arial" w:hAnsi="Arial" w:cs="Arial"/>
          <w:color w:val="202122"/>
          <w:sz w:val="21"/>
          <w:szCs w:val="21"/>
        </w:rPr>
        <w:t>.</w:t>
      </w:r>
    </w:p>
    <w:p w:rsidR="007328BF" w:rsidRPr="007328BF" w:rsidRDefault="007328BF" w:rsidP="007328BF">
      <w:pPr>
        <w:rPr>
          <w:b/>
          <w:lang w:val="uk-UA"/>
        </w:rPr>
      </w:pPr>
      <w:r>
        <w:rPr>
          <w:rStyle w:val="a7"/>
          <w:rFonts w:ascii="Segoe UI" w:hAnsi="Segoe UI" w:cs="Segoe UI"/>
          <w:color w:val="000000"/>
          <w:sz w:val="26"/>
          <w:szCs w:val="26"/>
          <w:bdr w:val="none" w:sz="0" w:space="0" w:color="auto" w:frame="1"/>
          <w:shd w:val="clear" w:color="auto" w:fill="FFFFFF"/>
        </w:rPr>
        <w:t>Поняття та види правочинів</w:t>
      </w:r>
      <w:r>
        <w:rPr>
          <w:rFonts w:ascii="Segoe UI" w:hAnsi="Segoe UI" w:cs="Segoe UI"/>
          <w:color w:val="000000"/>
          <w:sz w:val="26"/>
          <w:szCs w:val="26"/>
        </w:rPr>
        <w:br/>
      </w:r>
      <w:r>
        <w:rPr>
          <w:rFonts w:ascii="Segoe UI" w:hAnsi="Segoe UI" w:cs="Segoe UI"/>
          <w:color w:val="000000"/>
          <w:sz w:val="26"/>
          <w:szCs w:val="26"/>
          <w:shd w:val="clear" w:color="auto" w:fill="FFFFFF"/>
        </w:rPr>
        <w:t>1. Правочином є дія особи, спрямована на набуття, зміну або припинення цивільних прав та обов’язків.</w:t>
      </w:r>
      <w:r>
        <w:rPr>
          <w:rFonts w:ascii="Segoe UI" w:hAnsi="Segoe UI" w:cs="Segoe UI"/>
          <w:color w:val="000000"/>
          <w:sz w:val="26"/>
          <w:szCs w:val="26"/>
        </w:rPr>
        <w:br/>
      </w:r>
      <w:r>
        <w:rPr>
          <w:rFonts w:ascii="Segoe UI" w:hAnsi="Segoe UI" w:cs="Segoe UI"/>
          <w:color w:val="000000"/>
          <w:sz w:val="26"/>
          <w:szCs w:val="26"/>
          <w:shd w:val="clear" w:color="auto" w:fill="FFFFFF"/>
        </w:rPr>
        <w:t>2. Правочини можуть бути односторонніми та дв</w:t>
      </w:r>
      <w:proofErr w:type="gramStart"/>
      <w:r>
        <w:rPr>
          <w:rFonts w:ascii="Segoe UI" w:hAnsi="Segoe UI" w:cs="Segoe UI"/>
          <w:color w:val="000000"/>
          <w:sz w:val="26"/>
          <w:szCs w:val="26"/>
          <w:shd w:val="clear" w:color="auto" w:fill="FFFFFF"/>
        </w:rPr>
        <w:t>о-</w:t>
      </w:r>
      <w:proofErr w:type="gramEnd"/>
      <w:r>
        <w:rPr>
          <w:rFonts w:ascii="Segoe UI" w:hAnsi="Segoe UI" w:cs="Segoe UI"/>
          <w:color w:val="000000"/>
          <w:sz w:val="26"/>
          <w:szCs w:val="26"/>
          <w:shd w:val="clear" w:color="auto" w:fill="FFFFFF"/>
        </w:rPr>
        <w:t xml:space="preserve"> чи багатосторонніми (договори).</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3. Одностороннім правочином є дія однієї сторони, яка може </w:t>
      </w:r>
      <w:proofErr w:type="gramStart"/>
      <w:r>
        <w:rPr>
          <w:rFonts w:ascii="Segoe UI" w:hAnsi="Segoe UI" w:cs="Segoe UI"/>
          <w:color w:val="000000"/>
          <w:sz w:val="26"/>
          <w:szCs w:val="26"/>
          <w:shd w:val="clear" w:color="auto" w:fill="FFFFFF"/>
        </w:rPr>
        <w:t>бути</w:t>
      </w:r>
      <w:proofErr w:type="gramEnd"/>
      <w:r>
        <w:rPr>
          <w:rFonts w:ascii="Segoe UI" w:hAnsi="Segoe UI" w:cs="Segoe UI"/>
          <w:color w:val="000000"/>
          <w:sz w:val="26"/>
          <w:szCs w:val="26"/>
          <w:shd w:val="clear" w:color="auto" w:fill="FFFFFF"/>
        </w:rPr>
        <w:t xml:space="preserve"> представлена однією або кількома особами.</w:t>
      </w:r>
      <w:r>
        <w:rPr>
          <w:rFonts w:ascii="Segoe UI" w:hAnsi="Segoe UI" w:cs="Segoe UI"/>
          <w:color w:val="000000"/>
          <w:sz w:val="26"/>
          <w:szCs w:val="26"/>
        </w:rPr>
        <w:br/>
      </w:r>
      <w:r>
        <w:rPr>
          <w:rFonts w:ascii="Segoe UI" w:hAnsi="Segoe UI" w:cs="Segoe UI"/>
          <w:color w:val="000000"/>
          <w:sz w:val="26"/>
          <w:szCs w:val="26"/>
          <w:shd w:val="clear" w:color="auto" w:fill="FFFFFF"/>
        </w:rPr>
        <w:t>Односторонній правочин може створювати обов’язки лише для особи, яка його вчинила.</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Односторонній правочин може створювати обов’язки для інших </w:t>
      </w:r>
      <w:proofErr w:type="gramStart"/>
      <w:r>
        <w:rPr>
          <w:rFonts w:ascii="Segoe UI" w:hAnsi="Segoe UI" w:cs="Segoe UI"/>
          <w:color w:val="000000"/>
          <w:sz w:val="26"/>
          <w:szCs w:val="26"/>
          <w:shd w:val="clear" w:color="auto" w:fill="FFFFFF"/>
        </w:rPr>
        <w:t>осіб</w:t>
      </w:r>
      <w:proofErr w:type="gramEnd"/>
      <w:r>
        <w:rPr>
          <w:rFonts w:ascii="Segoe UI" w:hAnsi="Segoe UI" w:cs="Segoe UI"/>
          <w:color w:val="000000"/>
          <w:sz w:val="26"/>
          <w:szCs w:val="26"/>
          <w:shd w:val="clear" w:color="auto" w:fill="FFFFFF"/>
        </w:rPr>
        <w:t xml:space="preserve"> лише у випадках, встановлених законом, або за домовленістю з цими особами.</w:t>
      </w:r>
      <w:r>
        <w:rPr>
          <w:rFonts w:ascii="Segoe UI" w:hAnsi="Segoe UI" w:cs="Segoe UI"/>
          <w:color w:val="000000"/>
          <w:sz w:val="26"/>
          <w:szCs w:val="26"/>
        </w:rPr>
        <w:br/>
      </w:r>
      <w:r>
        <w:rPr>
          <w:rFonts w:ascii="Segoe UI" w:hAnsi="Segoe UI" w:cs="Segoe UI"/>
          <w:color w:val="000000"/>
          <w:sz w:val="26"/>
          <w:szCs w:val="26"/>
          <w:shd w:val="clear" w:color="auto" w:fill="FFFFFF"/>
        </w:rPr>
        <w:t>4. Дв</w:t>
      </w:r>
      <w:proofErr w:type="gramStart"/>
      <w:r>
        <w:rPr>
          <w:rFonts w:ascii="Segoe UI" w:hAnsi="Segoe UI" w:cs="Segoe UI"/>
          <w:color w:val="000000"/>
          <w:sz w:val="26"/>
          <w:szCs w:val="26"/>
          <w:shd w:val="clear" w:color="auto" w:fill="FFFFFF"/>
        </w:rPr>
        <w:t>о-</w:t>
      </w:r>
      <w:proofErr w:type="gramEnd"/>
      <w:r>
        <w:rPr>
          <w:rFonts w:ascii="Segoe UI" w:hAnsi="Segoe UI" w:cs="Segoe UI"/>
          <w:color w:val="000000"/>
          <w:sz w:val="26"/>
          <w:szCs w:val="26"/>
          <w:shd w:val="clear" w:color="auto" w:fill="FFFFFF"/>
        </w:rPr>
        <w:t xml:space="preserve"> чи багатостороннім правочином є погоджена дія двох або більше сторін.</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5. До правовідносин, які виникли з односторонніх правочинів, застосовуються загальні положення про зобов’язання та про договори, якщо </w:t>
      </w:r>
      <w:proofErr w:type="gramStart"/>
      <w:r>
        <w:rPr>
          <w:rFonts w:ascii="Segoe UI" w:hAnsi="Segoe UI" w:cs="Segoe UI"/>
          <w:color w:val="000000"/>
          <w:sz w:val="26"/>
          <w:szCs w:val="26"/>
          <w:shd w:val="clear" w:color="auto" w:fill="FFFFFF"/>
        </w:rPr>
        <w:t>це не</w:t>
      </w:r>
      <w:proofErr w:type="gramEnd"/>
      <w:r>
        <w:rPr>
          <w:rFonts w:ascii="Segoe UI" w:hAnsi="Segoe UI" w:cs="Segoe UI"/>
          <w:color w:val="000000"/>
          <w:sz w:val="26"/>
          <w:szCs w:val="26"/>
          <w:shd w:val="clear" w:color="auto" w:fill="FFFFFF"/>
        </w:rPr>
        <w:t xml:space="preserve"> суперечить актам цивільного законодавства або суті одностороннього правочину</w:t>
      </w:r>
    </w:p>
    <w:p w:rsidR="00CE4C3C" w:rsidRDefault="00CE4C3C" w:rsidP="00CE4C3C">
      <w:pPr>
        <w:ind w:left="360"/>
        <w:jc w:val="center"/>
        <w:rPr>
          <w:b/>
        </w:rPr>
      </w:pPr>
      <w:r w:rsidRPr="00CE4C3C">
        <w:rPr>
          <w:b/>
        </w:rPr>
        <w:t>Недійсність правочину та його правові наслідки.</w:t>
      </w:r>
    </w:p>
    <w:p w:rsidR="007328BF" w:rsidRDefault="007328BF" w:rsidP="007328BF">
      <w:pPr>
        <w:rPr>
          <w:b/>
        </w:rPr>
      </w:pPr>
      <w:r w:rsidRPr="007328BF">
        <w:t xml:space="preserve">Недійсність </w:t>
      </w:r>
      <w:r>
        <w:t>правовчину</w:t>
      </w:r>
      <w:r w:rsidRPr="007328BF">
        <w:t xml:space="preserve"> – це встановлення, зміна або припинення цивільних прав та обов'язків, крім тих, що </w:t>
      </w:r>
      <w:proofErr w:type="gramStart"/>
      <w:r w:rsidRPr="007328BF">
        <w:t>пов'язан</w:t>
      </w:r>
      <w:proofErr w:type="gramEnd"/>
      <w:r w:rsidRPr="007328BF">
        <w:t>і з її недійсністю</w:t>
      </w:r>
      <w:r w:rsidRPr="007328BF">
        <w:rPr>
          <w:b/>
        </w:rPr>
        <w:t>.</w:t>
      </w:r>
    </w:p>
    <w:p w:rsidR="007328BF" w:rsidRPr="00CE4C3C" w:rsidRDefault="007328BF" w:rsidP="007328BF">
      <w:pPr>
        <w:rPr>
          <w:b/>
        </w:rPr>
      </w:pPr>
      <w:r>
        <w:rPr>
          <w:rFonts w:ascii="Arial" w:hAnsi="Arial" w:cs="Arial"/>
          <w:b/>
          <w:bCs/>
          <w:color w:val="202124"/>
          <w:shd w:val="clear" w:color="auto" w:fill="FFFFFF"/>
        </w:rPr>
        <w:t>Недійсний правочин</w:t>
      </w:r>
      <w:r>
        <w:rPr>
          <w:rFonts w:ascii="Arial" w:hAnsi="Arial" w:cs="Arial"/>
          <w:color w:val="202124"/>
          <w:shd w:val="clear" w:color="auto" w:fill="FFFFFF"/>
        </w:rPr>
        <w:t> не створює юридичних </w:t>
      </w:r>
      <w:r>
        <w:rPr>
          <w:rFonts w:ascii="Arial" w:hAnsi="Arial" w:cs="Arial"/>
          <w:b/>
          <w:bCs/>
          <w:color w:val="202124"/>
          <w:shd w:val="clear" w:color="auto" w:fill="FFFFFF"/>
        </w:rPr>
        <w:t>наслідків</w:t>
      </w:r>
      <w:r>
        <w:rPr>
          <w:rFonts w:ascii="Arial" w:hAnsi="Arial" w:cs="Arial"/>
          <w:color w:val="202124"/>
          <w:shd w:val="clear" w:color="auto" w:fill="FFFFFF"/>
        </w:rPr>
        <w:t xml:space="preserve">, крім тих, що </w:t>
      </w:r>
      <w:proofErr w:type="gramStart"/>
      <w:r>
        <w:rPr>
          <w:rFonts w:ascii="Arial" w:hAnsi="Arial" w:cs="Arial"/>
          <w:color w:val="202124"/>
          <w:shd w:val="clear" w:color="auto" w:fill="FFFFFF"/>
        </w:rPr>
        <w:t>пов'язан</w:t>
      </w:r>
      <w:proofErr w:type="gramEnd"/>
      <w:r>
        <w:rPr>
          <w:rFonts w:ascii="Arial" w:hAnsi="Arial" w:cs="Arial"/>
          <w:color w:val="202124"/>
          <w:shd w:val="clear" w:color="auto" w:fill="FFFFFF"/>
        </w:rPr>
        <w:t>і з його </w:t>
      </w:r>
      <w:r>
        <w:rPr>
          <w:rFonts w:ascii="Arial" w:hAnsi="Arial" w:cs="Arial"/>
          <w:b/>
          <w:bCs/>
          <w:color w:val="202124"/>
          <w:shd w:val="clear" w:color="auto" w:fill="FFFFFF"/>
        </w:rPr>
        <w:t>недійсністю</w:t>
      </w:r>
      <w:r>
        <w:rPr>
          <w:rFonts w:ascii="Arial" w:hAnsi="Arial" w:cs="Arial"/>
          <w:color w:val="202124"/>
          <w:shd w:val="clear" w:color="auto" w:fill="FFFFFF"/>
        </w:rPr>
        <w:t xml:space="preserve">. </w:t>
      </w:r>
      <w:proofErr w:type="gramStart"/>
      <w:r>
        <w:rPr>
          <w:rFonts w:ascii="Arial" w:hAnsi="Arial" w:cs="Arial"/>
          <w:color w:val="202124"/>
          <w:shd w:val="clear" w:color="auto" w:fill="FFFFFF"/>
        </w:rPr>
        <w:t>У</w:t>
      </w:r>
      <w:proofErr w:type="gramEnd"/>
      <w:r>
        <w:rPr>
          <w:rFonts w:ascii="Arial" w:hAnsi="Arial" w:cs="Arial"/>
          <w:color w:val="202124"/>
          <w:shd w:val="clear" w:color="auto" w:fill="FFFFFF"/>
        </w:rPr>
        <w:t xml:space="preserve"> </w:t>
      </w:r>
      <w:proofErr w:type="gramStart"/>
      <w:r>
        <w:rPr>
          <w:rFonts w:ascii="Arial" w:hAnsi="Arial" w:cs="Arial"/>
          <w:color w:val="202124"/>
          <w:shd w:val="clear" w:color="auto" w:fill="FFFFFF"/>
        </w:rPr>
        <w:t>раз</w:t>
      </w:r>
      <w:proofErr w:type="gramEnd"/>
      <w:r>
        <w:rPr>
          <w:rFonts w:ascii="Arial" w:hAnsi="Arial" w:cs="Arial"/>
          <w:color w:val="202124"/>
          <w:shd w:val="clear" w:color="auto" w:fill="FFFFFF"/>
        </w:rPr>
        <w:t>і </w:t>
      </w:r>
      <w:r>
        <w:rPr>
          <w:rFonts w:ascii="Arial" w:hAnsi="Arial" w:cs="Arial"/>
          <w:b/>
          <w:bCs/>
          <w:color w:val="202124"/>
          <w:shd w:val="clear" w:color="auto" w:fill="FFFFFF"/>
        </w:rPr>
        <w:t>недійсності правочину</w:t>
      </w:r>
      <w:r>
        <w:rPr>
          <w:rFonts w:ascii="Arial" w:hAnsi="Arial" w:cs="Arial"/>
          <w:color w:val="202124"/>
          <w:shd w:val="clear" w:color="auto" w:fill="FFFFFF"/>
        </w:rPr>
        <w:t> кожна із сторін зобов'язана повернути другій стороні у натурі все, що вона одержала на виконання цього </w:t>
      </w:r>
      <w:r>
        <w:rPr>
          <w:rFonts w:ascii="Arial" w:hAnsi="Arial" w:cs="Arial"/>
          <w:b/>
          <w:bCs/>
          <w:color w:val="202124"/>
          <w:shd w:val="clear" w:color="auto" w:fill="FFFFFF"/>
        </w:rPr>
        <w:t>правочину</w:t>
      </w:r>
      <w:r>
        <w:rPr>
          <w:rFonts w:ascii="Arial" w:hAnsi="Arial" w:cs="Arial"/>
          <w:color w:val="202124"/>
          <w:shd w:val="clear" w:color="auto" w:fill="FFFFFF"/>
        </w:rPr>
        <w:t>, а в разі неможливості такого повернення — відшкодувати вартість того, що одержано.</w:t>
      </w:r>
    </w:p>
    <w:p w:rsidR="00CE4C3C" w:rsidRDefault="00CE4C3C" w:rsidP="00CE4C3C">
      <w:pPr>
        <w:ind w:left="360"/>
        <w:jc w:val="center"/>
        <w:rPr>
          <w:b/>
        </w:rPr>
      </w:pPr>
      <w:r w:rsidRPr="00CE4C3C">
        <w:rPr>
          <w:b/>
        </w:rPr>
        <w:t xml:space="preserve">Поняття, </w:t>
      </w:r>
      <w:proofErr w:type="gramStart"/>
      <w:r w:rsidRPr="00CE4C3C">
        <w:rPr>
          <w:b/>
        </w:rPr>
        <w:t>п</w:t>
      </w:r>
      <w:proofErr w:type="gramEnd"/>
      <w:r w:rsidRPr="00CE4C3C">
        <w:rPr>
          <w:b/>
        </w:rPr>
        <w:t>ідстави виникнення та види представництва.</w:t>
      </w:r>
    </w:p>
    <w:p w:rsidR="003C1D88" w:rsidRDefault="003C1D88" w:rsidP="003C1D88">
      <w:pPr>
        <w:ind w:left="360"/>
        <w:rPr>
          <w:rFonts w:ascii="Tahoma" w:hAnsi="Tahoma" w:cs="Tahoma"/>
          <w:color w:val="000000"/>
          <w:sz w:val="23"/>
          <w:szCs w:val="23"/>
          <w:shd w:val="clear" w:color="auto" w:fill="FFFFFF"/>
        </w:rPr>
      </w:pPr>
      <w:proofErr w:type="gramStart"/>
      <w:r>
        <w:rPr>
          <w:rFonts w:ascii="Tahoma" w:hAnsi="Tahoma" w:cs="Tahoma"/>
          <w:color w:val="000000"/>
          <w:sz w:val="23"/>
          <w:szCs w:val="23"/>
          <w:shd w:val="clear" w:color="auto" w:fill="FFFFFF"/>
        </w:rPr>
        <w:t>П</w:t>
      </w:r>
      <w:proofErr w:type="gramEnd"/>
      <w:r>
        <w:rPr>
          <w:rFonts w:ascii="Tahoma" w:hAnsi="Tahoma" w:cs="Tahoma"/>
          <w:color w:val="000000"/>
          <w:sz w:val="23"/>
          <w:szCs w:val="23"/>
          <w:shd w:val="clear" w:color="auto" w:fill="FFFFFF"/>
        </w:rPr>
        <w:t>ідставами виникнення представництва можуть бути договір, закон, акт органу юридичної особи.</w:t>
      </w:r>
    </w:p>
    <w:p w:rsidR="003C1D88" w:rsidRPr="00CE4C3C" w:rsidRDefault="003C1D88" w:rsidP="003C1D88">
      <w:pPr>
        <w:ind w:left="360"/>
        <w:rPr>
          <w:b/>
        </w:rPr>
      </w:pPr>
      <w:r>
        <w:rPr>
          <w:rFonts w:ascii="Tahoma" w:hAnsi="Tahoma" w:cs="Tahoma"/>
          <w:color w:val="000000"/>
          <w:sz w:val="23"/>
          <w:szCs w:val="23"/>
          <w:shd w:val="clear" w:color="auto" w:fill="FFFFFF"/>
        </w:rPr>
        <w:t>Це означа</w:t>
      </w:r>
      <w:proofErr w:type="gramStart"/>
      <w:r>
        <w:rPr>
          <w:rFonts w:ascii="Tahoma" w:hAnsi="Tahoma" w:cs="Tahoma"/>
          <w:color w:val="000000"/>
          <w:sz w:val="23"/>
          <w:szCs w:val="23"/>
          <w:shd w:val="clear" w:color="auto" w:fill="FFFFFF"/>
        </w:rPr>
        <w:t>є,</w:t>
      </w:r>
      <w:proofErr w:type="gramEnd"/>
      <w:r>
        <w:rPr>
          <w:rFonts w:ascii="Tahoma" w:hAnsi="Tahoma" w:cs="Tahoma"/>
          <w:color w:val="000000"/>
          <w:sz w:val="23"/>
          <w:szCs w:val="23"/>
          <w:shd w:val="clear" w:color="auto" w:fill="FFFFFF"/>
        </w:rPr>
        <w:t xml:space="preserve"> що на вчинення правочину від імені особи, яку представляють, повинна бути згода представника, виражена в договорі або безпосередньо в довіреності. Різновидом добровільного договірного представництва є комерційне представництво</w:t>
      </w:r>
    </w:p>
    <w:p w:rsidR="00CE4C3C" w:rsidRDefault="00CE4C3C" w:rsidP="00CE4C3C">
      <w:pPr>
        <w:ind w:left="360"/>
        <w:jc w:val="center"/>
        <w:rPr>
          <w:b/>
        </w:rPr>
      </w:pPr>
      <w:r w:rsidRPr="00CE4C3C">
        <w:rPr>
          <w:b/>
        </w:rPr>
        <w:lastRenderedPageBreak/>
        <w:t>Змі</w:t>
      </w:r>
      <w:proofErr w:type="gramStart"/>
      <w:r w:rsidRPr="00CE4C3C">
        <w:rPr>
          <w:b/>
        </w:rPr>
        <w:t>ст</w:t>
      </w:r>
      <w:proofErr w:type="gramEnd"/>
      <w:r w:rsidRPr="00CE4C3C">
        <w:rPr>
          <w:b/>
        </w:rPr>
        <w:t xml:space="preserve"> довіреності та умови дійсності довіреності. Припинення представництва за довіреністю.</w:t>
      </w:r>
    </w:p>
    <w:p w:rsidR="003C1D88" w:rsidRPr="003C1D88" w:rsidRDefault="003C1D88" w:rsidP="003C1D88">
      <w:pPr>
        <w:pStyle w:val="3"/>
        <w:spacing w:before="0" w:after="210" w:line="270" w:lineRule="atLeast"/>
        <w:rPr>
          <w:b w:val="0"/>
          <w:color w:val="000000"/>
          <w:sz w:val="21"/>
          <w:szCs w:val="21"/>
        </w:rPr>
      </w:pPr>
      <w:r w:rsidRPr="003C1D88">
        <w:rPr>
          <w:b w:val="0"/>
          <w:color w:val="000000"/>
          <w:sz w:val="21"/>
          <w:szCs w:val="21"/>
        </w:rPr>
        <w:t xml:space="preserve">За </w:t>
      </w:r>
      <w:proofErr w:type="gramStart"/>
      <w:r w:rsidRPr="003C1D88">
        <w:rPr>
          <w:b w:val="0"/>
          <w:color w:val="000000"/>
          <w:sz w:val="21"/>
          <w:szCs w:val="21"/>
        </w:rPr>
        <w:t>своєю</w:t>
      </w:r>
      <w:proofErr w:type="gramEnd"/>
      <w:r w:rsidRPr="003C1D88">
        <w:rPr>
          <w:b w:val="0"/>
          <w:color w:val="000000"/>
          <w:sz w:val="21"/>
          <w:szCs w:val="21"/>
        </w:rPr>
        <w:t xml:space="preserve"> юридичною природою довіреність являє собою односторонню угоду, яка визначає повноваження представника</w:t>
      </w:r>
    </w:p>
    <w:p w:rsidR="00476A6D" w:rsidRDefault="00476A6D" w:rsidP="00476A6D">
      <w:pPr>
        <w:pStyle w:val="a5"/>
        <w:shd w:val="clear" w:color="auto" w:fill="FFFFFF"/>
        <w:spacing w:before="0" w:beforeAutospacing="0" w:after="0" w:afterAutospacing="0"/>
        <w:rPr>
          <w:rFonts w:ascii="Arial" w:hAnsi="Arial" w:cs="Arial"/>
          <w:color w:val="000000"/>
          <w:sz w:val="21"/>
          <w:szCs w:val="21"/>
        </w:rPr>
      </w:pPr>
      <w:r>
        <w:rPr>
          <w:rStyle w:val="a7"/>
          <w:rFonts w:ascii="Arial" w:hAnsi="Arial" w:cs="Arial"/>
          <w:color w:val="000000"/>
          <w:sz w:val="21"/>
          <w:szCs w:val="21"/>
          <w:bdr w:val="none" w:sz="0" w:space="0" w:color="auto" w:frame="1"/>
        </w:rPr>
        <w:t>Поняття довіреності.</w:t>
      </w:r>
      <w:r>
        <w:rPr>
          <w:rFonts w:ascii="Arial" w:hAnsi="Arial" w:cs="Arial"/>
          <w:color w:val="000000"/>
          <w:sz w:val="21"/>
          <w:szCs w:val="21"/>
        </w:rPr>
        <w:t xml:space="preserve"> Довіреністю визнається письмове уповноваження, </w:t>
      </w:r>
      <w:proofErr w:type="gramStart"/>
      <w:r>
        <w:rPr>
          <w:rFonts w:ascii="Arial" w:hAnsi="Arial" w:cs="Arial"/>
          <w:color w:val="000000"/>
          <w:sz w:val="21"/>
          <w:szCs w:val="21"/>
        </w:rPr>
        <w:t>яке</w:t>
      </w:r>
      <w:proofErr w:type="gramEnd"/>
      <w:r>
        <w:rPr>
          <w:rFonts w:ascii="Arial" w:hAnsi="Arial" w:cs="Arial"/>
          <w:color w:val="000000"/>
          <w:sz w:val="21"/>
          <w:szCs w:val="21"/>
        </w:rPr>
        <w:t xml:space="preserve"> видає одна особа іншій особі для представництва перед третіми особами.</w:t>
      </w:r>
    </w:p>
    <w:p w:rsidR="00476A6D" w:rsidRDefault="00476A6D" w:rsidP="00476A6D">
      <w:pPr>
        <w:pStyle w:val="a5"/>
        <w:shd w:val="clear" w:color="auto" w:fill="FFFFFF"/>
        <w:spacing w:before="0" w:beforeAutospacing="0" w:after="0" w:afterAutospacing="0"/>
        <w:rPr>
          <w:rFonts w:ascii="Arial" w:hAnsi="Arial" w:cs="Arial"/>
          <w:color w:val="000000"/>
          <w:sz w:val="21"/>
          <w:szCs w:val="21"/>
        </w:rPr>
      </w:pPr>
      <w:r>
        <w:rPr>
          <w:rFonts w:ascii="Verdana" w:hAnsi="Verdana"/>
          <w:b/>
          <w:bCs/>
          <w:color w:val="595959"/>
          <w:sz w:val="18"/>
          <w:szCs w:val="18"/>
          <w:bdr w:val="none" w:sz="0" w:space="0" w:color="auto" w:frame="1"/>
        </w:rPr>
        <w:t xml:space="preserve">Представництво </w:t>
      </w:r>
      <w:proofErr w:type="gramStart"/>
      <w:r>
        <w:rPr>
          <w:rFonts w:ascii="Verdana" w:hAnsi="Verdana"/>
          <w:b/>
          <w:bCs/>
          <w:color w:val="595959"/>
          <w:sz w:val="18"/>
          <w:szCs w:val="18"/>
          <w:bdr w:val="none" w:sz="0" w:space="0" w:color="auto" w:frame="1"/>
        </w:rPr>
        <w:t>за дов</w:t>
      </w:r>
      <w:proofErr w:type="gramEnd"/>
      <w:r>
        <w:rPr>
          <w:rFonts w:ascii="Verdana" w:hAnsi="Verdana"/>
          <w:b/>
          <w:bCs/>
          <w:color w:val="595959"/>
          <w:sz w:val="18"/>
          <w:szCs w:val="18"/>
          <w:bdr w:val="none" w:sz="0" w:space="0" w:color="auto" w:frame="1"/>
        </w:rPr>
        <w:t>іреністю припиняється у разі:</w:t>
      </w:r>
      <w:r>
        <w:rPr>
          <w:rFonts w:ascii="Verdana" w:hAnsi="Verdana"/>
          <w:color w:val="595959"/>
          <w:sz w:val="18"/>
          <w:szCs w:val="18"/>
        </w:rPr>
        <w:br/>
        <w:t>1) закінчення строку довіреності;</w:t>
      </w:r>
      <w:r>
        <w:rPr>
          <w:rFonts w:ascii="Verdana" w:hAnsi="Verdana"/>
          <w:color w:val="595959"/>
          <w:sz w:val="18"/>
          <w:szCs w:val="18"/>
        </w:rPr>
        <w:br/>
        <w:t>2) скасування довіреності особою, яка її видала;</w:t>
      </w:r>
      <w:r>
        <w:rPr>
          <w:rFonts w:ascii="Verdana" w:hAnsi="Verdana"/>
          <w:color w:val="595959"/>
          <w:sz w:val="18"/>
          <w:szCs w:val="18"/>
        </w:rPr>
        <w:br/>
        <w:t>3) відмови представника від вчинення дій, що були визначені довіреністю;</w:t>
      </w:r>
      <w:r>
        <w:rPr>
          <w:rFonts w:ascii="Verdana" w:hAnsi="Verdana"/>
          <w:color w:val="595959"/>
          <w:sz w:val="18"/>
          <w:szCs w:val="18"/>
        </w:rPr>
        <w:br/>
        <w:t>4) припинення юридичної особи, яка видала довіреність;</w:t>
      </w:r>
      <w:r>
        <w:rPr>
          <w:rFonts w:ascii="Verdana" w:hAnsi="Verdana"/>
          <w:color w:val="595959"/>
          <w:sz w:val="18"/>
          <w:szCs w:val="18"/>
        </w:rPr>
        <w:br/>
        <w:t>5) припинення юридичної особи, якій видана довіреність;</w:t>
      </w:r>
      <w:r>
        <w:rPr>
          <w:rFonts w:ascii="Verdana" w:hAnsi="Verdana"/>
          <w:color w:val="595959"/>
          <w:sz w:val="18"/>
          <w:szCs w:val="18"/>
        </w:rPr>
        <w:br/>
        <w:t>6) смерті особи, яка видала довіреність, оголошення її померлою, визнання її недієздатною або безві</w:t>
      </w:r>
      <w:proofErr w:type="gramStart"/>
      <w:r>
        <w:rPr>
          <w:rFonts w:ascii="Verdana" w:hAnsi="Verdana"/>
          <w:color w:val="595959"/>
          <w:sz w:val="18"/>
          <w:szCs w:val="18"/>
        </w:rPr>
        <w:t>сно в</w:t>
      </w:r>
      <w:proofErr w:type="gramEnd"/>
      <w:r>
        <w:rPr>
          <w:rFonts w:ascii="Verdana" w:hAnsi="Verdana"/>
          <w:color w:val="595959"/>
          <w:sz w:val="18"/>
          <w:szCs w:val="18"/>
        </w:rPr>
        <w:t>ідсутньою, обмеження її цивільної дієздатності.</w:t>
      </w:r>
      <w:r>
        <w:rPr>
          <w:rFonts w:ascii="Verdana" w:hAnsi="Verdana"/>
          <w:color w:val="595959"/>
          <w:sz w:val="18"/>
          <w:szCs w:val="18"/>
        </w:rPr>
        <w:br/>
        <w:t>У разі смерті особи, яка видала довіреність, представник зберігає своє повноваження за довіреністю для ведення невідкладних справ або таких дій, невиконання яких може призвести до виникнення збитків;</w:t>
      </w:r>
      <w:r>
        <w:rPr>
          <w:rFonts w:ascii="Verdana" w:hAnsi="Verdana"/>
          <w:color w:val="595959"/>
          <w:sz w:val="18"/>
          <w:szCs w:val="18"/>
        </w:rPr>
        <w:br/>
        <w:t>7) смерті особи, якій видана довіреність, оголошення її померлою, визнання її недієздатною або безві</w:t>
      </w:r>
      <w:proofErr w:type="gramStart"/>
      <w:r>
        <w:rPr>
          <w:rFonts w:ascii="Verdana" w:hAnsi="Verdana"/>
          <w:color w:val="595959"/>
          <w:sz w:val="18"/>
          <w:szCs w:val="18"/>
        </w:rPr>
        <w:t>сно в</w:t>
      </w:r>
      <w:proofErr w:type="gramEnd"/>
      <w:r>
        <w:rPr>
          <w:rFonts w:ascii="Verdana" w:hAnsi="Verdana"/>
          <w:color w:val="595959"/>
          <w:sz w:val="18"/>
          <w:szCs w:val="18"/>
        </w:rPr>
        <w:t>ідсутньою, обмеження її цивільної дієздатності.</w:t>
      </w:r>
    </w:p>
    <w:p w:rsidR="00476A6D" w:rsidRDefault="00476A6D" w:rsidP="00476A6D">
      <w:pPr>
        <w:rPr>
          <w:rFonts w:ascii="Arial" w:hAnsi="Arial" w:cs="Arial"/>
          <w:color w:val="202124"/>
          <w:shd w:val="clear" w:color="auto" w:fill="FFFFFF"/>
        </w:rPr>
      </w:pPr>
    </w:p>
    <w:p w:rsidR="003C1D88" w:rsidRPr="00CE4C3C" w:rsidRDefault="00476A6D" w:rsidP="00476A6D">
      <w:pPr>
        <w:rPr>
          <w:b/>
        </w:rPr>
      </w:pPr>
      <w:r>
        <w:rPr>
          <w:rFonts w:ascii="Arial" w:hAnsi="Arial" w:cs="Arial"/>
          <w:color w:val="202124"/>
          <w:shd w:val="clear" w:color="auto" w:fill="FFFFFF"/>
        </w:rPr>
        <w:t>У тексті </w:t>
      </w:r>
      <w:r>
        <w:rPr>
          <w:rFonts w:ascii="Arial" w:hAnsi="Arial" w:cs="Arial"/>
          <w:b/>
          <w:bCs/>
          <w:color w:val="202124"/>
          <w:shd w:val="clear" w:color="auto" w:fill="FFFFFF"/>
        </w:rPr>
        <w:t>довіреності</w:t>
      </w:r>
      <w:r>
        <w:rPr>
          <w:rFonts w:ascii="Arial" w:hAnsi="Arial" w:cs="Arial"/>
          <w:color w:val="202124"/>
          <w:shd w:val="clear" w:color="auto" w:fill="FFFFFF"/>
        </w:rPr>
        <w:t> мають бути зазначені місце і дата її складання (</w:t>
      </w:r>
      <w:proofErr w:type="gramStart"/>
      <w:r>
        <w:rPr>
          <w:rFonts w:ascii="Arial" w:hAnsi="Arial" w:cs="Arial"/>
          <w:color w:val="202124"/>
          <w:shd w:val="clear" w:color="auto" w:fill="FFFFFF"/>
        </w:rPr>
        <w:t>п</w:t>
      </w:r>
      <w:proofErr w:type="gramEnd"/>
      <w:r>
        <w:rPr>
          <w:rFonts w:ascii="Arial" w:hAnsi="Arial" w:cs="Arial"/>
          <w:color w:val="202124"/>
          <w:shd w:val="clear" w:color="auto" w:fill="FFFFFF"/>
        </w:rPr>
        <w:t>ідписання), прізвища, імена, по батькові (повне найменування юридичної особи), місце проживання (місцезнаходження юридичної особи) представника і особи, яку представляють, а в необхідних випадках і посаду, яку вони займають.</w:t>
      </w:r>
    </w:p>
    <w:p w:rsidR="00CE4C3C" w:rsidRDefault="00CE4C3C" w:rsidP="00CE4C3C">
      <w:pPr>
        <w:ind w:left="360"/>
        <w:jc w:val="center"/>
        <w:rPr>
          <w:b/>
        </w:rPr>
      </w:pPr>
      <w:r w:rsidRPr="00CE4C3C">
        <w:rPr>
          <w:b/>
        </w:rPr>
        <w:t>Поняття строку та терміну в цивільних відносинах та їх визначення, позовна давність.</w:t>
      </w:r>
    </w:p>
    <w:p w:rsidR="00476A6D" w:rsidRDefault="00476A6D" w:rsidP="00476A6D">
      <w:pPr>
        <w:shd w:val="clear" w:color="auto" w:fill="FFFFFF"/>
        <w:spacing w:after="0" w:line="240" w:lineRule="auto"/>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Відповідно до ст. 251 </w:t>
      </w:r>
      <w:r w:rsidRPr="00476A6D">
        <w:rPr>
          <w:rFonts w:ascii="Arial" w:eastAsia="Times New Roman" w:hAnsi="Arial" w:cs="Arial"/>
          <w:b/>
          <w:bCs/>
          <w:color w:val="202124"/>
          <w:sz w:val="24"/>
          <w:szCs w:val="24"/>
          <w:lang w:eastAsia="ru-RU"/>
        </w:rPr>
        <w:t>Цивільного</w:t>
      </w:r>
      <w:r w:rsidRPr="00476A6D">
        <w:rPr>
          <w:rFonts w:ascii="Arial" w:eastAsia="Times New Roman" w:hAnsi="Arial" w:cs="Arial"/>
          <w:color w:val="202124"/>
          <w:sz w:val="24"/>
          <w:szCs w:val="24"/>
          <w:lang w:eastAsia="ru-RU"/>
        </w:rPr>
        <w:t> Кодексу України: </w:t>
      </w:r>
      <w:r w:rsidRPr="00476A6D">
        <w:rPr>
          <w:rFonts w:ascii="Arial" w:eastAsia="Times New Roman" w:hAnsi="Arial" w:cs="Arial"/>
          <w:b/>
          <w:bCs/>
          <w:color w:val="202124"/>
          <w:sz w:val="24"/>
          <w:szCs w:val="24"/>
          <w:lang w:eastAsia="ru-RU"/>
        </w:rPr>
        <w:t>Строком</w:t>
      </w:r>
      <w:r w:rsidRPr="00476A6D">
        <w:rPr>
          <w:rFonts w:ascii="Arial" w:eastAsia="Times New Roman" w:hAnsi="Arial" w:cs="Arial"/>
          <w:color w:val="202124"/>
          <w:sz w:val="24"/>
          <w:szCs w:val="24"/>
          <w:lang w:eastAsia="ru-RU"/>
        </w:rPr>
        <w:t xml:space="preserve"> є певний період у часі, зі спливом якого </w:t>
      </w:r>
      <w:proofErr w:type="gramStart"/>
      <w:r w:rsidRPr="00476A6D">
        <w:rPr>
          <w:rFonts w:ascii="Arial" w:eastAsia="Times New Roman" w:hAnsi="Arial" w:cs="Arial"/>
          <w:color w:val="202124"/>
          <w:sz w:val="24"/>
          <w:szCs w:val="24"/>
          <w:lang w:eastAsia="ru-RU"/>
        </w:rPr>
        <w:t>пов'язана</w:t>
      </w:r>
      <w:proofErr w:type="gramEnd"/>
      <w:r w:rsidRPr="00476A6D">
        <w:rPr>
          <w:rFonts w:ascii="Arial" w:eastAsia="Times New Roman" w:hAnsi="Arial" w:cs="Arial"/>
          <w:color w:val="202124"/>
          <w:sz w:val="24"/>
          <w:szCs w:val="24"/>
          <w:lang w:eastAsia="ru-RU"/>
        </w:rPr>
        <w:t xml:space="preserve"> дія чи подія, яка має юридичне значення. </w:t>
      </w:r>
      <w:r w:rsidRPr="00476A6D">
        <w:rPr>
          <w:rFonts w:ascii="Arial" w:eastAsia="Times New Roman" w:hAnsi="Arial" w:cs="Arial"/>
          <w:b/>
          <w:bCs/>
          <w:color w:val="202124"/>
          <w:sz w:val="24"/>
          <w:szCs w:val="24"/>
          <w:lang w:eastAsia="ru-RU"/>
        </w:rPr>
        <w:t>Терміном</w:t>
      </w:r>
      <w:r w:rsidRPr="00476A6D">
        <w:rPr>
          <w:rFonts w:ascii="Arial" w:eastAsia="Times New Roman" w:hAnsi="Arial" w:cs="Arial"/>
          <w:color w:val="202124"/>
          <w:sz w:val="24"/>
          <w:szCs w:val="24"/>
          <w:lang w:eastAsia="ru-RU"/>
        </w:rPr>
        <w:t xml:space="preserve"> є певний момент у часі, з настанням якого </w:t>
      </w:r>
      <w:proofErr w:type="gramStart"/>
      <w:r w:rsidRPr="00476A6D">
        <w:rPr>
          <w:rFonts w:ascii="Arial" w:eastAsia="Times New Roman" w:hAnsi="Arial" w:cs="Arial"/>
          <w:color w:val="202124"/>
          <w:sz w:val="24"/>
          <w:szCs w:val="24"/>
          <w:lang w:eastAsia="ru-RU"/>
        </w:rPr>
        <w:t>пов'язана</w:t>
      </w:r>
      <w:proofErr w:type="gramEnd"/>
      <w:r w:rsidRPr="00476A6D">
        <w:rPr>
          <w:rFonts w:ascii="Arial" w:eastAsia="Times New Roman" w:hAnsi="Arial" w:cs="Arial"/>
          <w:color w:val="202124"/>
          <w:sz w:val="24"/>
          <w:szCs w:val="24"/>
          <w:lang w:eastAsia="ru-RU"/>
        </w:rPr>
        <w:t xml:space="preserve"> дія чи подія, яка має юридичне значення.</w:t>
      </w:r>
    </w:p>
    <w:p w:rsidR="00476A6D" w:rsidRPr="00476A6D" w:rsidRDefault="00476A6D" w:rsidP="00476A6D">
      <w:pPr>
        <w:shd w:val="clear" w:color="auto" w:fill="FFFFFF"/>
        <w:spacing w:before="120" w:after="120" w:line="240" w:lineRule="auto"/>
        <w:rPr>
          <w:rFonts w:ascii="Arial" w:eastAsia="Times New Roman" w:hAnsi="Arial" w:cs="Arial"/>
          <w:color w:val="202122"/>
          <w:sz w:val="21"/>
          <w:szCs w:val="21"/>
          <w:lang w:eastAsia="ru-RU"/>
        </w:rPr>
      </w:pPr>
      <w:proofErr w:type="gramStart"/>
      <w:r w:rsidRPr="00476A6D">
        <w:rPr>
          <w:rFonts w:ascii="Arial" w:eastAsia="Times New Roman" w:hAnsi="Arial" w:cs="Arial"/>
          <w:b/>
          <w:bCs/>
          <w:color w:val="202122"/>
          <w:sz w:val="21"/>
          <w:szCs w:val="21"/>
          <w:lang w:eastAsia="ru-RU"/>
        </w:rPr>
        <w:t>Позовна давність</w:t>
      </w:r>
      <w:r w:rsidRPr="00476A6D">
        <w:rPr>
          <w:rFonts w:ascii="Arial" w:eastAsia="Times New Roman" w:hAnsi="Arial" w:cs="Arial"/>
          <w:color w:val="202122"/>
          <w:sz w:val="21"/>
          <w:szCs w:val="21"/>
          <w:lang w:eastAsia="ru-RU"/>
        </w:rPr>
        <w:t> - це строк, у межах якого особа може звернутися до суду з вимогою про захист свого цивільного права або інтересу.</w:t>
      </w:r>
      <w:proofErr w:type="gramEnd"/>
      <w:r w:rsidRPr="00476A6D">
        <w:rPr>
          <w:rFonts w:ascii="Arial" w:eastAsia="Times New Roman" w:hAnsi="Arial" w:cs="Arial"/>
          <w:color w:val="202122"/>
          <w:sz w:val="21"/>
          <w:szCs w:val="21"/>
          <w:lang w:eastAsia="ru-RU"/>
        </w:rPr>
        <w:t xml:space="preserve"> Строки позовної давності можуть бути двох виді</w:t>
      </w:r>
      <w:proofErr w:type="gramStart"/>
      <w:r w:rsidRPr="00476A6D">
        <w:rPr>
          <w:rFonts w:ascii="Arial" w:eastAsia="Times New Roman" w:hAnsi="Arial" w:cs="Arial"/>
          <w:color w:val="202122"/>
          <w:sz w:val="21"/>
          <w:szCs w:val="21"/>
          <w:lang w:eastAsia="ru-RU"/>
        </w:rPr>
        <w:t>в</w:t>
      </w:r>
      <w:proofErr w:type="gramEnd"/>
      <w:r w:rsidRPr="00476A6D">
        <w:rPr>
          <w:rFonts w:ascii="Arial" w:eastAsia="Times New Roman" w:hAnsi="Arial" w:cs="Arial"/>
          <w:color w:val="202122"/>
          <w:sz w:val="21"/>
          <w:szCs w:val="21"/>
          <w:lang w:eastAsia="ru-RU"/>
        </w:rPr>
        <w:t>:</w:t>
      </w:r>
    </w:p>
    <w:p w:rsidR="00476A6D" w:rsidRPr="00476A6D" w:rsidRDefault="00476A6D" w:rsidP="00476A6D">
      <w:pPr>
        <w:numPr>
          <w:ilvl w:val="0"/>
          <w:numId w:val="8"/>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76A6D">
        <w:rPr>
          <w:rFonts w:ascii="Arial" w:eastAsia="Times New Roman" w:hAnsi="Arial" w:cs="Arial"/>
          <w:color w:val="202122"/>
          <w:sz w:val="21"/>
          <w:szCs w:val="21"/>
          <w:lang w:eastAsia="ru-RU"/>
        </w:rPr>
        <w:t>загальні (</w:t>
      </w:r>
      <w:hyperlink r:id="rId52" w:history="1">
        <w:r w:rsidRPr="00476A6D">
          <w:rPr>
            <w:rFonts w:ascii="Arial" w:eastAsia="Times New Roman" w:hAnsi="Arial" w:cs="Arial"/>
            <w:color w:val="3366BB"/>
            <w:sz w:val="21"/>
            <w:lang w:eastAsia="ru-RU"/>
          </w:rPr>
          <w:t>ст. 257 Цивільний кодекс України (далі - ЦКУ)</w:t>
        </w:r>
      </w:hyperlink>
      <w:r w:rsidRPr="00476A6D">
        <w:rPr>
          <w:rFonts w:ascii="Arial" w:eastAsia="Times New Roman" w:hAnsi="Arial" w:cs="Arial"/>
          <w:color w:val="202122"/>
          <w:sz w:val="21"/>
          <w:szCs w:val="21"/>
          <w:lang w:eastAsia="ru-RU"/>
        </w:rPr>
        <w:t>);</w:t>
      </w:r>
    </w:p>
    <w:p w:rsidR="00476A6D" w:rsidRPr="00476A6D" w:rsidRDefault="00476A6D" w:rsidP="00476A6D">
      <w:pPr>
        <w:numPr>
          <w:ilvl w:val="0"/>
          <w:numId w:val="8"/>
        </w:numPr>
        <w:shd w:val="clear" w:color="auto" w:fill="FFFFFF"/>
        <w:spacing w:before="100" w:beforeAutospacing="1" w:after="24" w:line="240" w:lineRule="auto"/>
        <w:ind w:left="384"/>
        <w:rPr>
          <w:rFonts w:ascii="Arial" w:eastAsia="Times New Roman" w:hAnsi="Arial" w:cs="Arial"/>
          <w:color w:val="202122"/>
          <w:sz w:val="21"/>
          <w:szCs w:val="21"/>
          <w:lang w:eastAsia="ru-RU"/>
        </w:rPr>
      </w:pPr>
      <w:proofErr w:type="gramStart"/>
      <w:r w:rsidRPr="00476A6D">
        <w:rPr>
          <w:rFonts w:ascii="Arial" w:eastAsia="Times New Roman" w:hAnsi="Arial" w:cs="Arial"/>
          <w:color w:val="202122"/>
          <w:sz w:val="21"/>
          <w:szCs w:val="21"/>
          <w:lang w:eastAsia="ru-RU"/>
        </w:rPr>
        <w:t>спец</w:t>
      </w:r>
      <w:proofErr w:type="gramEnd"/>
      <w:r w:rsidRPr="00476A6D">
        <w:rPr>
          <w:rFonts w:ascii="Arial" w:eastAsia="Times New Roman" w:hAnsi="Arial" w:cs="Arial"/>
          <w:color w:val="202122"/>
          <w:sz w:val="21"/>
          <w:szCs w:val="21"/>
          <w:lang w:eastAsia="ru-RU"/>
        </w:rPr>
        <w:t>іальні (</w:t>
      </w:r>
      <w:hyperlink r:id="rId53" w:history="1">
        <w:r w:rsidRPr="00476A6D">
          <w:rPr>
            <w:rFonts w:ascii="Arial" w:eastAsia="Times New Roman" w:hAnsi="Arial" w:cs="Arial"/>
            <w:color w:val="3366BB"/>
            <w:sz w:val="21"/>
            <w:lang w:eastAsia="ru-RU"/>
          </w:rPr>
          <w:t>ст. 258 ЦКУ</w:t>
        </w:r>
      </w:hyperlink>
      <w:r w:rsidRPr="00476A6D">
        <w:rPr>
          <w:rFonts w:ascii="Arial" w:eastAsia="Times New Roman" w:hAnsi="Arial" w:cs="Arial"/>
          <w:color w:val="202122"/>
          <w:sz w:val="21"/>
          <w:szCs w:val="21"/>
          <w:lang w:eastAsia="ru-RU"/>
        </w:rPr>
        <w:t>).</w:t>
      </w:r>
    </w:p>
    <w:p w:rsidR="00476A6D" w:rsidRDefault="00476A6D" w:rsidP="00476A6D">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Загальний строк позовної давності</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Загальний строк позовної давності встановлено </w:t>
      </w:r>
      <w:proofErr w:type="gramStart"/>
      <w:r>
        <w:rPr>
          <w:rFonts w:ascii="Arial" w:hAnsi="Arial" w:cs="Arial"/>
          <w:i/>
          <w:iCs/>
          <w:color w:val="202122"/>
          <w:sz w:val="21"/>
          <w:szCs w:val="21"/>
          <w:u w:val="single"/>
        </w:rPr>
        <w:t>у</w:t>
      </w:r>
      <w:proofErr w:type="gramEnd"/>
      <w:r>
        <w:rPr>
          <w:rFonts w:ascii="Arial" w:hAnsi="Arial" w:cs="Arial"/>
          <w:i/>
          <w:iCs/>
          <w:color w:val="202122"/>
          <w:sz w:val="21"/>
          <w:szCs w:val="21"/>
          <w:u w:val="single"/>
        </w:rPr>
        <w:t xml:space="preserve"> три роки</w:t>
      </w:r>
    </w:p>
    <w:p w:rsidR="00476A6D" w:rsidRDefault="00476A6D" w:rsidP="00476A6D">
      <w:pPr>
        <w:pStyle w:val="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Спец</w:t>
      </w:r>
      <w:proofErr w:type="gramEnd"/>
      <w:r>
        <w:rPr>
          <w:rStyle w:val="mw-headline"/>
          <w:rFonts w:ascii="Arial" w:hAnsi="Arial" w:cs="Arial"/>
          <w:color w:val="000000"/>
          <w:sz w:val="29"/>
          <w:szCs w:val="29"/>
        </w:rPr>
        <w:t>іальна позовна давність</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Спеціальна позовна давність, що встановлюється законодавством для окремих видів вимог та враховує специфіку цих відносин, може бути як скорочена, </w:t>
      </w:r>
      <w:proofErr w:type="gramStart"/>
      <w:r>
        <w:rPr>
          <w:rFonts w:ascii="Arial" w:hAnsi="Arial" w:cs="Arial"/>
          <w:color w:val="202122"/>
          <w:sz w:val="21"/>
          <w:szCs w:val="21"/>
        </w:rPr>
        <w:t>так і б</w:t>
      </w:r>
      <w:proofErr w:type="gramEnd"/>
      <w:r>
        <w:rPr>
          <w:rFonts w:ascii="Arial" w:hAnsi="Arial" w:cs="Arial"/>
          <w:color w:val="202122"/>
          <w:sz w:val="21"/>
          <w:szCs w:val="21"/>
        </w:rPr>
        <w:t>ільш тривала порівняно із загальною позовною давністю.</w:t>
      </w:r>
      <w:r>
        <w:rPr>
          <w:rFonts w:ascii="Arial" w:hAnsi="Arial" w:cs="Arial"/>
          <w:color w:val="202122"/>
          <w:sz w:val="21"/>
          <w:szCs w:val="21"/>
        </w:rPr>
        <w:br/>
        <w:t>Скорочена позовна давність </w:t>
      </w:r>
      <w:r>
        <w:rPr>
          <w:rFonts w:ascii="Arial" w:hAnsi="Arial" w:cs="Arial"/>
          <w:b/>
          <w:bCs/>
          <w:color w:val="202122"/>
          <w:sz w:val="21"/>
          <w:szCs w:val="21"/>
        </w:rPr>
        <w:t xml:space="preserve">в один </w:t>
      </w:r>
      <w:proofErr w:type="gramStart"/>
      <w:r>
        <w:rPr>
          <w:rFonts w:ascii="Arial" w:hAnsi="Arial" w:cs="Arial"/>
          <w:b/>
          <w:bCs/>
          <w:color w:val="202122"/>
          <w:sz w:val="21"/>
          <w:szCs w:val="21"/>
        </w:rPr>
        <w:t>р</w:t>
      </w:r>
      <w:proofErr w:type="gramEnd"/>
      <w:r>
        <w:rPr>
          <w:rFonts w:ascii="Arial" w:hAnsi="Arial" w:cs="Arial"/>
          <w:b/>
          <w:bCs/>
          <w:color w:val="202122"/>
          <w:sz w:val="21"/>
          <w:szCs w:val="21"/>
        </w:rPr>
        <w:t>ік</w:t>
      </w:r>
      <w:r>
        <w:rPr>
          <w:rFonts w:ascii="Arial" w:hAnsi="Arial" w:cs="Arial"/>
          <w:color w:val="202122"/>
          <w:sz w:val="21"/>
          <w:szCs w:val="21"/>
        </w:rPr>
        <w:t> застосовується до вимог:</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про стягнення неустойки (штрафу, пені);</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про спростування недостовірної інформації, поміщеної в засобах масової інформації;</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про переведення на співвласника прав та обов'язків покупця у разі порушення переважного права купі</w:t>
      </w:r>
      <w:proofErr w:type="gramStart"/>
      <w:r>
        <w:rPr>
          <w:rFonts w:ascii="Arial" w:hAnsi="Arial" w:cs="Arial"/>
          <w:color w:val="202122"/>
          <w:sz w:val="21"/>
          <w:szCs w:val="21"/>
        </w:rPr>
        <w:t>вл</w:t>
      </w:r>
      <w:proofErr w:type="gramEnd"/>
      <w:r>
        <w:rPr>
          <w:rFonts w:ascii="Arial" w:hAnsi="Arial" w:cs="Arial"/>
          <w:color w:val="202122"/>
          <w:sz w:val="21"/>
          <w:szCs w:val="21"/>
        </w:rPr>
        <w:t>і частки в праві спільної власності (</w:t>
      </w:r>
      <w:hyperlink r:id="rId54" w:history="1">
        <w:r>
          <w:rPr>
            <w:rStyle w:val="a4"/>
            <w:rFonts w:ascii="Arial" w:hAnsi="Arial" w:cs="Arial"/>
            <w:color w:val="3366BB"/>
            <w:sz w:val="21"/>
            <w:szCs w:val="21"/>
          </w:rPr>
          <w:t>ст. 362 ЦКУ</w:t>
        </w:r>
      </w:hyperlink>
      <w:r>
        <w:rPr>
          <w:rFonts w:ascii="Arial" w:hAnsi="Arial" w:cs="Arial"/>
          <w:color w:val="202122"/>
          <w:sz w:val="21"/>
          <w:szCs w:val="21"/>
        </w:rPr>
        <w:t>);</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у зв'язку з недоліками проданого товару (</w:t>
      </w:r>
      <w:hyperlink r:id="rId55" w:history="1">
        <w:r>
          <w:rPr>
            <w:rStyle w:val="a4"/>
            <w:rFonts w:ascii="Arial" w:hAnsi="Arial" w:cs="Arial"/>
            <w:color w:val="3366BB"/>
            <w:sz w:val="21"/>
            <w:szCs w:val="21"/>
          </w:rPr>
          <w:t>ст. 681 ЦКУ</w:t>
        </w:r>
      </w:hyperlink>
      <w:r>
        <w:rPr>
          <w:rFonts w:ascii="Arial" w:hAnsi="Arial" w:cs="Arial"/>
          <w:color w:val="202122"/>
          <w:sz w:val="21"/>
          <w:szCs w:val="21"/>
        </w:rPr>
        <w:t>);</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proofErr w:type="gramStart"/>
      <w:r>
        <w:rPr>
          <w:rFonts w:ascii="Arial" w:hAnsi="Arial" w:cs="Arial"/>
          <w:color w:val="202122"/>
          <w:sz w:val="21"/>
          <w:szCs w:val="21"/>
        </w:rPr>
        <w:t>про</w:t>
      </w:r>
      <w:proofErr w:type="gramEnd"/>
      <w:r>
        <w:rPr>
          <w:rFonts w:ascii="Arial" w:hAnsi="Arial" w:cs="Arial"/>
          <w:color w:val="202122"/>
          <w:sz w:val="21"/>
          <w:szCs w:val="21"/>
        </w:rPr>
        <w:t xml:space="preserve"> розірвання договору дарування (</w:t>
      </w:r>
      <w:hyperlink r:id="rId56" w:history="1">
        <w:r>
          <w:rPr>
            <w:rStyle w:val="a4"/>
            <w:rFonts w:ascii="Arial" w:hAnsi="Arial" w:cs="Arial"/>
            <w:color w:val="3366BB"/>
            <w:sz w:val="21"/>
            <w:szCs w:val="21"/>
          </w:rPr>
          <w:t>ст. 728 ЦКУ</w:t>
        </w:r>
      </w:hyperlink>
      <w:r>
        <w:rPr>
          <w:rFonts w:ascii="Arial" w:hAnsi="Arial" w:cs="Arial"/>
          <w:color w:val="202122"/>
          <w:sz w:val="21"/>
          <w:szCs w:val="21"/>
        </w:rPr>
        <w:t>);</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у зв'язку з перевезенням вантажу, пошти (</w:t>
      </w:r>
      <w:hyperlink r:id="rId57" w:history="1">
        <w:r>
          <w:rPr>
            <w:rStyle w:val="a4"/>
            <w:rFonts w:ascii="Arial" w:hAnsi="Arial" w:cs="Arial"/>
            <w:color w:val="3366BB"/>
            <w:sz w:val="21"/>
            <w:szCs w:val="21"/>
          </w:rPr>
          <w:t>ст. 925 ЦКУ</w:t>
        </w:r>
      </w:hyperlink>
      <w:r>
        <w:rPr>
          <w:rFonts w:ascii="Arial" w:hAnsi="Arial" w:cs="Arial"/>
          <w:color w:val="202122"/>
          <w:sz w:val="21"/>
          <w:szCs w:val="21"/>
        </w:rPr>
        <w:t>);</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про оскарження дій виконавця заповіту (</w:t>
      </w:r>
      <w:hyperlink r:id="rId58" w:history="1">
        <w:r>
          <w:rPr>
            <w:rStyle w:val="a4"/>
            <w:rFonts w:ascii="Arial" w:hAnsi="Arial" w:cs="Arial"/>
            <w:color w:val="3366BB"/>
            <w:sz w:val="21"/>
            <w:szCs w:val="21"/>
          </w:rPr>
          <w:t>ст. 1293 ЦКУ</w:t>
        </w:r>
      </w:hyperlink>
      <w:r>
        <w:rPr>
          <w:rFonts w:ascii="Arial" w:hAnsi="Arial" w:cs="Arial"/>
          <w:color w:val="202122"/>
          <w:sz w:val="21"/>
          <w:szCs w:val="21"/>
        </w:rPr>
        <w:t>).</w:t>
      </w:r>
    </w:p>
    <w:p w:rsidR="00476A6D" w:rsidRDefault="00476A6D" w:rsidP="00476A6D">
      <w:pPr>
        <w:numPr>
          <w:ilvl w:val="0"/>
          <w:numId w:val="9"/>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lastRenderedPageBreak/>
        <w:t xml:space="preserve">про визнання недійсним </w:t>
      </w:r>
      <w:proofErr w:type="gramStart"/>
      <w:r>
        <w:rPr>
          <w:rFonts w:ascii="Arial" w:hAnsi="Arial" w:cs="Arial"/>
          <w:color w:val="202122"/>
          <w:sz w:val="21"/>
          <w:szCs w:val="21"/>
        </w:rPr>
        <w:t>р</w:t>
      </w:r>
      <w:proofErr w:type="gramEnd"/>
      <w:r>
        <w:rPr>
          <w:rFonts w:ascii="Arial" w:hAnsi="Arial" w:cs="Arial"/>
          <w:color w:val="202122"/>
          <w:sz w:val="21"/>
          <w:szCs w:val="21"/>
        </w:rPr>
        <w:t>ішення загальних зборів товариства.</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Позовна давність </w:t>
      </w:r>
      <w:r>
        <w:rPr>
          <w:rFonts w:ascii="Arial" w:hAnsi="Arial" w:cs="Arial"/>
          <w:b/>
          <w:bCs/>
          <w:color w:val="202122"/>
          <w:sz w:val="21"/>
          <w:szCs w:val="21"/>
        </w:rPr>
        <w:t>у чотири роки</w:t>
      </w:r>
      <w:r>
        <w:rPr>
          <w:rFonts w:ascii="Arial" w:hAnsi="Arial" w:cs="Arial"/>
          <w:color w:val="202122"/>
          <w:sz w:val="21"/>
          <w:szCs w:val="21"/>
        </w:rPr>
        <w:t> застосовується за вимогами про визнання необґрунтованими активі</w:t>
      </w:r>
      <w:proofErr w:type="gramStart"/>
      <w:r>
        <w:rPr>
          <w:rFonts w:ascii="Arial" w:hAnsi="Arial" w:cs="Arial"/>
          <w:color w:val="202122"/>
          <w:sz w:val="21"/>
          <w:szCs w:val="21"/>
        </w:rPr>
        <w:t>в</w:t>
      </w:r>
      <w:proofErr w:type="gramEnd"/>
      <w:r>
        <w:rPr>
          <w:rFonts w:ascii="Arial" w:hAnsi="Arial" w:cs="Arial"/>
          <w:color w:val="202122"/>
          <w:sz w:val="21"/>
          <w:szCs w:val="21"/>
        </w:rPr>
        <w:t xml:space="preserve"> та їх стягнення в дохід держави.</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Перелік </w:t>
      </w:r>
      <w:proofErr w:type="gramStart"/>
      <w:r>
        <w:rPr>
          <w:rFonts w:ascii="Arial" w:hAnsi="Arial" w:cs="Arial"/>
          <w:color w:val="202122"/>
          <w:sz w:val="21"/>
          <w:szCs w:val="21"/>
        </w:rPr>
        <w:t>п</w:t>
      </w:r>
      <w:proofErr w:type="gramEnd"/>
      <w:r>
        <w:rPr>
          <w:rFonts w:ascii="Arial" w:hAnsi="Arial" w:cs="Arial"/>
          <w:color w:val="202122"/>
          <w:sz w:val="21"/>
          <w:szCs w:val="21"/>
        </w:rPr>
        <w:t>ідстав застосування спеціальної позовної давності, що міститься у </w:t>
      </w:r>
      <w:hyperlink r:id="rId59" w:history="1">
        <w:r>
          <w:rPr>
            <w:rStyle w:val="a4"/>
            <w:rFonts w:ascii="Arial" w:hAnsi="Arial" w:cs="Arial"/>
            <w:color w:val="3366BB"/>
            <w:sz w:val="21"/>
            <w:szCs w:val="21"/>
          </w:rPr>
          <w:t>ст. 258 ЦКУ</w:t>
        </w:r>
      </w:hyperlink>
      <w:r>
        <w:rPr>
          <w:rFonts w:ascii="Arial" w:hAnsi="Arial" w:cs="Arial"/>
          <w:color w:val="202122"/>
          <w:sz w:val="21"/>
          <w:szCs w:val="21"/>
        </w:rPr>
        <w:t>, не є вичерпним і може знаходити продовження у відповідних нормах ЦК (наприклад, </w:t>
      </w:r>
      <w:hyperlink r:id="rId60" w:history="1">
        <w:r>
          <w:rPr>
            <w:rStyle w:val="a4"/>
            <w:rFonts w:ascii="Arial" w:hAnsi="Arial" w:cs="Arial"/>
            <w:color w:val="3366BB"/>
            <w:sz w:val="21"/>
            <w:szCs w:val="21"/>
          </w:rPr>
          <w:t>ст. 786 ЦКУ</w:t>
        </w:r>
      </w:hyperlink>
      <w:r>
        <w:rPr>
          <w:rFonts w:ascii="Arial" w:hAnsi="Arial" w:cs="Arial"/>
          <w:color w:val="202122"/>
          <w:sz w:val="21"/>
          <w:szCs w:val="21"/>
        </w:rPr>
        <w:t>) та інших законів.</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Незважаючи на те, що строки позовної давності встановлені законом, </w:t>
      </w:r>
      <w:proofErr w:type="gramStart"/>
      <w:r>
        <w:rPr>
          <w:rFonts w:ascii="Arial" w:hAnsi="Arial" w:cs="Arial"/>
          <w:color w:val="202122"/>
          <w:sz w:val="21"/>
          <w:szCs w:val="21"/>
        </w:rPr>
        <w:t>вони</w:t>
      </w:r>
      <w:proofErr w:type="gramEnd"/>
      <w:r>
        <w:rPr>
          <w:rFonts w:ascii="Arial" w:hAnsi="Arial" w:cs="Arial"/>
          <w:color w:val="202122"/>
          <w:sz w:val="21"/>
          <w:szCs w:val="21"/>
        </w:rPr>
        <w:t xml:space="preserve"> можуть бути збільшені за домовленістю сторін, укладеною в письмовій формі. Однак вказане положення не надає сторонам права змінювати порядок обчислення позовної давності.</w:t>
      </w:r>
    </w:p>
    <w:p w:rsidR="00476A6D" w:rsidRPr="00476A6D" w:rsidRDefault="00476A6D" w:rsidP="00476A6D">
      <w:pPr>
        <w:shd w:val="clear" w:color="auto" w:fill="FFFFFF"/>
        <w:spacing w:after="0" w:line="240" w:lineRule="auto"/>
        <w:rPr>
          <w:rFonts w:ascii="Arial" w:eastAsia="Times New Roman" w:hAnsi="Arial" w:cs="Arial"/>
          <w:color w:val="202124"/>
          <w:sz w:val="24"/>
          <w:szCs w:val="24"/>
          <w:lang w:eastAsia="ru-RU"/>
        </w:rPr>
      </w:pPr>
    </w:p>
    <w:p w:rsidR="00476A6D" w:rsidRPr="00CE4C3C" w:rsidRDefault="00476A6D" w:rsidP="00476A6D">
      <w:pPr>
        <w:ind w:left="360"/>
        <w:rPr>
          <w:b/>
        </w:rPr>
      </w:pPr>
    </w:p>
    <w:p w:rsidR="00CE4C3C" w:rsidRDefault="00CE4C3C" w:rsidP="00CE4C3C">
      <w:pPr>
        <w:ind w:left="360"/>
        <w:jc w:val="center"/>
        <w:rPr>
          <w:b/>
        </w:rPr>
      </w:pPr>
      <w:r w:rsidRPr="00CE4C3C">
        <w:rPr>
          <w:b/>
        </w:rPr>
        <w:t>Зміна тривалості, обчислення, початок та зупинення перебігу позовної давності.</w:t>
      </w:r>
    </w:p>
    <w:p w:rsidR="00476A6D" w:rsidRDefault="00476A6D" w:rsidP="00476A6D">
      <w:pPr>
        <w:pStyle w:val="1"/>
        <w:shd w:val="clear" w:color="auto" w:fill="FFFFFF"/>
        <w:spacing w:before="161" w:after="161" w:line="465" w:lineRule="atLeast"/>
        <w:rPr>
          <w:rFonts w:ascii="Arial" w:hAnsi="Arial" w:cs="Arial"/>
          <w:b w:val="0"/>
          <w:bCs w:val="0"/>
          <w:color w:val="7D3221"/>
          <w:spacing w:val="2"/>
          <w:sz w:val="30"/>
          <w:szCs w:val="30"/>
        </w:rPr>
      </w:pPr>
      <w:r>
        <w:rPr>
          <w:rFonts w:ascii="Arial" w:hAnsi="Arial" w:cs="Arial"/>
          <w:b w:val="0"/>
          <w:bCs w:val="0"/>
          <w:color w:val="7D3221"/>
          <w:spacing w:val="2"/>
          <w:sz w:val="30"/>
          <w:szCs w:val="30"/>
        </w:rPr>
        <w:t>Зміна тривалості позовної давності</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1. Позовна давність, встановлена законом, може бути збільшена за домовленістю сторін.</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Догові</w:t>
      </w:r>
      <w:proofErr w:type="gramStart"/>
      <w:r>
        <w:rPr>
          <w:rFonts w:ascii="Arial" w:hAnsi="Arial" w:cs="Arial"/>
          <w:color w:val="333333"/>
        </w:rPr>
        <w:t>р</w:t>
      </w:r>
      <w:proofErr w:type="gramEnd"/>
      <w:r>
        <w:rPr>
          <w:rFonts w:ascii="Arial" w:hAnsi="Arial" w:cs="Arial"/>
          <w:color w:val="333333"/>
        </w:rPr>
        <w:t xml:space="preserve"> про збільшення позовної давності укладається у письмовій формі.</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2. Позовна давність, встановлена законом, не може бути скорочена за домовленістю сторін.</w:t>
      </w:r>
    </w:p>
    <w:p w:rsidR="00476A6D" w:rsidRDefault="00476A6D" w:rsidP="00476A6D">
      <w:pPr>
        <w:pStyle w:val="rvps2"/>
        <w:shd w:val="clear" w:color="auto" w:fill="FFFFFF"/>
        <w:jc w:val="both"/>
        <w:rPr>
          <w:rFonts w:ascii="Arial" w:hAnsi="Arial" w:cs="Arial"/>
          <w:color w:val="202124"/>
          <w:shd w:val="clear" w:color="auto" w:fill="FFFFFF"/>
        </w:rPr>
      </w:pPr>
      <w:r>
        <w:rPr>
          <w:rFonts w:ascii="Arial" w:hAnsi="Arial" w:cs="Arial"/>
          <w:b/>
          <w:bCs/>
          <w:color w:val="202124"/>
          <w:shd w:val="clear" w:color="auto" w:fill="FFFFFF"/>
        </w:rPr>
        <w:t>Обчислення</w:t>
      </w:r>
      <w:r>
        <w:rPr>
          <w:rFonts w:ascii="Arial" w:hAnsi="Arial" w:cs="Arial"/>
          <w:color w:val="202124"/>
          <w:shd w:val="clear" w:color="auto" w:fill="FFFFFF"/>
        </w:rPr>
        <w:t> процесуальних строків, ст. 122 </w:t>
      </w:r>
      <w:r>
        <w:rPr>
          <w:rFonts w:ascii="Arial" w:hAnsi="Arial" w:cs="Arial"/>
          <w:b/>
          <w:bCs/>
          <w:color w:val="202124"/>
          <w:shd w:val="clear" w:color="auto" w:fill="FFFFFF"/>
        </w:rPr>
        <w:t>ЦПК</w:t>
      </w:r>
      <w:r>
        <w:rPr>
          <w:rFonts w:ascii="Arial" w:hAnsi="Arial" w:cs="Arial"/>
          <w:color w:val="202124"/>
          <w:shd w:val="clear" w:color="auto" w:fill="FFFFFF"/>
        </w:rPr>
        <w:t> України відзнача</w:t>
      </w:r>
      <w:proofErr w:type="gramStart"/>
      <w:r>
        <w:rPr>
          <w:rFonts w:ascii="Arial" w:hAnsi="Arial" w:cs="Arial"/>
          <w:color w:val="202124"/>
          <w:shd w:val="clear" w:color="auto" w:fill="FFFFFF"/>
        </w:rPr>
        <w:t>є,</w:t>
      </w:r>
      <w:proofErr w:type="gramEnd"/>
      <w:r>
        <w:rPr>
          <w:rFonts w:ascii="Arial" w:hAnsi="Arial" w:cs="Arial"/>
          <w:color w:val="202124"/>
          <w:shd w:val="clear" w:color="auto" w:fill="FFFFFF"/>
        </w:rPr>
        <w:t xml:space="preserve"> що строки, встановлені як законом, так і судом, </w:t>
      </w:r>
      <w:r>
        <w:rPr>
          <w:rFonts w:ascii="Arial" w:hAnsi="Arial" w:cs="Arial"/>
          <w:b/>
          <w:bCs/>
          <w:color w:val="202124"/>
          <w:shd w:val="clear" w:color="auto" w:fill="FFFFFF"/>
        </w:rPr>
        <w:t>обчислюються</w:t>
      </w:r>
      <w:r>
        <w:rPr>
          <w:rFonts w:ascii="Arial" w:hAnsi="Arial" w:cs="Arial"/>
          <w:color w:val="202124"/>
          <w:shd w:val="clear" w:color="auto" w:fill="FFFFFF"/>
        </w:rPr>
        <w:t> роками, місяцями і днями, а також можуть визначатися вказівкою на подію, яка повинна неминуче настати.</w:t>
      </w:r>
    </w:p>
    <w:p w:rsidR="00476A6D" w:rsidRDefault="00476A6D" w:rsidP="00476A6D">
      <w:pPr>
        <w:pStyle w:val="rvps2"/>
        <w:shd w:val="clear" w:color="auto" w:fill="FFFFFF"/>
        <w:jc w:val="both"/>
        <w:rPr>
          <w:rFonts w:ascii="Arial" w:hAnsi="Arial" w:cs="Arial"/>
          <w:color w:val="202124"/>
          <w:shd w:val="clear" w:color="auto" w:fill="FFFFFF"/>
        </w:rPr>
      </w:pPr>
      <w:r>
        <w:rPr>
          <w:rFonts w:ascii="Arial" w:hAnsi="Arial" w:cs="Arial"/>
          <w:b/>
          <w:bCs/>
          <w:color w:val="202124"/>
          <w:shd w:val="clear" w:color="auto" w:fill="FFFFFF"/>
        </w:rPr>
        <w:t>Перебіг позовної давності</w:t>
      </w:r>
      <w:r>
        <w:rPr>
          <w:rFonts w:ascii="Arial" w:hAnsi="Arial" w:cs="Arial"/>
          <w:color w:val="202124"/>
          <w:shd w:val="clear" w:color="auto" w:fill="FFFFFF"/>
        </w:rPr>
        <w:t> </w:t>
      </w:r>
      <w:proofErr w:type="gramStart"/>
      <w:r>
        <w:rPr>
          <w:rFonts w:ascii="Arial" w:hAnsi="Arial" w:cs="Arial"/>
          <w:color w:val="202124"/>
          <w:shd w:val="clear" w:color="auto" w:fill="FFFFFF"/>
        </w:rPr>
        <w:t>починається</w:t>
      </w:r>
      <w:proofErr w:type="gramEnd"/>
      <w:r>
        <w:rPr>
          <w:rFonts w:ascii="Arial" w:hAnsi="Arial" w:cs="Arial"/>
          <w:color w:val="202124"/>
          <w:shd w:val="clear" w:color="auto" w:fill="FFFFFF"/>
        </w:rPr>
        <w:t xml:space="preserve"> від дня, коли особа довідалася або могла довідатися про порушення свого права або про особу, яка його порушила. </w:t>
      </w:r>
      <w:r>
        <w:rPr>
          <w:rFonts w:ascii="Arial" w:hAnsi="Arial" w:cs="Arial"/>
          <w:b/>
          <w:bCs/>
          <w:color w:val="202124"/>
          <w:shd w:val="clear" w:color="auto" w:fill="FFFFFF"/>
        </w:rPr>
        <w:t>Перебіг позовної давності</w:t>
      </w:r>
      <w:r>
        <w:rPr>
          <w:rFonts w:ascii="Arial" w:hAnsi="Arial" w:cs="Arial"/>
          <w:color w:val="202124"/>
          <w:shd w:val="clear" w:color="auto" w:fill="FFFFFF"/>
        </w:rPr>
        <w:t xml:space="preserve"> за вимогами про визнання недійсним правочину, вчиненого </w:t>
      </w:r>
      <w:proofErr w:type="gramStart"/>
      <w:r>
        <w:rPr>
          <w:rFonts w:ascii="Arial" w:hAnsi="Arial" w:cs="Arial"/>
          <w:color w:val="202124"/>
          <w:shd w:val="clear" w:color="auto" w:fill="FFFFFF"/>
        </w:rPr>
        <w:t>п</w:t>
      </w:r>
      <w:proofErr w:type="gramEnd"/>
      <w:r>
        <w:rPr>
          <w:rFonts w:ascii="Arial" w:hAnsi="Arial" w:cs="Arial"/>
          <w:color w:val="202124"/>
          <w:shd w:val="clear" w:color="auto" w:fill="FFFFFF"/>
        </w:rPr>
        <w:t>ід впливом насильства, починається від дня припинення насильства.</w:t>
      </w:r>
    </w:p>
    <w:p w:rsidR="00476A6D" w:rsidRDefault="00476A6D" w:rsidP="00476A6D">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Зупинення перебігу позовної давності</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Перебіг позовної давності зупиняється:</w:t>
      </w:r>
    </w:p>
    <w:p w:rsidR="00476A6D" w:rsidRDefault="00476A6D" w:rsidP="00476A6D">
      <w:pPr>
        <w:numPr>
          <w:ilvl w:val="0"/>
          <w:numId w:val="1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якщо пред'явленню позову перешкоджала надзвичайна або невідворотна за даних умов </w:t>
      </w:r>
      <w:proofErr w:type="gramStart"/>
      <w:r>
        <w:rPr>
          <w:rFonts w:ascii="Arial" w:hAnsi="Arial" w:cs="Arial"/>
          <w:color w:val="202122"/>
          <w:sz w:val="21"/>
          <w:szCs w:val="21"/>
        </w:rPr>
        <w:t>под</w:t>
      </w:r>
      <w:proofErr w:type="gramEnd"/>
      <w:r>
        <w:rPr>
          <w:rFonts w:ascii="Arial" w:hAnsi="Arial" w:cs="Arial"/>
          <w:color w:val="202122"/>
          <w:sz w:val="21"/>
          <w:szCs w:val="21"/>
        </w:rPr>
        <w:t>ія (непереборна сила);</w:t>
      </w:r>
    </w:p>
    <w:p w:rsidR="00476A6D" w:rsidRDefault="00476A6D" w:rsidP="00476A6D">
      <w:pPr>
        <w:numPr>
          <w:ilvl w:val="0"/>
          <w:numId w:val="1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у разі відстрочення виконання зобов'язання (мораторій) на </w:t>
      </w:r>
      <w:proofErr w:type="gramStart"/>
      <w:r>
        <w:rPr>
          <w:rFonts w:ascii="Arial" w:hAnsi="Arial" w:cs="Arial"/>
          <w:color w:val="202122"/>
          <w:sz w:val="21"/>
          <w:szCs w:val="21"/>
        </w:rPr>
        <w:t>п</w:t>
      </w:r>
      <w:proofErr w:type="gramEnd"/>
      <w:r>
        <w:rPr>
          <w:rFonts w:ascii="Arial" w:hAnsi="Arial" w:cs="Arial"/>
          <w:color w:val="202122"/>
          <w:sz w:val="21"/>
          <w:szCs w:val="21"/>
        </w:rPr>
        <w:t>ідставах, встановлених законом;</w:t>
      </w:r>
    </w:p>
    <w:p w:rsidR="00476A6D" w:rsidRDefault="00476A6D" w:rsidP="00476A6D">
      <w:pPr>
        <w:numPr>
          <w:ilvl w:val="0"/>
          <w:numId w:val="10"/>
        </w:numPr>
        <w:shd w:val="clear" w:color="auto" w:fill="FFFFFF"/>
        <w:spacing w:before="100" w:beforeAutospacing="1" w:after="24" w:line="240" w:lineRule="auto"/>
        <w:ind w:left="768"/>
        <w:rPr>
          <w:rFonts w:ascii="Arial" w:hAnsi="Arial" w:cs="Arial"/>
          <w:color w:val="202122"/>
          <w:sz w:val="21"/>
          <w:szCs w:val="21"/>
        </w:rPr>
      </w:pPr>
      <w:proofErr w:type="gramStart"/>
      <w:r>
        <w:rPr>
          <w:rFonts w:ascii="Arial" w:hAnsi="Arial" w:cs="Arial"/>
          <w:color w:val="202122"/>
          <w:sz w:val="21"/>
          <w:szCs w:val="21"/>
        </w:rPr>
        <w:t>у</w:t>
      </w:r>
      <w:proofErr w:type="gramEnd"/>
      <w:r>
        <w:rPr>
          <w:rFonts w:ascii="Arial" w:hAnsi="Arial" w:cs="Arial"/>
          <w:color w:val="202122"/>
          <w:sz w:val="21"/>
          <w:szCs w:val="21"/>
        </w:rPr>
        <w:t xml:space="preserve"> </w:t>
      </w:r>
      <w:proofErr w:type="gramStart"/>
      <w:r>
        <w:rPr>
          <w:rFonts w:ascii="Arial" w:hAnsi="Arial" w:cs="Arial"/>
          <w:color w:val="202122"/>
          <w:sz w:val="21"/>
          <w:szCs w:val="21"/>
        </w:rPr>
        <w:t>раз</w:t>
      </w:r>
      <w:proofErr w:type="gramEnd"/>
      <w:r>
        <w:rPr>
          <w:rFonts w:ascii="Arial" w:hAnsi="Arial" w:cs="Arial"/>
          <w:color w:val="202122"/>
          <w:sz w:val="21"/>
          <w:szCs w:val="21"/>
        </w:rPr>
        <w:t>і зупинення дії закону або іншого нормативно-правового акта, який регулює відповідні відносини;</w:t>
      </w:r>
    </w:p>
    <w:p w:rsidR="00476A6D" w:rsidRDefault="00476A6D" w:rsidP="00476A6D">
      <w:pPr>
        <w:numPr>
          <w:ilvl w:val="0"/>
          <w:numId w:val="10"/>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 xml:space="preserve">якщо позивач або відповідач перебуває у складі Збройних Сил України або в інших створених відповідно </w:t>
      </w:r>
      <w:proofErr w:type="gramStart"/>
      <w:r>
        <w:rPr>
          <w:rFonts w:ascii="Arial" w:hAnsi="Arial" w:cs="Arial"/>
          <w:color w:val="202122"/>
          <w:sz w:val="21"/>
          <w:szCs w:val="21"/>
        </w:rPr>
        <w:t>до</w:t>
      </w:r>
      <w:proofErr w:type="gramEnd"/>
      <w:r>
        <w:rPr>
          <w:rFonts w:ascii="Arial" w:hAnsi="Arial" w:cs="Arial"/>
          <w:color w:val="202122"/>
          <w:sz w:val="21"/>
          <w:szCs w:val="21"/>
        </w:rPr>
        <w:t xml:space="preserve"> закону військових формуваннях, що переведені на воєнний стан.</w:t>
      </w:r>
    </w:p>
    <w:p w:rsidR="00476A6D" w:rsidRDefault="00476A6D" w:rsidP="00476A6D">
      <w:pPr>
        <w:pStyle w:val="a5"/>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У</w:t>
      </w:r>
      <w:proofErr w:type="gramEnd"/>
      <w:r>
        <w:rPr>
          <w:rFonts w:ascii="Arial" w:hAnsi="Arial" w:cs="Arial"/>
          <w:color w:val="202122"/>
          <w:sz w:val="21"/>
          <w:szCs w:val="21"/>
        </w:rPr>
        <w:t xml:space="preserve"> разі виникнення обставин, встановлених частиною першою цієї статті, перебіг позовної давності зупиняється на весь час існування цих обставин.</w:t>
      </w:r>
      <w:r>
        <w:rPr>
          <w:rFonts w:ascii="Arial" w:hAnsi="Arial" w:cs="Arial"/>
          <w:color w:val="202122"/>
          <w:sz w:val="21"/>
          <w:szCs w:val="21"/>
        </w:rPr>
        <w:br/>
        <w:t xml:space="preserve">Від дня припинення обставин, що були </w:t>
      </w:r>
      <w:proofErr w:type="gramStart"/>
      <w:r>
        <w:rPr>
          <w:rFonts w:ascii="Arial" w:hAnsi="Arial" w:cs="Arial"/>
          <w:color w:val="202122"/>
          <w:sz w:val="21"/>
          <w:szCs w:val="21"/>
        </w:rPr>
        <w:t>п</w:t>
      </w:r>
      <w:proofErr w:type="gramEnd"/>
      <w:r>
        <w:rPr>
          <w:rFonts w:ascii="Arial" w:hAnsi="Arial" w:cs="Arial"/>
          <w:color w:val="202122"/>
          <w:sz w:val="21"/>
          <w:szCs w:val="21"/>
        </w:rPr>
        <w:t>ідставою для зупинення перебігу позовної давності, перебіг позовної давності продовжується з урахуванням часу, що минув до його зупинення.</w:t>
      </w:r>
    </w:p>
    <w:p w:rsidR="00476A6D" w:rsidRDefault="00476A6D" w:rsidP="00476A6D">
      <w:pPr>
        <w:pStyle w:val="rvps2"/>
        <w:shd w:val="clear" w:color="auto" w:fill="FFFFFF"/>
        <w:jc w:val="both"/>
        <w:rPr>
          <w:rFonts w:ascii="Arial" w:hAnsi="Arial" w:cs="Arial"/>
          <w:color w:val="333333"/>
        </w:rPr>
      </w:pPr>
    </w:p>
    <w:p w:rsidR="00476A6D" w:rsidRPr="00CE4C3C" w:rsidRDefault="00476A6D" w:rsidP="00476A6D">
      <w:pPr>
        <w:ind w:left="360"/>
        <w:rPr>
          <w:b/>
        </w:rPr>
      </w:pPr>
    </w:p>
    <w:p w:rsidR="00CE4C3C" w:rsidRDefault="00476A6D" w:rsidP="00476A6D">
      <w:pPr>
        <w:tabs>
          <w:tab w:val="center" w:pos="4857"/>
          <w:tab w:val="left" w:pos="7620"/>
        </w:tabs>
        <w:ind w:left="360"/>
        <w:rPr>
          <w:b/>
        </w:rPr>
      </w:pPr>
      <w:r>
        <w:rPr>
          <w:b/>
        </w:rPr>
        <w:tab/>
      </w:r>
      <w:r w:rsidR="00CE4C3C" w:rsidRPr="00CE4C3C">
        <w:rPr>
          <w:b/>
        </w:rPr>
        <w:t>Поняття та види особистих немайнових прав.</w:t>
      </w:r>
      <w:r>
        <w:rPr>
          <w:b/>
        </w:rPr>
        <w:tab/>
      </w:r>
    </w:p>
    <w:p w:rsidR="00476A6D" w:rsidRPr="00476A6D" w:rsidRDefault="00476A6D" w:rsidP="00476A6D">
      <w:pPr>
        <w:shd w:val="clear" w:color="auto" w:fill="FFFFFF"/>
        <w:spacing w:before="120" w:after="120" w:line="240" w:lineRule="auto"/>
        <w:rPr>
          <w:rFonts w:ascii="Arial" w:eastAsia="Times New Roman" w:hAnsi="Arial" w:cs="Arial"/>
          <w:color w:val="202122"/>
          <w:sz w:val="21"/>
          <w:szCs w:val="21"/>
          <w:lang w:eastAsia="ru-RU"/>
        </w:rPr>
      </w:pPr>
      <w:r w:rsidRPr="00476A6D">
        <w:rPr>
          <w:rFonts w:ascii="Arial" w:eastAsia="Times New Roman" w:hAnsi="Arial" w:cs="Arial"/>
          <w:color w:val="202122"/>
          <w:sz w:val="21"/>
          <w:szCs w:val="21"/>
          <w:u w:val="single"/>
          <w:lang w:eastAsia="ru-RU"/>
        </w:rPr>
        <w:t>Поняття особистого немайнового права в Цивільному кодексі України визначається через перелік ознак, визначених у </w:t>
      </w:r>
      <w:hyperlink r:id="rId61" w:history="1">
        <w:r w:rsidRPr="00476A6D">
          <w:rPr>
            <w:rFonts w:ascii="Arial" w:eastAsia="Times New Roman" w:hAnsi="Arial" w:cs="Arial"/>
            <w:color w:val="3366BB"/>
            <w:sz w:val="21"/>
            <w:lang w:eastAsia="ru-RU"/>
          </w:rPr>
          <w:t>статті 269 Цивільного кодексу України</w:t>
        </w:r>
      </w:hyperlink>
      <w:r w:rsidRPr="00476A6D">
        <w:rPr>
          <w:rFonts w:ascii="Arial" w:eastAsia="Times New Roman" w:hAnsi="Arial" w:cs="Arial"/>
          <w:color w:val="202122"/>
          <w:sz w:val="21"/>
          <w:szCs w:val="21"/>
          <w:u w:val="single"/>
          <w:lang w:eastAsia="ru-RU"/>
        </w:rPr>
        <w:t>, а саме:</w:t>
      </w:r>
    </w:p>
    <w:p w:rsidR="00476A6D" w:rsidRPr="00476A6D" w:rsidRDefault="00476A6D" w:rsidP="00476A6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76A6D">
        <w:rPr>
          <w:rFonts w:ascii="Arial" w:eastAsia="Times New Roman" w:hAnsi="Arial" w:cs="Arial"/>
          <w:color w:val="202122"/>
          <w:sz w:val="21"/>
          <w:szCs w:val="21"/>
          <w:lang w:eastAsia="ru-RU"/>
        </w:rPr>
        <w:t>особисті немайнові права належать кожній фізичній особі від народження або за законом;</w:t>
      </w:r>
    </w:p>
    <w:p w:rsidR="00476A6D" w:rsidRPr="00476A6D" w:rsidRDefault="00476A6D" w:rsidP="00476A6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76A6D">
        <w:rPr>
          <w:rFonts w:ascii="Arial" w:eastAsia="Times New Roman" w:hAnsi="Arial" w:cs="Arial"/>
          <w:color w:val="202122"/>
          <w:sz w:val="21"/>
          <w:szCs w:val="21"/>
          <w:lang w:eastAsia="ru-RU"/>
        </w:rPr>
        <w:t>особисті немайнові права фізичної особи не мають економічного змісту;</w:t>
      </w:r>
    </w:p>
    <w:p w:rsidR="00476A6D" w:rsidRPr="00476A6D" w:rsidRDefault="00476A6D" w:rsidP="00476A6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76A6D">
        <w:rPr>
          <w:rFonts w:ascii="Arial" w:eastAsia="Times New Roman" w:hAnsi="Arial" w:cs="Arial"/>
          <w:color w:val="202122"/>
          <w:sz w:val="21"/>
          <w:szCs w:val="21"/>
          <w:lang w:eastAsia="ru-RU"/>
        </w:rPr>
        <w:t>особисті немайнові права ті</w:t>
      </w:r>
      <w:proofErr w:type="gramStart"/>
      <w:r w:rsidRPr="00476A6D">
        <w:rPr>
          <w:rFonts w:ascii="Arial" w:eastAsia="Times New Roman" w:hAnsi="Arial" w:cs="Arial"/>
          <w:color w:val="202122"/>
          <w:sz w:val="21"/>
          <w:szCs w:val="21"/>
          <w:lang w:eastAsia="ru-RU"/>
        </w:rPr>
        <w:t>сно пов</w:t>
      </w:r>
      <w:proofErr w:type="gramEnd"/>
      <w:r w:rsidRPr="00476A6D">
        <w:rPr>
          <w:rFonts w:ascii="Arial" w:eastAsia="Times New Roman" w:hAnsi="Arial" w:cs="Arial"/>
          <w:color w:val="202122"/>
          <w:sz w:val="21"/>
          <w:szCs w:val="21"/>
          <w:lang w:eastAsia="ru-RU"/>
        </w:rPr>
        <w:t>’язані з фізичною особою;</w:t>
      </w:r>
    </w:p>
    <w:p w:rsidR="00476A6D" w:rsidRPr="00476A6D" w:rsidRDefault="00476A6D" w:rsidP="00476A6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76A6D">
        <w:rPr>
          <w:rFonts w:ascii="Arial" w:eastAsia="Times New Roman" w:hAnsi="Arial" w:cs="Arial"/>
          <w:color w:val="202122"/>
          <w:sz w:val="21"/>
          <w:szCs w:val="21"/>
          <w:lang w:eastAsia="ru-RU"/>
        </w:rPr>
        <w:t>фізична особа не може відмовитися від особистих немайнових прав, а також не може бути позбавлена цих прав;</w:t>
      </w:r>
    </w:p>
    <w:p w:rsidR="00476A6D" w:rsidRPr="00476A6D" w:rsidRDefault="00476A6D" w:rsidP="00476A6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76A6D">
        <w:rPr>
          <w:rFonts w:ascii="Arial" w:eastAsia="Times New Roman" w:hAnsi="Arial" w:cs="Arial"/>
          <w:color w:val="202122"/>
          <w:sz w:val="21"/>
          <w:szCs w:val="21"/>
          <w:lang w:eastAsia="ru-RU"/>
        </w:rPr>
        <w:t>особистими немайновими правами фізична особа володіє довічно.</w:t>
      </w:r>
    </w:p>
    <w:p w:rsidR="00476A6D" w:rsidRDefault="00476A6D" w:rsidP="00476A6D">
      <w:pPr>
        <w:tabs>
          <w:tab w:val="center" w:pos="4857"/>
          <w:tab w:val="left" w:pos="7620"/>
        </w:tabs>
        <w:rPr>
          <w:b/>
        </w:rPr>
      </w:pPr>
    </w:p>
    <w:p w:rsidR="00476A6D" w:rsidRPr="00CE4C3C" w:rsidRDefault="00476A6D" w:rsidP="00476A6D">
      <w:pPr>
        <w:tabs>
          <w:tab w:val="center" w:pos="4857"/>
          <w:tab w:val="left" w:pos="7620"/>
        </w:tabs>
        <w:rPr>
          <w:b/>
        </w:rPr>
      </w:pPr>
      <w:r>
        <w:rPr>
          <w:rFonts w:ascii="Arial" w:hAnsi="Arial" w:cs="Arial"/>
          <w:b/>
          <w:bCs/>
          <w:color w:val="202124"/>
          <w:shd w:val="clear" w:color="auto" w:fill="FFFFFF"/>
        </w:rPr>
        <w:t>Види особистих немайнових прав</w:t>
      </w:r>
      <w:r>
        <w:rPr>
          <w:rFonts w:ascii="Arial" w:hAnsi="Arial" w:cs="Arial"/>
          <w:color w:val="202124"/>
          <w:shd w:val="clear" w:color="auto" w:fill="FFFFFF"/>
        </w:rPr>
        <w:t> можна зібрати у три </w:t>
      </w:r>
      <w:r>
        <w:rPr>
          <w:rFonts w:ascii="Arial" w:hAnsi="Arial" w:cs="Arial"/>
          <w:b/>
          <w:bCs/>
          <w:color w:val="202124"/>
          <w:shd w:val="clear" w:color="auto" w:fill="FFFFFF"/>
        </w:rPr>
        <w:t>правові</w:t>
      </w:r>
      <w:r>
        <w:rPr>
          <w:rFonts w:ascii="Arial" w:hAnsi="Arial" w:cs="Arial"/>
          <w:color w:val="202124"/>
          <w:shd w:val="clear" w:color="auto" w:fill="FFFFFF"/>
        </w:rPr>
        <w:t> інститути: </w:t>
      </w:r>
      <w:r>
        <w:rPr>
          <w:rFonts w:ascii="Arial" w:hAnsi="Arial" w:cs="Arial"/>
          <w:b/>
          <w:bCs/>
          <w:color w:val="202124"/>
          <w:shd w:val="clear" w:color="auto" w:fill="FFFFFF"/>
        </w:rPr>
        <w:t>права</w:t>
      </w:r>
      <w:r>
        <w:rPr>
          <w:rFonts w:ascii="Arial" w:hAnsi="Arial" w:cs="Arial"/>
          <w:color w:val="202124"/>
          <w:shd w:val="clear" w:color="auto" w:fill="FFFFFF"/>
        </w:rPr>
        <w:t> на </w:t>
      </w:r>
      <w:r>
        <w:rPr>
          <w:rFonts w:ascii="Arial" w:hAnsi="Arial" w:cs="Arial"/>
          <w:b/>
          <w:bCs/>
          <w:color w:val="202124"/>
          <w:shd w:val="clear" w:color="auto" w:fill="FFFFFF"/>
        </w:rPr>
        <w:t>немайнові</w:t>
      </w:r>
      <w:r>
        <w:rPr>
          <w:rFonts w:ascii="Arial" w:hAnsi="Arial" w:cs="Arial"/>
          <w:color w:val="202124"/>
          <w:shd w:val="clear" w:color="auto" w:fill="FFFFFF"/>
        </w:rPr>
        <w:t xml:space="preserve"> блага, втілені </w:t>
      </w:r>
      <w:proofErr w:type="gramStart"/>
      <w:r>
        <w:rPr>
          <w:rFonts w:ascii="Arial" w:hAnsi="Arial" w:cs="Arial"/>
          <w:color w:val="202124"/>
          <w:shd w:val="clear" w:color="auto" w:fill="FFFFFF"/>
        </w:rPr>
        <w:t>у</w:t>
      </w:r>
      <w:proofErr w:type="gramEnd"/>
      <w:r>
        <w:rPr>
          <w:rFonts w:ascii="Arial" w:hAnsi="Arial" w:cs="Arial"/>
          <w:color w:val="202124"/>
          <w:shd w:val="clear" w:color="auto" w:fill="FFFFFF"/>
        </w:rPr>
        <w:t xml:space="preserve"> самій особистості; право на особисту недоторканність, свободу; право на життя та охорону здоров'я; право на недоторканність особистого життя.</w:t>
      </w:r>
    </w:p>
    <w:p w:rsidR="00CE4C3C" w:rsidRDefault="00CE4C3C" w:rsidP="00CE4C3C">
      <w:pPr>
        <w:ind w:left="360"/>
        <w:jc w:val="center"/>
        <w:rPr>
          <w:b/>
        </w:rPr>
      </w:pPr>
      <w:r w:rsidRPr="00CE4C3C">
        <w:rPr>
          <w:b/>
        </w:rPr>
        <w:t>Особисті немайнові права, що забезпечують природне існування фізичної особи.</w:t>
      </w:r>
    </w:p>
    <w:p w:rsidR="00476A6D" w:rsidRPr="00CE4C3C" w:rsidRDefault="00476A6D" w:rsidP="00476A6D">
      <w:pPr>
        <w:ind w:left="360"/>
        <w:rPr>
          <w:b/>
        </w:rPr>
      </w:pPr>
      <w:proofErr w:type="gramStart"/>
      <w:r>
        <w:rPr>
          <w:rFonts w:ascii="Arial" w:hAnsi="Arial" w:cs="Arial"/>
          <w:color w:val="402A18"/>
          <w:sz w:val="21"/>
          <w:szCs w:val="21"/>
        </w:rPr>
        <w:t>До особистих немайнових прав, що забезпечують природне існування фізичної особи, законодавець відносить: право на життя; право на усунення небезпеки, яка загрожує життю та здоров’ю, право на охорону здоров’я; право на таємницю про стан здоров’я, права особи, яка перебуває на стаціонарному лікуванні; право на свободу та особисту недоторканність;</w:t>
      </w:r>
      <w:proofErr w:type="gramEnd"/>
      <w:r>
        <w:rPr>
          <w:rFonts w:ascii="Arial" w:hAnsi="Arial" w:cs="Arial"/>
          <w:color w:val="402A18"/>
          <w:sz w:val="21"/>
          <w:szCs w:val="21"/>
        </w:rPr>
        <w:t xml:space="preserve"> право на донорство; право на сім’ю, опіку і </w:t>
      </w:r>
      <w:proofErr w:type="gramStart"/>
      <w:r>
        <w:rPr>
          <w:rFonts w:ascii="Arial" w:hAnsi="Arial" w:cs="Arial"/>
          <w:color w:val="402A18"/>
          <w:sz w:val="21"/>
          <w:szCs w:val="21"/>
        </w:rPr>
        <w:t>п</w:t>
      </w:r>
      <w:proofErr w:type="gramEnd"/>
      <w:r>
        <w:rPr>
          <w:rFonts w:ascii="Arial" w:hAnsi="Arial" w:cs="Arial"/>
          <w:color w:val="402A18"/>
          <w:sz w:val="21"/>
          <w:szCs w:val="21"/>
        </w:rPr>
        <w:t>іклування, право на безпечне для життя здоров’я довкілля.</w:t>
      </w:r>
    </w:p>
    <w:p w:rsidR="00CE4C3C" w:rsidRDefault="00CE4C3C" w:rsidP="00CE4C3C">
      <w:pPr>
        <w:ind w:left="360"/>
        <w:jc w:val="center"/>
        <w:rPr>
          <w:b/>
        </w:rPr>
      </w:pPr>
      <w:r w:rsidRPr="00CE4C3C">
        <w:rPr>
          <w:b/>
        </w:rPr>
        <w:t xml:space="preserve">Особисті немайнові права, що забезпечують </w:t>
      </w:r>
      <w:proofErr w:type="gramStart"/>
      <w:r w:rsidRPr="00CE4C3C">
        <w:rPr>
          <w:b/>
        </w:rPr>
        <w:t>соц</w:t>
      </w:r>
      <w:proofErr w:type="gramEnd"/>
      <w:r w:rsidRPr="00CE4C3C">
        <w:rPr>
          <w:b/>
        </w:rPr>
        <w:t>іальне буття фізичної особи.</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1) особисті немайнові права, що забезпечують природне існування фізичної особи (ст. 281-293 ЦК України);</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2) особисті немайнові права, що забезпечують </w:t>
      </w:r>
      <w:proofErr w:type="gramStart"/>
      <w:r>
        <w:rPr>
          <w:rFonts w:ascii="Arial" w:hAnsi="Arial" w:cs="Arial"/>
          <w:color w:val="402A18"/>
          <w:sz w:val="21"/>
          <w:szCs w:val="21"/>
        </w:rPr>
        <w:t>спец</w:t>
      </w:r>
      <w:proofErr w:type="gramEnd"/>
      <w:r>
        <w:rPr>
          <w:rFonts w:ascii="Arial" w:hAnsi="Arial" w:cs="Arial"/>
          <w:color w:val="402A18"/>
          <w:sz w:val="21"/>
          <w:szCs w:val="21"/>
        </w:rPr>
        <w:t>іальне буття фізичної особи (ст. 294-315 ЦК України).</w:t>
      </w:r>
    </w:p>
    <w:p w:rsidR="00476A6D" w:rsidRDefault="00476A6D" w:rsidP="00476A6D">
      <w:pPr>
        <w:pStyle w:val="a5"/>
        <w:spacing w:before="0" w:beforeAutospacing="0" w:after="300" w:afterAutospacing="0"/>
        <w:rPr>
          <w:rFonts w:ascii="Arial" w:hAnsi="Arial" w:cs="Arial"/>
          <w:color w:val="402A18"/>
          <w:sz w:val="21"/>
          <w:szCs w:val="21"/>
        </w:rPr>
      </w:pPr>
      <w:proofErr w:type="gramStart"/>
      <w:r>
        <w:rPr>
          <w:rFonts w:ascii="Arial" w:hAnsi="Arial" w:cs="Arial"/>
          <w:color w:val="402A18"/>
          <w:sz w:val="21"/>
          <w:szCs w:val="21"/>
        </w:rPr>
        <w:t>До особистих немайнових прав, що забезпечують природне існування фізичної особи, законодавець відносить: право на життя; право на усунення небезпеки, яка загрожує життю та здоров’ю, право на охорону здоров’я; право на таємницю про стан здоров’я, права особи, яка перебуває на стаціонарному лікуванні; право на свободу та особисту недоторканність;</w:t>
      </w:r>
      <w:proofErr w:type="gramEnd"/>
      <w:r>
        <w:rPr>
          <w:rFonts w:ascii="Arial" w:hAnsi="Arial" w:cs="Arial"/>
          <w:color w:val="402A18"/>
          <w:sz w:val="21"/>
          <w:szCs w:val="21"/>
        </w:rPr>
        <w:t xml:space="preserve"> право на донорство; право на сім’ю, опіку і </w:t>
      </w:r>
      <w:proofErr w:type="gramStart"/>
      <w:r>
        <w:rPr>
          <w:rFonts w:ascii="Arial" w:hAnsi="Arial" w:cs="Arial"/>
          <w:color w:val="402A18"/>
          <w:sz w:val="21"/>
          <w:szCs w:val="21"/>
        </w:rPr>
        <w:t>п</w:t>
      </w:r>
      <w:proofErr w:type="gramEnd"/>
      <w:r>
        <w:rPr>
          <w:rFonts w:ascii="Arial" w:hAnsi="Arial" w:cs="Arial"/>
          <w:color w:val="402A18"/>
          <w:sz w:val="21"/>
          <w:szCs w:val="21"/>
        </w:rPr>
        <w:t>іклування, право на безпечне для життя здоров’я довкілля.</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Головним фундаментальним правом людини є право на життя. Фізична особа не може бути позбавлена життя і має право захищати </w:t>
      </w:r>
      <w:proofErr w:type="gramStart"/>
      <w:r>
        <w:rPr>
          <w:rFonts w:ascii="Arial" w:hAnsi="Arial" w:cs="Arial"/>
          <w:color w:val="402A18"/>
          <w:sz w:val="21"/>
          <w:szCs w:val="21"/>
        </w:rPr>
        <w:t>його в</w:t>
      </w:r>
      <w:proofErr w:type="gramEnd"/>
      <w:r>
        <w:rPr>
          <w:rFonts w:ascii="Arial" w:hAnsi="Arial" w:cs="Arial"/>
          <w:color w:val="402A18"/>
          <w:sz w:val="21"/>
          <w:szCs w:val="21"/>
        </w:rPr>
        <w:t>ід протиправних посягань будь-яким засобом, не забороненим законом.</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Право на життя складається із двох повноважень: право на збереження життя і право на розпорядження життям.</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Право на власне життя в аспекті розпорядження життям розглядається як можливість </w:t>
      </w:r>
      <w:proofErr w:type="gramStart"/>
      <w:r>
        <w:rPr>
          <w:rFonts w:ascii="Arial" w:hAnsi="Arial" w:cs="Arial"/>
          <w:color w:val="402A18"/>
          <w:sz w:val="21"/>
          <w:szCs w:val="21"/>
        </w:rPr>
        <w:t>п</w:t>
      </w:r>
      <w:proofErr w:type="gramEnd"/>
      <w:r>
        <w:rPr>
          <w:rFonts w:ascii="Arial" w:hAnsi="Arial" w:cs="Arial"/>
          <w:color w:val="402A18"/>
          <w:sz w:val="21"/>
          <w:szCs w:val="21"/>
        </w:rPr>
        <w:t>іддавати його ризику і самостійно вирішувати питання про припинення життя (категорична відмова від операції).</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lastRenderedPageBreak/>
        <w:t>Право на охорону здоров’я. Право на охорону здоров’я ті</w:t>
      </w:r>
      <w:proofErr w:type="gramStart"/>
      <w:r>
        <w:rPr>
          <w:rFonts w:ascii="Arial" w:hAnsi="Arial" w:cs="Arial"/>
          <w:color w:val="402A18"/>
          <w:sz w:val="21"/>
          <w:szCs w:val="21"/>
        </w:rPr>
        <w:t>сно пов</w:t>
      </w:r>
      <w:proofErr w:type="gramEnd"/>
      <w:r>
        <w:rPr>
          <w:rFonts w:ascii="Arial" w:hAnsi="Arial" w:cs="Arial"/>
          <w:color w:val="402A18"/>
          <w:sz w:val="21"/>
          <w:szCs w:val="21"/>
        </w:rPr>
        <w:t xml:space="preserve">’язане з правом на життя. Згідно зі статутом </w:t>
      </w:r>
      <w:proofErr w:type="gramStart"/>
      <w:r>
        <w:rPr>
          <w:rFonts w:ascii="Arial" w:hAnsi="Arial" w:cs="Arial"/>
          <w:color w:val="402A18"/>
          <w:sz w:val="21"/>
          <w:szCs w:val="21"/>
        </w:rPr>
        <w:t>Св</w:t>
      </w:r>
      <w:proofErr w:type="gramEnd"/>
      <w:r>
        <w:rPr>
          <w:rFonts w:ascii="Arial" w:hAnsi="Arial" w:cs="Arial"/>
          <w:color w:val="402A18"/>
          <w:sz w:val="21"/>
          <w:szCs w:val="21"/>
        </w:rPr>
        <w:t xml:space="preserve">ітової організації охорони здоров’я, здоров’я - це «стан повного фізичного, душевного та соціального благополуччя, а не тільки відсутність хвороб та фізичних дефектів». Складовими частинами права на охорону здоров’я є право на медичну допомогу; право на інформацію про стан свого здоров’я; право </w:t>
      </w:r>
      <w:proofErr w:type="gramStart"/>
      <w:r>
        <w:rPr>
          <w:rFonts w:ascii="Arial" w:hAnsi="Arial" w:cs="Arial"/>
          <w:color w:val="402A18"/>
          <w:sz w:val="21"/>
          <w:szCs w:val="21"/>
        </w:rPr>
        <w:t>на</w:t>
      </w:r>
      <w:proofErr w:type="gramEnd"/>
      <w:r>
        <w:rPr>
          <w:rFonts w:ascii="Arial" w:hAnsi="Arial" w:cs="Arial"/>
          <w:color w:val="402A18"/>
          <w:sz w:val="21"/>
          <w:szCs w:val="21"/>
        </w:rPr>
        <w:t xml:space="preserve"> </w:t>
      </w:r>
      <w:proofErr w:type="gramStart"/>
      <w:r>
        <w:rPr>
          <w:rFonts w:ascii="Arial" w:hAnsi="Arial" w:cs="Arial"/>
          <w:color w:val="402A18"/>
          <w:sz w:val="21"/>
          <w:szCs w:val="21"/>
        </w:rPr>
        <w:t>та</w:t>
      </w:r>
      <w:proofErr w:type="gramEnd"/>
      <w:r>
        <w:rPr>
          <w:rFonts w:ascii="Arial" w:hAnsi="Arial" w:cs="Arial"/>
          <w:color w:val="402A18"/>
          <w:sz w:val="21"/>
          <w:szCs w:val="21"/>
        </w:rPr>
        <w:t>ємницю про стан свого здоров’я; право на медичне страхування.</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Право не безпечне для життя і здоров’я довкілля. Кожна фізична особа має право на достовірну інформацію про стан довкілля, </w:t>
      </w:r>
      <w:proofErr w:type="gramStart"/>
      <w:r>
        <w:rPr>
          <w:rFonts w:ascii="Arial" w:hAnsi="Arial" w:cs="Arial"/>
          <w:color w:val="402A18"/>
          <w:sz w:val="21"/>
          <w:szCs w:val="21"/>
        </w:rPr>
        <w:t>про</w:t>
      </w:r>
      <w:proofErr w:type="gramEnd"/>
      <w:r>
        <w:rPr>
          <w:rFonts w:ascii="Arial" w:hAnsi="Arial" w:cs="Arial"/>
          <w:color w:val="402A18"/>
          <w:sz w:val="21"/>
          <w:szCs w:val="21"/>
        </w:rPr>
        <w:t xml:space="preserve"> </w:t>
      </w:r>
      <w:proofErr w:type="gramStart"/>
      <w:r>
        <w:rPr>
          <w:rFonts w:ascii="Arial" w:hAnsi="Arial" w:cs="Arial"/>
          <w:color w:val="402A18"/>
          <w:sz w:val="21"/>
          <w:szCs w:val="21"/>
        </w:rPr>
        <w:t>як</w:t>
      </w:r>
      <w:proofErr w:type="gramEnd"/>
      <w:r>
        <w:rPr>
          <w:rFonts w:ascii="Arial" w:hAnsi="Arial" w:cs="Arial"/>
          <w:color w:val="402A18"/>
          <w:sz w:val="21"/>
          <w:szCs w:val="21"/>
        </w:rPr>
        <w:t>ість харчових продуктів і предметів побуту, а також право на її збирання і поширення.</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Право на свободу та особисту недоторканність - це особисте немайнове право, </w:t>
      </w:r>
      <w:proofErr w:type="gramStart"/>
      <w:r>
        <w:rPr>
          <w:rFonts w:ascii="Arial" w:hAnsi="Arial" w:cs="Arial"/>
          <w:color w:val="402A18"/>
          <w:sz w:val="21"/>
          <w:szCs w:val="21"/>
        </w:rPr>
        <w:t>яке</w:t>
      </w:r>
      <w:proofErr w:type="gramEnd"/>
      <w:r>
        <w:rPr>
          <w:rFonts w:ascii="Arial" w:hAnsi="Arial" w:cs="Arial"/>
          <w:color w:val="402A18"/>
          <w:sz w:val="21"/>
          <w:szCs w:val="21"/>
        </w:rPr>
        <w:t xml:space="preserve"> складається з двох взаємопов’язаних складових: право на свободу та право на особисту недоторканність.</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Право на свободу включає заборонену </w:t>
      </w:r>
      <w:proofErr w:type="gramStart"/>
      <w:r>
        <w:rPr>
          <w:rFonts w:ascii="Arial" w:hAnsi="Arial" w:cs="Arial"/>
          <w:color w:val="402A18"/>
          <w:sz w:val="21"/>
          <w:szCs w:val="21"/>
        </w:rPr>
        <w:t>будь-яко</w:t>
      </w:r>
      <w:proofErr w:type="gramEnd"/>
      <w:r>
        <w:rPr>
          <w:rFonts w:ascii="Arial" w:hAnsi="Arial" w:cs="Arial"/>
          <w:color w:val="402A18"/>
          <w:sz w:val="21"/>
          <w:szCs w:val="21"/>
        </w:rPr>
        <w:t>ї форми психічного тиску на фізичну особу, втягування її до вживання спиртних напоїв, наркотичних та психотропних засобів, вчинення дій, що порушують дане право.</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Право на особисту недоторканність - передбачена законом заборона фізичного, психічного чи будь-якого іншого посягання на особу з боку іншої особи (фізична особа не може бути </w:t>
      </w:r>
      <w:proofErr w:type="gramStart"/>
      <w:r>
        <w:rPr>
          <w:rFonts w:ascii="Arial" w:hAnsi="Arial" w:cs="Arial"/>
          <w:color w:val="402A18"/>
          <w:sz w:val="21"/>
          <w:szCs w:val="21"/>
        </w:rPr>
        <w:t>п</w:t>
      </w:r>
      <w:proofErr w:type="gramEnd"/>
      <w:r>
        <w:rPr>
          <w:rFonts w:ascii="Arial" w:hAnsi="Arial" w:cs="Arial"/>
          <w:color w:val="402A18"/>
          <w:sz w:val="21"/>
          <w:szCs w:val="21"/>
        </w:rPr>
        <w:t>іддана катуванню, жорстокому, нелюдському або такому, що принижує її гідність, поводженню чи покаранню). Змі</w:t>
      </w:r>
      <w:proofErr w:type="gramStart"/>
      <w:r>
        <w:rPr>
          <w:rFonts w:ascii="Arial" w:hAnsi="Arial" w:cs="Arial"/>
          <w:color w:val="402A18"/>
          <w:sz w:val="21"/>
          <w:szCs w:val="21"/>
        </w:rPr>
        <w:t>ст</w:t>
      </w:r>
      <w:proofErr w:type="gramEnd"/>
      <w:r>
        <w:rPr>
          <w:rFonts w:ascii="Arial" w:hAnsi="Arial" w:cs="Arial"/>
          <w:color w:val="402A18"/>
          <w:sz w:val="21"/>
          <w:szCs w:val="21"/>
        </w:rPr>
        <w:t xml:space="preserve"> права на особисту недоторканність включає і право фізичної особи (на випадок смерті) розпоряджатися своїми органами та анатомічними матеріалами, тілом, кістяком, наприклад, передати їх науковим, медичним або навчальним закладам.</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Право на сім’ю, опіку і </w:t>
      </w:r>
      <w:proofErr w:type="gramStart"/>
      <w:r>
        <w:rPr>
          <w:rFonts w:ascii="Arial" w:hAnsi="Arial" w:cs="Arial"/>
          <w:color w:val="402A18"/>
          <w:sz w:val="21"/>
          <w:szCs w:val="21"/>
        </w:rPr>
        <w:t>п</w:t>
      </w:r>
      <w:proofErr w:type="gramEnd"/>
      <w:r>
        <w:rPr>
          <w:rFonts w:ascii="Arial" w:hAnsi="Arial" w:cs="Arial"/>
          <w:color w:val="402A18"/>
          <w:sz w:val="21"/>
          <w:szCs w:val="21"/>
        </w:rPr>
        <w:t>іклування. Фізична особа, яка досягла шлюбного віку, незалежно від стану здоров’я має право на сі</w:t>
      </w:r>
      <w:proofErr w:type="gramStart"/>
      <w:r>
        <w:rPr>
          <w:rFonts w:ascii="Arial" w:hAnsi="Arial" w:cs="Arial"/>
          <w:color w:val="402A18"/>
          <w:sz w:val="21"/>
          <w:szCs w:val="21"/>
        </w:rPr>
        <w:t>м’ю</w:t>
      </w:r>
      <w:proofErr w:type="gramEnd"/>
      <w:r>
        <w:rPr>
          <w:rFonts w:ascii="Arial" w:hAnsi="Arial" w:cs="Arial"/>
          <w:color w:val="402A18"/>
          <w:sz w:val="21"/>
          <w:szCs w:val="21"/>
        </w:rPr>
        <w:t xml:space="preserve">. Право на сім’ю охоплює: право на створення сім’ї; право на </w:t>
      </w:r>
      <w:proofErr w:type="gramStart"/>
      <w:r>
        <w:rPr>
          <w:rFonts w:ascii="Arial" w:hAnsi="Arial" w:cs="Arial"/>
          <w:color w:val="402A18"/>
          <w:sz w:val="21"/>
          <w:szCs w:val="21"/>
        </w:rPr>
        <w:t>п</w:t>
      </w:r>
      <w:proofErr w:type="gramEnd"/>
      <w:r>
        <w:rPr>
          <w:rFonts w:ascii="Arial" w:hAnsi="Arial" w:cs="Arial"/>
          <w:color w:val="402A18"/>
          <w:sz w:val="21"/>
          <w:szCs w:val="21"/>
        </w:rPr>
        <w:t>ідтримання зв’язків із членами своєї родини; заборона розлучення із сім’єю проти волі фізичної особи; заборона на втручання у сімейне життя фізичної особи.</w:t>
      </w:r>
    </w:p>
    <w:p w:rsidR="00476A6D" w:rsidRDefault="00476A6D" w:rsidP="00476A6D">
      <w:pPr>
        <w:pStyle w:val="a5"/>
        <w:spacing w:before="0" w:beforeAutospacing="0" w:after="300" w:afterAutospacing="0"/>
        <w:rPr>
          <w:rFonts w:ascii="Arial" w:hAnsi="Arial" w:cs="Arial"/>
          <w:color w:val="402A18"/>
          <w:sz w:val="21"/>
          <w:szCs w:val="21"/>
        </w:rPr>
      </w:pPr>
      <w:r>
        <w:rPr>
          <w:rFonts w:ascii="Arial" w:hAnsi="Arial" w:cs="Arial"/>
          <w:color w:val="402A18"/>
          <w:sz w:val="21"/>
          <w:szCs w:val="21"/>
        </w:rPr>
        <w:t xml:space="preserve">Особисті немайнові права, що забезпечують соціальне буття фізичної особи включають в себе такі права: це право на ім’я; право на повагу до честі, гідності та ділової репутації; право на індивідуальність; право на особисте життя та його таємницю; право на інформацію; право на особисті папери та </w:t>
      </w:r>
      <w:proofErr w:type="gramStart"/>
      <w:r>
        <w:rPr>
          <w:rFonts w:ascii="Arial" w:hAnsi="Arial" w:cs="Arial"/>
          <w:color w:val="402A18"/>
          <w:sz w:val="21"/>
          <w:szCs w:val="21"/>
        </w:rPr>
        <w:t>та</w:t>
      </w:r>
      <w:proofErr w:type="gramEnd"/>
      <w:r>
        <w:rPr>
          <w:rFonts w:ascii="Arial" w:hAnsi="Arial" w:cs="Arial"/>
          <w:color w:val="402A18"/>
          <w:sz w:val="21"/>
          <w:szCs w:val="21"/>
        </w:rPr>
        <w:t xml:space="preserve">ємницю кореспонденції; право на недоторканність житла; право на </w:t>
      </w:r>
      <w:proofErr w:type="gramStart"/>
      <w:r>
        <w:rPr>
          <w:rFonts w:ascii="Arial" w:hAnsi="Arial" w:cs="Arial"/>
          <w:color w:val="402A18"/>
          <w:sz w:val="21"/>
          <w:szCs w:val="21"/>
        </w:rPr>
        <w:t>м</w:t>
      </w:r>
      <w:proofErr w:type="gramEnd"/>
      <w:r>
        <w:rPr>
          <w:rFonts w:ascii="Arial" w:hAnsi="Arial" w:cs="Arial"/>
          <w:color w:val="402A18"/>
          <w:sz w:val="21"/>
          <w:szCs w:val="21"/>
        </w:rPr>
        <w:t>ісце проживання; право на свободу пересування; право фізичної особи на свободу літературної, художньої, наукової і технічної творчості.</w:t>
      </w:r>
    </w:p>
    <w:p w:rsidR="00476A6D" w:rsidRPr="00CE4C3C" w:rsidRDefault="00476A6D" w:rsidP="00476A6D">
      <w:pPr>
        <w:ind w:left="360"/>
        <w:rPr>
          <w:b/>
        </w:rPr>
      </w:pPr>
    </w:p>
    <w:p w:rsidR="00CE4C3C" w:rsidRDefault="00CE4C3C" w:rsidP="00CE4C3C">
      <w:pPr>
        <w:ind w:left="360"/>
        <w:jc w:val="center"/>
        <w:rPr>
          <w:b/>
        </w:rPr>
      </w:pPr>
      <w:r w:rsidRPr="00CE4C3C">
        <w:rPr>
          <w:b/>
        </w:rPr>
        <w:t>Поняття, змі</w:t>
      </w:r>
      <w:proofErr w:type="gramStart"/>
      <w:r w:rsidRPr="00CE4C3C">
        <w:rPr>
          <w:b/>
        </w:rPr>
        <w:t>ст</w:t>
      </w:r>
      <w:proofErr w:type="gramEnd"/>
      <w:r w:rsidRPr="00CE4C3C">
        <w:rPr>
          <w:b/>
        </w:rPr>
        <w:t xml:space="preserve"> та суб’єкти права власності.</w:t>
      </w:r>
    </w:p>
    <w:p w:rsidR="00476A6D" w:rsidRDefault="00476A6D" w:rsidP="00476A6D">
      <w:pPr>
        <w:pStyle w:val="a5"/>
        <w:shd w:val="clear" w:color="auto" w:fill="FFFFFF"/>
        <w:spacing w:before="150" w:beforeAutospacing="0" w:after="150" w:afterAutospacing="0" w:line="360" w:lineRule="atLeast"/>
        <w:rPr>
          <w:rFonts w:ascii="Tahoma" w:hAnsi="Tahoma" w:cs="Tahoma"/>
          <w:color w:val="000000"/>
          <w:sz w:val="23"/>
          <w:szCs w:val="23"/>
        </w:rPr>
      </w:pPr>
      <w:r>
        <w:rPr>
          <w:rFonts w:ascii="Tahoma" w:hAnsi="Tahoma" w:cs="Tahoma"/>
          <w:color w:val="000000"/>
          <w:sz w:val="23"/>
          <w:szCs w:val="23"/>
        </w:rPr>
        <w:t xml:space="preserve">Право власності - це право особи на </w:t>
      </w:r>
      <w:proofErr w:type="gramStart"/>
      <w:r>
        <w:rPr>
          <w:rFonts w:ascii="Tahoma" w:hAnsi="Tahoma" w:cs="Tahoma"/>
          <w:color w:val="000000"/>
          <w:sz w:val="23"/>
          <w:szCs w:val="23"/>
        </w:rPr>
        <w:t>р</w:t>
      </w:r>
      <w:proofErr w:type="gramEnd"/>
      <w:r>
        <w:rPr>
          <w:rFonts w:ascii="Tahoma" w:hAnsi="Tahoma" w:cs="Tahoma"/>
          <w:color w:val="000000"/>
          <w:sz w:val="23"/>
          <w:szCs w:val="23"/>
        </w:rPr>
        <w:t>іч (майно), яке вона здійснює відповідно до закону з власної волі, незалежно від волі інших осіб (ст. 316 ЦК України).</w:t>
      </w:r>
    </w:p>
    <w:p w:rsidR="00476A6D" w:rsidRPr="00476A6D" w:rsidRDefault="00476A6D" w:rsidP="00476A6D">
      <w:pPr>
        <w:shd w:val="clear" w:color="auto" w:fill="FFFFFF"/>
        <w:spacing w:before="150" w:after="150" w:line="360" w:lineRule="atLeast"/>
        <w:rPr>
          <w:rFonts w:ascii="Tahoma" w:eastAsia="Times New Roman" w:hAnsi="Tahoma" w:cs="Tahoma"/>
          <w:color w:val="000000"/>
          <w:sz w:val="23"/>
          <w:szCs w:val="23"/>
          <w:lang w:eastAsia="ru-RU"/>
        </w:rPr>
      </w:pPr>
      <w:r w:rsidRPr="00476A6D">
        <w:rPr>
          <w:rFonts w:ascii="Tahoma" w:eastAsia="Times New Roman" w:hAnsi="Tahoma" w:cs="Tahoma"/>
          <w:color w:val="000000"/>
          <w:sz w:val="23"/>
          <w:szCs w:val="23"/>
          <w:lang w:eastAsia="ru-RU"/>
        </w:rPr>
        <w:t>Форми власності:</w:t>
      </w:r>
    </w:p>
    <w:p w:rsidR="00476A6D" w:rsidRPr="00476A6D" w:rsidRDefault="00476A6D" w:rsidP="00476A6D">
      <w:pPr>
        <w:shd w:val="clear" w:color="auto" w:fill="FFFFFF"/>
        <w:spacing w:before="150" w:after="150" w:line="360" w:lineRule="atLeast"/>
        <w:rPr>
          <w:rFonts w:ascii="Tahoma" w:eastAsia="Times New Roman" w:hAnsi="Tahoma" w:cs="Tahoma"/>
          <w:color w:val="000000"/>
          <w:sz w:val="23"/>
          <w:szCs w:val="23"/>
          <w:lang w:eastAsia="ru-RU"/>
        </w:rPr>
      </w:pPr>
      <w:r w:rsidRPr="00476A6D">
        <w:rPr>
          <w:rFonts w:ascii="Tahoma" w:eastAsia="Times New Roman" w:hAnsi="Tahoma" w:cs="Tahoma"/>
          <w:color w:val="000000"/>
          <w:sz w:val="23"/>
          <w:szCs w:val="23"/>
          <w:lang w:eastAsia="ru-RU"/>
        </w:rPr>
        <w:t>-         державна - до державної власності відноситься майно, у тому чвсд грошові кошти, яке належить державі Украї</w:t>
      </w:r>
      <w:proofErr w:type="gramStart"/>
      <w:r w:rsidRPr="00476A6D">
        <w:rPr>
          <w:rFonts w:ascii="Tahoma" w:eastAsia="Times New Roman" w:hAnsi="Tahoma" w:cs="Tahoma"/>
          <w:color w:val="000000"/>
          <w:sz w:val="23"/>
          <w:szCs w:val="23"/>
          <w:lang w:eastAsia="ru-RU"/>
        </w:rPr>
        <w:t>на</w:t>
      </w:r>
      <w:proofErr w:type="gramEnd"/>
      <w:r w:rsidRPr="00476A6D">
        <w:rPr>
          <w:rFonts w:ascii="Tahoma" w:eastAsia="Times New Roman" w:hAnsi="Tahoma" w:cs="Tahoma"/>
          <w:color w:val="000000"/>
          <w:sz w:val="23"/>
          <w:szCs w:val="23"/>
          <w:lang w:eastAsia="ru-RU"/>
        </w:rPr>
        <w:t>. Від імені та в інтер. есах держави право власності здійснюють відповідно органи жавної влади;</w:t>
      </w:r>
    </w:p>
    <w:p w:rsidR="00476A6D" w:rsidRPr="00476A6D" w:rsidRDefault="00476A6D" w:rsidP="00476A6D">
      <w:pPr>
        <w:numPr>
          <w:ilvl w:val="0"/>
          <w:numId w:val="12"/>
        </w:numPr>
        <w:shd w:val="clear" w:color="auto" w:fill="FFFFFF"/>
        <w:spacing w:before="36" w:after="36" w:line="240" w:lineRule="auto"/>
        <w:ind w:left="240"/>
        <w:rPr>
          <w:rFonts w:ascii="Tahoma" w:eastAsia="Times New Roman" w:hAnsi="Tahoma" w:cs="Tahoma"/>
          <w:color w:val="000000"/>
          <w:sz w:val="23"/>
          <w:szCs w:val="23"/>
          <w:lang w:eastAsia="ru-RU"/>
        </w:rPr>
      </w:pPr>
      <w:r w:rsidRPr="00476A6D">
        <w:rPr>
          <w:rFonts w:ascii="Tahoma" w:eastAsia="Times New Roman" w:hAnsi="Tahoma" w:cs="Tahoma"/>
          <w:color w:val="000000"/>
          <w:sz w:val="23"/>
          <w:szCs w:val="23"/>
          <w:lang w:eastAsia="ru-RU"/>
        </w:rPr>
        <w:t> комунальна - до комунальної власності відноситься майно, у тоцу числі грошові кошти, яке належить територіальній громаді. Управ, ління майном, що є в комунальній власності, здійснюють безп</w:t>
      </w:r>
      <w:proofErr w:type="gramStart"/>
      <w:r w:rsidRPr="00476A6D">
        <w:rPr>
          <w:rFonts w:ascii="Tahoma" w:eastAsia="Times New Roman" w:hAnsi="Tahoma" w:cs="Tahoma"/>
          <w:color w:val="000000"/>
          <w:sz w:val="23"/>
          <w:szCs w:val="23"/>
          <w:lang w:eastAsia="ru-RU"/>
        </w:rPr>
        <w:t>о-</w:t>
      </w:r>
      <w:proofErr w:type="gramEnd"/>
      <w:r w:rsidRPr="00476A6D">
        <w:rPr>
          <w:rFonts w:ascii="Tahoma" w:eastAsia="Times New Roman" w:hAnsi="Tahoma" w:cs="Tahoma"/>
          <w:color w:val="000000"/>
          <w:sz w:val="23"/>
          <w:szCs w:val="23"/>
          <w:lang w:eastAsia="ru-RU"/>
        </w:rPr>
        <w:t xml:space="preserve"> середньо територіальна громада та утворені нею органи місцево«) самоврядування;</w:t>
      </w:r>
    </w:p>
    <w:p w:rsidR="00476A6D" w:rsidRPr="00476A6D" w:rsidRDefault="00476A6D" w:rsidP="00476A6D">
      <w:pPr>
        <w:shd w:val="clear" w:color="auto" w:fill="FFFFFF"/>
        <w:spacing w:before="150" w:after="150" w:line="360" w:lineRule="atLeast"/>
        <w:rPr>
          <w:rFonts w:ascii="Tahoma" w:eastAsia="Times New Roman" w:hAnsi="Tahoma" w:cs="Tahoma"/>
          <w:color w:val="000000"/>
          <w:sz w:val="23"/>
          <w:szCs w:val="23"/>
          <w:lang w:eastAsia="ru-RU"/>
        </w:rPr>
      </w:pPr>
      <w:r w:rsidRPr="00476A6D">
        <w:rPr>
          <w:rFonts w:ascii="Tahoma" w:eastAsia="Times New Roman" w:hAnsi="Tahoma" w:cs="Tahoma"/>
          <w:color w:val="000000"/>
          <w:sz w:val="23"/>
          <w:szCs w:val="23"/>
          <w:lang w:eastAsia="ru-RU"/>
        </w:rPr>
        <w:lastRenderedPageBreak/>
        <w:t>-         приватна - це майно, яке відповідно до закону може належати ф]</w:t>
      </w:r>
      <w:proofErr w:type="gramStart"/>
      <w:r w:rsidRPr="00476A6D">
        <w:rPr>
          <w:rFonts w:ascii="Tahoma" w:eastAsia="Times New Roman" w:hAnsi="Tahoma" w:cs="Tahoma"/>
          <w:color w:val="000000"/>
          <w:sz w:val="23"/>
          <w:szCs w:val="23"/>
          <w:lang w:eastAsia="ru-RU"/>
        </w:rPr>
        <w:t>.</w:t>
      </w:r>
      <w:proofErr w:type="gramEnd"/>
      <w:r w:rsidRPr="00476A6D">
        <w:rPr>
          <w:rFonts w:ascii="Tahoma" w:eastAsia="Times New Roman" w:hAnsi="Tahoma" w:cs="Tahoma"/>
          <w:color w:val="000000"/>
          <w:sz w:val="23"/>
          <w:szCs w:val="23"/>
          <w:lang w:eastAsia="ru-RU"/>
        </w:rPr>
        <w:t xml:space="preserve"> </w:t>
      </w:r>
      <w:proofErr w:type="gramStart"/>
      <w:r w:rsidRPr="00476A6D">
        <w:rPr>
          <w:rFonts w:ascii="Tahoma" w:eastAsia="Times New Roman" w:hAnsi="Tahoma" w:cs="Tahoma"/>
          <w:color w:val="000000"/>
          <w:sz w:val="23"/>
          <w:szCs w:val="23"/>
          <w:lang w:eastAsia="ru-RU"/>
        </w:rPr>
        <w:t>з</w:t>
      </w:r>
      <w:proofErr w:type="gramEnd"/>
      <w:r w:rsidRPr="00476A6D">
        <w:rPr>
          <w:rFonts w:ascii="Tahoma" w:eastAsia="Times New Roman" w:hAnsi="Tahoma" w:cs="Tahoma"/>
          <w:color w:val="000000"/>
          <w:sz w:val="23"/>
          <w:szCs w:val="23"/>
          <w:lang w:eastAsia="ru-RU"/>
        </w:rPr>
        <w:t>ичним та юридичним особам.</w:t>
      </w:r>
    </w:p>
    <w:p w:rsidR="00476A6D" w:rsidRPr="00476A6D" w:rsidRDefault="00476A6D" w:rsidP="00476A6D">
      <w:pPr>
        <w:spacing w:after="180" w:line="240" w:lineRule="auto"/>
        <w:rPr>
          <w:rFonts w:ascii="Arial" w:eastAsia="Times New Roman" w:hAnsi="Arial" w:cs="Arial"/>
          <w:sz w:val="24"/>
          <w:szCs w:val="24"/>
          <w:lang w:eastAsia="ru-RU"/>
        </w:rPr>
      </w:pPr>
      <w:r w:rsidRPr="00476A6D">
        <w:rPr>
          <w:rFonts w:ascii="Arial" w:eastAsia="Times New Roman" w:hAnsi="Arial" w:cs="Arial"/>
          <w:b/>
          <w:bCs/>
          <w:sz w:val="24"/>
          <w:szCs w:val="24"/>
          <w:lang w:eastAsia="ru-RU"/>
        </w:rPr>
        <w:t>Суб'єктами права власності</w:t>
      </w:r>
      <w:proofErr w:type="gramStart"/>
      <w:r w:rsidRPr="00476A6D">
        <w:rPr>
          <w:rFonts w:ascii="Arial" w:eastAsia="Times New Roman" w:hAnsi="Arial" w:cs="Arial"/>
          <w:b/>
          <w:bCs/>
          <w:sz w:val="24"/>
          <w:szCs w:val="24"/>
          <w:lang w:eastAsia="ru-RU"/>
        </w:rPr>
        <w:t> є:</w:t>
      </w:r>
      <w:proofErr w:type="gramEnd"/>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Український народ;</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фізичні особи;</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юридичні особи;</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держава Украї</w:t>
      </w:r>
      <w:proofErr w:type="gramStart"/>
      <w:r w:rsidRPr="00476A6D">
        <w:rPr>
          <w:rFonts w:ascii="Arial" w:eastAsia="Times New Roman" w:hAnsi="Arial" w:cs="Arial"/>
          <w:color w:val="202124"/>
          <w:sz w:val="24"/>
          <w:szCs w:val="24"/>
          <w:lang w:eastAsia="ru-RU"/>
        </w:rPr>
        <w:t>на</w:t>
      </w:r>
      <w:proofErr w:type="gramEnd"/>
      <w:r w:rsidRPr="00476A6D">
        <w:rPr>
          <w:rFonts w:ascii="Arial" w:eastAsia="Times New Roman" w:hAnsi="Arial" w:cs="Arial"/>
          <w:color w:val="202124"/>
          <w:sz w:val="24"/>
          <w:szCs w:val="24"/>
          <w:lang w:eastAsia="ru-RU"/>
        </w:rPr>
        <w:t>;</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Автономна Республіка Крим;</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територіальні громади;</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іноземні держави;</w:t>
      </w:r>
    </w:p>
    <w:p w:rsidR="00476A6D" w:rsidRPr="00476A6D" w:rsidRDefault="00476A6D" w:rsidP="00476A6D">
      <w:pPr>
        <w:numPr>
          <w:ilvl w:val="0"/>
          <w:numId w:val="13"/>
        </w:numPr>
        <w:shd w:val="clear" w:color="auto" w:fill="FFFFFF"/>
        <w:spacing w:after="60" w:line="240" w:lineRule="auto"/>
        <w:ind w:left="0"/>
        <w:rPr>
          <w:rFonts w:ascii="Arial" w:eastAsia="Times New Roman" w:hAnsi="Arial" w:cs="Arial"/>
          <w:color w:val="202124"/>
          <w:sz w:val="24"/>
          <w:szCs w:val="24"/>
          <w:lang w:eastAsia="ru-RU"/>
        </w:rPr>
      </w:pPr>
      <w:r w:rsidRPr="00476A6D">
        <w:rPr>
          <w:rFonts w:ascii="Arial" w:eastAsia="Times New Roman" w:hAnsi="Arial" w:cs="Arial"/>
          <w:color w:val="202124"/>
          <w:sz w:val="24"/>
          <w:szCs w:val="24"/>
          <w:lang w:eastAsia="ru-RU"/>
        </w:rPr>
        <w:t>інші суб'єкти публічного </w:t>
      </w:r>
      <w:r w:rsidRPr="00476A6D">
        <w:rPr>
          <w:rFonts w:ascii="Arial" w:eastAsia="Times New Roman" w:hAnsi="Arial" w:cs="Arial"/>
          <w:b/>
          <w:bCs/>
          <w:color w:val="202124"/>
          <w:sz w:val="24"/>
          <w:szCs w:val="24"/>
          <w:lang w:eastAsia="ru-RU"/>
        </w:rPr>
        <w:t>права</w:t>
      </w:r>
      <w:r w:rsidRPr="00476A6D">
        <w:rPr>
          <w:rFonts w:ascii="Arial" w:eastAsia="Times New Roman" w:hAnsi="Arial" w:cs="Arial"/>
          <w:color w:val="202124"/>
          <w:sz w:val="24"/>
          <w:szCs w:val="24"/>
          <w:lang w:eastAsia="ru-RU"/>
        </w:rPr>
        <w:t>.</w:t>
      </w:r>
    </w:p>
    <w:p w:rsidR="00476A6D" w:rsidRPr="00CE4C3C" w:rsidRDefault="00476A6D" w:rsidP="00476A6D">
      <w:pPr>
        <w:ind w:left="360"/>
        <w:rPr>
          <w:b/>
        </w:rPr>
      </w:pPr>
    </w:p>
    <w:p w:rsidR="00CE4C3C" w:rsidRDefault="00CE4C3C" w:rsidP="00CE4C3C">
      <w:pPr>
        <w:ind w:left="360"/>
        <w:jc w:val="center"/>
        <w:rPr>
          <w:b/>
        </w:rPr>
      </w:pPr>
      <w:proofErr w:type="gramStart"/>
      <w:r w:rsidRPr="00CE4C3C">
        <w:rPr>
          <w:b/>
        </w:rPr>
        <w:t>П</w:t>
      </w:r>
      <w:proofErr w:type="gramEnd"/>
      <w:r w:rsidRPr="00CE4C3C">
        <w:rPr>
          <w:b/>
        </w:rPr>
        <w:t>ідстави набуття та припинення права власності.</w:t>
      </w:r>
    </w:p>
    <w:p w:rsidR="00476A6D" w:rsidRDefault="00476A6D" w:rsidP="00476A6D">
      <w:pPr>
        <w:pStyle w:val="a5"/>
        <w:shd w:val="clear" w:color="auto" w:fill="FFFFFF"/>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bdr w:val="none" w:sz="0" w:space="0" w:color="auto" w:frame="1"/>
        </w:rPr>
        <w:t>Набувальна давність</w:t>
      </w:r>
      <w:r>
        <w:rPr>
          <w:rFonts w:ascii="Segoe UI" w:hAnsi="Segoe UI" w:cs="Segoe UI"/>
          <w:color w:val="000000"/>
          <w:sz w:val="26"/>
          <w:szCs w:val="26"/>
        </w:rPr>
        <w:br/>
        <w:t xml:space="preserve">1. Особа, яка добросовісно заволоділа чужим майном і продовжує відкрито, безперервно володіти нерухомим майном протягом десяти років або рухомим майном – протягом </w:t>
      </w:r>
      <w:proofErr w:type="gramStart"/>
      <w:r>
        <w:rPr>
          <w:rFonts w:ascii="Segoe UI" w:hAnsi="Segoe UI" w:cs="Segoe UI"/>
          <w:color w:val="000000"/>
          <w:sz w:val="26"/>
          <w:szCs w:val="26"/>
        </w:rPr>
        <w:t>п’яти</w:t>
      </w:r>
      <w:proofErr w:type="gramEnd"/>
      <w:r>
        <w:rPr>
          <w:rFonts w:ascii="Segoe UI" w:hAnsi="Segoe UI" w:cs="Segoe UI"/>
          <w:color w:val="000000"/>
          <w:sz w:val="26"/>
          <w:szCs w:val="26"/>
        </w:rPr>
        <w:t xml:space="preserve"> років, набуває право власності на це майно (набувальна давність), якщо інше не встановлено цим Кодексом.</w:t>
      </w:r>
      <w:r>
        <w:rPr>
          <w:rFonts w:ascii="Segoe UI" w:hAnsi="Segoe UI" w:cs="Segoe UI"/>
          <w:color w:val="000000"/>
          <w:sz w:val="26"/>
          <w:szCs w:val="26"/>
        </w:rPr>
        <w:br/>
        <w:t>Набуття права власності на земельну ділянку за набувальною давністю регулюється законом.</w:t>
      </w:r>
      <w:r>
        <w:rPr>
          <w:rFonts w:ascii="Segoe UI" w:hAnsi="Segoe UI" w:cs="Segoe UI"/>
          <w:color w:val="000000"/>
          <w:sz w:val="26"/>
          <w:szCs w:val="26"/>
        </w:rPr>
        <w:br/>
        <w:t xml:space="preserve">Право власності на нерухоме майно, що </w:t>
      </w:r>
      <w:proofErr w:type="gramStart"/>
      <w:r>
        <w:rPr>
          <w:rFonts w:ascii="Segoe UI" w:hAnsi="Segoe UI" w:cs="Segoe UI"/>
          <w:color w:val="000000"/>
          <w:sz w:val="26"/>
          <w:szCs w:val="26"/>
        </w:rPr>
        <w:t>п</w:t>
      </w:r>
      <w:proofErr w:type="gramEnd"/>
      <w:r>
        <w:rPr>
          <w:rFonts w:ascii="Segoe UI" w:hAnsi="Segoe UI" w:cs="Segoe UI"/>
          <w:color w:val="000000"/>
          <w:sz w:val="26"/>
          <w:szCs w:val="26"/>
        </w:rPr>
        <w:t>ідлягає державній реєстрації, виникає за набувальною давністю з моменту державної реєстрації.</w:t>
      </w:r>
      <w:r>
        <w:rPr>
          <w:rFonts w:ascii="Segoe UI" w:hAnsi="Segoe UI" w:cs="Segoe UI"/>
          <w:color w:val="000000"/>
          <w:sz w:val="26"/>
          <w:szCs w:val="26"/>
        </w:rPr>
        <w:br/>
        <w:t>2. Особа, яка заявляє про давність володіння, може приєднати до часу свого володіння увесь час, протягом якого цим майном володіла особа, чиїм спадкоємцем (правонаступником) вона є.</w:t>
      </w:r>
      <w:r>
        <w:rPr>
          <w:rFonts w:ascii="Segoe UI" w:hAnsi="Segoe UI" w:cs="Segoe UI"/>
          <w:color w:val="000000"/>
          <w:sz w:val="26"/>
          <w:szCs w:val="26"/>
        </w:rPr>
        <w:br/>
        <w:t xml:space="preserve">3. Якщо особа заволоділа майном на </w:t>
      </w:r>
      <w:proofErr w:type="gramStart"/>
      <w:r>
        <w:rPr>
          <w:rFonts w:ascii="Segoe UI" w:hAnsi="Segoe UI" w:cs="Segoe UI"/>
          <w:color w:val="000000"/>
          <w:sz w:val="26"/>
          <w:szCs w:val="26"/>
        </w:rPr>
        <w:t>п</w:t>
      </w:r>
      <w:proofErr w:type="gramEnd"/>
      <w:r>
        <w:rPr>
          <w:rFonts w:ascii="Segoe UI" w:hAnsi="Segoe UI" w:cs="Segoe UI"/>
          <w:color w:val="000000"/>
          <w:sz w:val="26"/>
          <w:szCs w:val="26"/>
        </w:rPr>
        <w:t>ідставі договору з його власником, який після закінчення строку договору не пред’явив вимоги про його повернення, вона набуває право власності за набувальною давністю на нерухоме майно через п’ятнадцять, а на рухоме майно – через п’ять років з часу спливу позовної давності.</w:t>
      </w:r>
      <w:r>
        <w:rPr>
          <w:rFonts w:ascii="Segoe UI" w:hAnsi="Segoe UI" w:cs="Segoe UI"/>
          <w:color w:val="000000"/>
          <w:sz w:val="26"/>
          <w:szCs w:val="26"/>
        </w:rPr>
        <w:br/>
        <w:t xml:space="preserve">Втрата не з своєї волі майна його володільцем не перериває набувальної давності </w:t>
      </w:r>
      <w:proofErr w:type="gramStart"/>
      <w:r>
        <w:rPr>
          <w:rFonts w:ascii="Segoe UI" w:hAnsi="Segoe UI" w:cs="Segoe UI"/>
          <w:color w:val="000000"/>
          <w:sz w:val="26"/>
          <w:szCs w:val="26"/>
        </w:rPr>
        <w:t>у</w:t>
      </w:r>
      <w:proofErr w:type="gramEnd"/>
      <w:r>
        <w:rPr>
          <w:rFonts w:ascii="Segoe UI" w:hAnsi="Segoe UI" w:cs="Segoe UI"/>
          <w:color w:val="000000"/>
          <w:sz w:val="26"/>
          <w:szCs w:val="26"/>
        </w:rPr>
        <w:t xml:space="preserve"> </w:t>
      </w:r>
      <w:proofErr w:type="gramStart"/>
      <w:r>
        <w:rPr>
          <w:rFonts w:ascii="Segoe UI" w:hAnsi="Segoe UI" w:cs="Segoe UI"/>
          <w:color w:val="000000"/>
          <w:sz w:val="26"/>
          <w:szCs w:val="26"/>
        </w:rPr>
        <w:t>раз</w:t>
      </w:r>
      <w:proofErr w:type="gramEnd"/>
      <w:r>
        <w:rPr>
          <w:rFonts w:ascii="Segoe UI" w:hAnsi="Segoe UI" w:cs="Segoe UI"/>
          <w:color w:val="000000"/>
          <w:sz w:val="26"/>
          <w:szCs w:val="26"/>
        </w:rPr>
        <w:t>і повернення майна протягом одного року або пред’явлення протягом цього строку позову про його витребування.</w:t>
      </w:r>
      <w:r>
        <w:rPr>
          <w:rFonts w:ascii="Segoe UI" w:hAnsi="Segoe UI" w:cs="Segoe UI"/>
          <w:color w:val="000000"/>
          <w:sz w:val="26"/>
          <w:szCs w:val="26"/>
        </w:rPr>
        <w:br/>
        <w:t xml:space="preserve">4. Право власності за набувальною давністю на нерухоме майно, транспортні засоби, цінні папери набувається за </w:t>
      </w:r>
      <w:proofErr w:type="gramStart"/>
      <w:r>
        <w:rPr>
          <w:rFonts w:ascii="Segoe UI" w:hAnsi="Segoe UI" w:cs="Segoe UI"/>
          <w:color w:val="000000"/>
          <w:sz w:val="26"/>
          <w:szCs w:val="26"/>
        </w:rPr>
        <w:t>р</w:t>
      </w:r>
      <w:proofErr w:type="gramEnd"/>
      <w:r>
        <w:rPr>
          <w:rFonts w:ascii="Segoe UI" w:hAnsi="Segoe UI" w:cs="Segoe UI"/>
          <w:color w:val="000000"/>
          <w:sz w:val="26"/>
          <w:szCs w:val="26"/>
        </w:rPr>
        <w:t>ішенням суду.</w:t>
      </w:r>
      <w:r>
        <w:rPr>
          <w:rFonts w:ascii="Segoe UI" w:hAnsi="Segoe UI" w:cs="Segoe UI"/>
          <w:color w:val="000000"/>
          <w:sz w:val="26"/>
          <w:szCs w:val="26"/>
        </w:rPr>
        <w:br/>
        <w:t xml:space="preserve">Стаття 345. Набуття права власності </w:t>
      </w:r>
      <w:proofErr w:type="gramStart"/>
      <w:r>
        <w:rPr>
          <w:rFonts w:ascii="Segoe UI" w:hAnsi="Segoe UI" w:cs="Segoe UI"/>
          <w:color w:val="000000"/>
          <w:sz w:val="26"/>
          <w:szCs w:val="26"/>
        </w:rPr>
        <w:t>у</w:t>
      </w:r>
      <w:proofErr w:type="gramEnd"/>
      <w:r>
        <w:rPr>
          <w:rFonts w:ascii="Segoe UI" w:hAnsi="Segoe UI" w:cs="Segoe UI"/>
          <w:color w:val="000000"/>
          <w:sz w:val="26"/>
          <w:szCs w:val="26"/>
        </w:rPr>
        <w:t xml:space="preserve"> разі приватизації державного майна та майна, що є в комунальній власності</w:t>
      </w:r>
      <w:r>
        <w:rPr>
          <w:rFonts w:ascii="Segoe UI" w:hAnsi="Segoe UI" w:cs="Segoe UI"/>
          <w:color w:val="000000"/>
          <w:sz w:val="26"/>
          <w:szCs w:val="26"/>
        </w:rPr>
        <w:br/>
        <w:t xml:space="preserve">1. Фізична або юридична особа може набути право власності у разі приватизації </w:t>
      </w:r>
      <w:proofErr w:type="gramStart"/>
      <w:r>
        <w:rPr>
          <w:rFonts w:ascii="Segoe UI" w:hAnsi="Segoe UI" w:cs="Segoe UI"/>
          <w:color w:val="000000"/>
          <w:sz w:val="26"/>
          <w:szCs w:val="26"/>
        </w:rPr>
        <w:t>державного</w:t>
      </w:r>
      <w:proofErr w:type="gramEnd"/>
      <w:r>
        <w:rPr>
          <w:rFonts w:ascii="Segoe UI" w:hAnsi="Segoe UI" w:cs="Segoe UI"/>
          <w:color w:val="000000"/>
          <w:sz w:val="26"/>
          <w:szCs w:val="26"/>
        </w:rPr>
        <w:t xml:space="preserve"> майна та майна, що є в комунальній власності.</w:t>
      </w:r>
      <w:r>
        <w:rPr>
          <w:rFonts w:ascii="Segoe UI" w:hAnsi="Segoe UI" w:cs="Segoe UI"/>
          <w:color w:val="000000"/>
          <w:sz w:val="26"/>
          <w:szCs w:val="26"/>
        </w:rPr>
        <w:br/>
        <w:t>2. Приватизація здійснюється у порядку, встановленому законом.</w:t>
      </w:r>
    </w:p>
    <w:p w:rsidR="00476A6D" w:rsidRDefault="00476A6D" w:rsidP="00476A6D">
      <w:pPr>
        <w:pStyle w:val="a5"/>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Стаття 346. </w:t>
      </w:r>
      <w:proofErr w:type="gramStart"/>
      <w:r>
        <w:rPr>
          <w:rStyle w:val="a7"/>
          <w:rFonts w:ascii="Segoe UI" w:hAnsi="Segoe UI" w:cs="Segoe UI"/>
          <w:color w:val="000000"/>
          <w:sz w:val="26"/>
          <w:szCs w:val="26"/>
          <w:bdr w:val="none" w:sz="0" w:space="0" w:color="auto" w:frame="1"/>
        </w:rPr>
        <w:t>П</w:t>
      </w:r>
      <w:proofErr w:type="gramEnd"/>
      <w:r>
        <w:rPr>
          <w:rStyle w:val="a7"/>
          <w:rFonts w:ascii="Segoe UI" w:hAnsi="Segoe UI" w:cs="Segoe UI"/>
          <w:color w:val="000000"/>
          <w:sz w:val="26"/>
          <w:szCs w:val="26"/>
          <w:bdr w:val="none" w:sz="0" w:space="0" w:color="auto" w:frame="1"/>
        </w:rPr>
        <w:t>ідстави припинення права власності</w:t>
      </w:r>
      <w:r>
        <w:rPr>
          <w:rFonts w:ascii="Segoe UI" w:hAnsi="Segoe UI" w:cs="Segoe UI"/>
          <w:color w:val="000000"/>
          <w:sz w:val="26"/>
          <w:szCs w:val="26"/>
        </w:rPr>
        <w:br/>
        <w:t xml:space="preserve">1. Право власності припиняється у разі: 1) відчуження власником свого майна; 2) відмови власника від права власності; 3) припинення права власності на майно, яке за законом не може належати цій особі; 4) знищення майна; 5) викупу </w:t>
      </w:r>
      <w:proofErr w:type="gramStart"/>
      <w:r>
        <w:rPr>
          <w:rFonts w:ascii="Segoe UI" w:hAnsi="Segoe UI" w:cs="Segoe UI"/>
          <w:color w:val="000000"/>
          <w:sz w:val="26"/>
          <w:szCs w:val="26"/>
        </w:rPr>
        <w:t>пам’яток</w:t>
      </w:r>
      <w:proofErr w:type="gramEnd"/>
      <w:r>
        <w:rPr>
          <w:rFonts w:ascii="Segoe UI" w:hAnsi="Segoe UI" w:cs="Segoe UI"/>
          <w:color w:val="000000"/>
          <w:sz w:val="26"/>
          <w:szCs w:val="26"/>
        </w:rPr>
        <w:t xml:space="preserve"> культурної спадщини; </w:t>
      </w:r>
      <w:proofErr w:type="gramStart"/>
      <w:r>
        <w:rPr>
          <w:rFonts w:ascii="Segoe UI" w:hAnsi="Segoe UI" w:cs="Segoe UI"/>
          <w:color w:val="000000"/>
          <w:sz w:val="26"/>
          <w:szCs w:val="26"/>
        </w:rPr>
        <w:t>6) примусового відчуження земельних ділянок приватної власності, інших об’єктів нерухомого майна, що на них розміщені, з мотивів суспільної необхідності відповідно до закону; 8) звернення стягнення на майно за зобов’язаннями власника; 9) реквізиції; 10) конфіскації; 11) припинення юридичної особи чи смерті власника. 2.</w:t>
      </w:r>
      <w:proofErr w:type="gramEnd"/>
      <w:r>
        <w:rPr>
          <w:rFonts w:ascii="Segoe UI" w:hAnsi="Segoe UI" w:cs="Segoe UI"/>
          <w:color w:val="000000"/>
          <w:sz w:val="26"/>
          <w:szCs w:val="26"/>
        </w:rPr>
        <w:t xml:space="preserve"> Право власності може бути припинене в інших випадках, встановлених законом.</w:t>
      </w:r>
      <w:r>
        <w:rPr>
          <w:rFonts w:ascii="Segoe UI" w:hAnsi="Segoe UI" w:cs="Segoe UI"/>
          <w:color w:val="000000"/>
          <w:sz w:val="26"/>
          <w:szCs w:val="26"/>
        </w:rPr>
        <w:br/>
      </w:r>
      <w:proofErr w:type="gramStart"/>
      <w:r>
        <w:rPr>
          <w:rFonts w:ascii="Segoe UI" w:hAnsi="Segoe UI" w:cs="Segoe UI"/>
          <w:color w:val="000000"/>
          <w:sz w:val="26"/>
          <w:szCs w:val="26"/>
        </w:rPr>
        <w:t>Б</w:t>
      </w:r>
      <w:proofErr w:type="gramEnd"/>
      <w:r>
        <w:rPr>
          <w:rFonts w:ascii="Segoe UI" w:hAnsi="Segoe UI" w:cs="Segoe UI"/>
          <w:color w:val="000000"/>
          <w:sz w:val="26"/>
          <w:szCs w:val="26"/>
        </w:rPr>
        <w:t>ільш детально про припинення права власності дивиться Главу 25 ЦК та наступне питання 13.</w:t>
      </w:r>
    </w:p>
    <w:p w:rsidR="00476A6D" w:rsidRPr="00CE4C3C" w:rsidRDefault="00476A6D" w:rsidP="00476A6D">
      <w:pPr>
        <w:ind w:left="360"/>
        <w:rPr>
          <w:b/>
        </w:rPr>
      </w:pPr>
    </w:p>
    <w:p w:rsidR="00CE4C3C" w:rsidRDefault="00CE4C3C" w:rsidP="00CE4C3C">
      <w:pPr>
        <w:ind w:left="360"/>
        <w:jc w:val="center"/>
        <w:rPr>
          <w:b/>
        </w:rPr>
      </w:pPr>
      <w:r w:rsidRPr="00CE4C3C">
        <w:rPr>
          <w:b/>
        </w:rPr>
        <w:t>Здійснення права спільної часткової власності та права спільної сумісної власності.</w:t>
      </w:r>
    </w:p>
    <w:p w:rsidR="00476A6D" w:rsidRDefault="00476A6D" w:rsidP="00476A6D">
      <w:pPr>
        <w:pStyle w:val="1"/>
        <w:shd w:val="clear" w:color="auto" w:fill="FFFFFF"/>
        <w:spacing w:before="161" w:after="161" w:line="465" w:lineRule="atLeast"/>
        <w:rPr>
          <w:rFonts w:ascii="Arial" w:hAnsi="Arial" w:cs="Arial"/>
          <w:b w:val="0"/>
          <w:bCs w:val="0"/>
          <w:color w:val="7D3221"/>
          <w:spacing w:val="2"/>
          <w:sz w:val="30"/>
          <w:szCs w:val="30"/>
        </w:rPr>
      </w:pPr>
      <w:r>
        <w:rPr>
          <w:rFonts w:ascii="Arial" w:hAnsi="Arial" w:cs="Arial"/>
          <w:b w:val="0"/>
          <w:bCs w:val="0"/>
          <w:color w:val="7D3221"/>
          <w:spacing w:val="2"/>
          <w:sz w:val="30"/>
          <w:szCs w:val="30"/>
        </w:rPr>
        <w:t>Здійснення права спільної часткової власності</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1. Право спільної часткової власності здійснюється співвласниками за їхньою згодою.</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2. Співвласники можуть домовитися про порядок володіння та користування майном, що є їхньою спільною частковою власністю.</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 xml:space="preserve">3. </w:t>
      </w:r>
      <w:proofErr w:type="gramStart"/>
      <w:r>
        <w:rPr>
          <w:rFonts w:ascii="Arial" w:hAnsi="Arial" w:cs="Arial"/>
          <w:color w:val="333333"/>
        </w:rPr>
        <w:t>Кожен із співвласників має право на надання йому у володіння та користування тієї частини спільного майна в натурі, яка відповідає його частці у праві спільної часткової власності. У разі неможливості цього він має право вимагати від інших співвласників, які володіють і користуються спільним майном, відповідної матер</w:t>
      </w:r>
      <w:proofErr w:type="gramEnd"/>
      <w:r>
        <w:rPr>
          <w:rFonts w:ascii="Arial" w:hAnsi="Arial" w:cs="Arial"/>
          <w:color w:val="333333"/>
        </w:rPr>
        <w:t>іальної компенсації.</w:t>
      </w:r>
    </w:p>
    <w:p w:rsidR="00476A6D" w:rsidRDefault="00476A6D" w:rsidP="00476A6D">
      <w:pPr>
        <w:pStyle w:val="rvps2"/>
        <w:shd w:val="clear" w:color="auto" w:fill="FFFFFF"/>
        <w:jc w:val="both"/>
        <w:rPr>
          <w:rFonts w:ascii="Arial" w:hAnsi="Arial" w:cs="Arial"/>
          <w:color w:val="333333"/>
        </w:rPr>
      </w:pPr>
      <w:r>
        <w:rPr>
          <w:rFonts w:ascii="Arial" w:hAnsi="Arial" w:cs="Arial"/>
          <w:color w:val="333333"/>
        </w:rPr>
        <w:t>4. Якщо догові</w:t>
      </w:r>
      <w:proofErr w:type="gramStart"/>
      <w:r>
        <w:rPr>
          <w:rFonts w:ascii="Arial" w:hAnsi="Arial" w:cs="Arial"/>
          <w:color w:val="333333"/>
        </w:rPr>
        <w:t>р</w:t>
      </w:r>
      <w:proofErr w:type="gramEnd"/>
      <w:r>
        <w:rPr>
          <w:rFonts w:ascii="Arial" w:hAnsi="Arial" w:cs="Arial"/>
          <w:color w:val="333333"/>
        </w:rPr>
        <w:t xml:space="preserve"> між співвласниками про порядок володіння та користування спільним майном відповідно до їхніх часток у праві спільної часткової власності посвідчений нотаріально, він є обов'язковим і для особи, яка придбає згодом частку в праві спільної часткової власності на це майно.</w:t>
      </w:r>
    </w:p>
    <w:p w:rsidR="00CC62CD" w:rsidRPr="00CC62CD" w:rsidRDefault="00CC62CD" w:rsidP="00CC62CD">
      <w:pPr>
        <w:shd w:val="clear" w:color="auto" w:fill="FFFFFF"/>
        <w:spacing w:after="0" w:line="240" w:lineRule="auto"/>
        <w:rPr>
          <w:rFonts w:ascii="Arial" w:eastAsia="Times New Roman" w:hAnsi="Arial" w:cs="Arial"/>
          <w:color w:val="202124"/>
          <w:sz w:val="21"/>
          <w:szCs w:val="21"/>
          <w:lang w:eastAsia="ru-RU"/>
        </w:rPr>
      </w:pPr>
      <w:proofErr w:type="gramStart"/>
      <w:r w:rsidRPr="00CC62CD">
        <w:rPr>
          <w:rFonts w:ascii="Arial" w:eastAsia="Times New Roman" w:hAnsi="Arial" w:cs="Arial"/>
          <w:b/>
          <w:bCs/>
          <w:color w:val="202124"/>
          <w:sz w:val="24"/>
          <w:szCs w:val="24"/>
          <w:lang w:eastAsia="ru-RU"/>
        </w:rPr>
        <w:t>Спільна сумісна власність</w:t>
      </w:r>
      <w:r w:rsidRPr="00CC62CD">
        <w:rPr>
          <w:rFonts w:ascii="Arial" w:eastAsia="Times New Roman" w:hAnsi="Arial" w:cs="Arial"/>
          <w:color w:val="202124"/>
          <w:sz w:val="24"/>
          <w:szCs w:val="24"/>
          <w:lang w:eastAsia="ru-RU"/>
        </w:rPr>
        <w:t> — </w:t>
      </w:r>
      <w:r w:rsidRPr="00CC62CD">
        <w:rPr>
          <w:rFonts w:ascii="Arial" w:eastAsia="Times New Roman" w:hAnsi="Arial" w:cs="Arial"/>
          <w:b/>
          <w:bCs/>
          <w:color w:val="202124"/>
          <w:sz w:val="24"/>
          <w:szCs w:val="24"/>
          <w:lang w:eastAsia="ru-RU"/>
        </w:rPr>
        <w:t>спільна власність</w:t>
      </w:r>
      <w:r w:rsidRPr="00CC62CD">
        <w:rPr>
          <w:rFonts w:ascii="Arial" w:eastAsia="Times New Roman" w:hAnsi="Arial" w:cs="Arial"/>
          <w:color w:val="202124"/>
          <w:sz w:val="24"/>
          <w:szCs w:val="24"/>
          <w:lang w:eastAsia="ru-RU"/>
        </w:rPr>
        <w:t> двох або більше осіб без визначення часток кожного з них у праві </w:t>
      </w:r>
      <w:r w:rsidRPr="00CC62CD">
        <w:rPr>
          <w:rFonts w:ascii="Arial" w:eastAsia="Times New Roman" w:hAnsi="Arial" w:cs="Arial"/>
          <w:b/>
          <w:bCs/>
          <w:color w:val="202124"/>
          <w:sz w:val="24"/>
          <w:szCs w:val="24"/>
          <w:lang w:eastAsia="ru-RU"/>
        </w:rPr>
        <w:t>власності</w:t>
      </w:r>
      <w:r w:rsidRPr="00CC62CD">
        <w:rPr>
          <w:rFonts w:ascii="Arial" w:eastAsia="Times New Roman" w:hAnsi="Arial" w:cs="Arial"/>
          <w:color w:val="202124"/>
          <w:sz w:val="24"/>
          <w:szCs w:val="24"/>
          <w:lang w:eastAsia="ru-RU"/>
        </w:rPr>
        <w:t>. Майно, набуте в результаті </w:t>
      </w:r>
      <w:r w:rsidRPr="00CC62CD">
        <w:rPr>
          <w:rFonts w:ascii="Arial" w:eastAsia="Times New Roman" w:hAnsi="Arial" w:cs="Arial"/>
          <w:b/>
          <w:bCs/>
          <w:color w:val="202124"/>
          <w:sz w:val="24"/>
          <w:szCs w:val="24"/>
          <w:lang w:eastAsia="ru-RU"/>
        </w:rPr>
        <w:t>спільної</w:t>
      </w:r>
      <w:r w:rsidRPr="00CC62CD">
        <w:rPr>
          <w:rFonts w:ascii="Arial" w:eastAsia="Times New Roman" w:hAnsi="Arial" w:cs="Arial"/>
          <w:color w:val="202124"/>
          <w:sz w:val="24"/>
          <w:szCs w:val="24"/>
          <w:lang w:eastAsia="ru-RU"/>
        </w:rPr>
        <w:t> праці та за спільні грошові кошти членів сім'ї, є їхньою </w:t>
      </w:r>
      <w:r w:rsidRPr="00CC62CD">
        <w:rPr>
          <w:rFonts w:ascii="Arial" w:eastAsia="Times New Roman" w:hAnsi="Arial" w:cs="Arial"/>
          <w:b/>
          <w:bCs/>
          <w:color w:val="202124"/>
          <w:sz w:val="24"/>
          <w:szCs w:val="24"/>
          <w:lang w:eastAsia="ru-RU"/>
        </w:rPr>
        <w:t>спільною сумісною власністю</w:t>
      </w:r>
      <w:r w:rsidRPr="00CC62CD">
        <w:rPr>
          <w:rFonts w:ascii="Arial" w:eastAsia="Times New Roman" w:hAnsi="Arial" w:cs="Arial"/>
          <w:color w:val="202124"/>
          <w:sz w:val="24"/>
          <w:szCs w:val="24"/>
          <w:lang w:eastAsia="ru-RU"/>
        </w:rPr>
        <w:t>, якщо інше не встановлено договором, укладеним у письмовій формі.</w:t>
      </w:r>
      <w:proofErr w:type="gramEnd"/>
    </w:p>
    <w:p w:rsidR="00476A6D" w:rsidRPr="00CE4C3C" w:rsidRDefault="00476A6D" w:rsidP="00476A6D">
      <w:pPr>
        <w:ind w:left="360"/>
        <w:rPr>
          <w:b/>
        </w:rPr>
      </w:pPr>
    </w:p>
    <w:p w:rsidR="00CE4C3C" w:rsidRDefault="00CE4C3C" w:rsidP="00CE4C3C">
      <w:pPr>
        <w:ind w:left="360"/>
        <w:jc w:val="center"/>
        <w:rPr>
          <w:b/>
        </w:rPr>
      </w:pPr>
      <w:r w:rsidRPr="00CE4C3C">
        <w:rPr>
          <w:b/>
        </w:rPr>
        <w:t>Право власності на землю (земельну ділянку).</w:t>
      </w:r>
    </w:p>
    <w:p w:rsidR="00CC62CD" w:rsidRPr="00CC62CD" w:rsidRDefault="00CC62CD" w:rsidP="00CC62CD">
      <w:pPr>
        <w:shd w:val="clear" w:color="auto" w:fill="FFFFFF"/>
        <w:spacing w:after="0" w:line="240" w:lineRule="auto"/>
        <w:rPr>
          <w:rFonts w:ascii="Arial" w:eastAsia="Times New Roman" w:hAnsi="Arial" w:cs="Arial"/>
          <w:color w:val="202124"/>
          <w:sz w:val="21"/>
          <w:szCs w:val="21"/>
          <w:lang w:eastAsia="ru-RU"/>
        </w:rPr>
      </w:pPr>
      <w:r w:rsidRPr="00CC62CD">
        <w:rPr>
          <w:rFonts w:ascii="Arial" w:eastAsia="Times New Roman" w:hAnsi="Arial" w:cs="Arial"/>
          <w:b/>
          <w:bCs/>
          <w:color w:val="202124"/>
          <w:sz w:val="24"/>
          <w:szCs w:val="24"/>
          <w:lang w:eastAsia="ru-RU"/>
        </w:rPr>
        <w:t>Власність на землю</w:t>
      </w:r>
      <w:r w:rsidRPr="00CC62CD">
        <w:rPr>
          <w:rFonts w:ascii="Arial" w:eastAsia="Times New Roman" w:hAnsi="Arial" w:cs="Arial"/>
          <w:color w:val="202124"/>
          <w:sz w:val="24"/>
          <w:szCs w:val="24"/>
          <w:lang w:eastAsia="ru-RU"/>
        </w:rPr>
        <w:t xml:space="preserve"> — належність фізичній особі, юридичній особі, територіальній громаді чи державі земельної ділянки </w:t>
      </w:r>
      <w:proofErr w:type="gramStart"/>
      <w:r w:rsidRPr="00CC62CD">
        <w:rPr>
          <w:rFonts w:ascii="Arial" w:eastAsia="Times New Roman" w:hAnsi="Arial" w:cs="Arial"/>
          <w:color w:val="202124"/>
          <w:sz w:val="24"/>
          <w:szCs w:val="24"/>
          <w:lang w:eastAsia="ru-RU"/>
        </w:rPr>
        <w:t>на</w:t>
      </w:r>
      <w:proofErr w:type="gramEnd"/>
      <w:r w:rsidRPr="00CC62CD">
        <w:rPr>
          <w:rFonts w:ascii="Arial" w:eastAsia="Times New Roman" w:hAnsi="Arial" w:cs="Arial"/>
          <w:color w:val="202124"/>
          <w:sz w:val="24"/>
          <w:szCs w:val="24"/>
          <w:lang w:eastAsia="ru-RU"/>
        </w:rPr>
        <w:t xml:space="preserve"> праві володіння, користування та розпорядження нею. При реєстрації </w:t>
      </w:r>
      <w:r w:rsidRPr="00CC62CD">
        <w:rPr>
          <w:rFonts w:ascii="Arial" w:eastAsia="Times New Roman" w:hAnsi="Arial" w:cs="Arial"/>
          <w:b/>
          <w:bCs/>
          <w:color w:val="202124"/>
          <w:sz w:val="24"/>
          <w:szCs w:val="24"/>
          <w:lang w:eastAsia="ru-RU"/>
        </w:rPr>
        <w:t>права власності на землю</w:t>
      </w:r>
      <w:r w:rsidRPr="00CC62CD">
        <w:rPr>
          <w:rFonts w:ascii="Arial" w:eastAsia="Times New Roman" w:hAnsi="Arial" w:cs="Arial"/>
          <w:color w:val="202124"/>
          <w:sz w:val="24"/>
          <w:szCs w:val="24"/>
          <w:lang w:eastAsia="ru-RU"/>
        </w:rPr>
        <w:t>, громадянин отримує витяг про земельну ділянку.</w:t>
      </w:r>
    </w:p>
    <w:p w:rsidR="00CC62CD" w:rsidRPr="00CE4C3C" w:rsidRDefault="00CC62CD" w:rsidP="00CC62CD">
      <w:pPr>
        <w:ind w:left="360"/>
        <w:rPr>
          <w:b/>
        </w:rPr>
      </w:pPr>
    </w:p>
    <w:p w:rsidR="00CE4C3C" w:rsidRDefault="00CE4C3C" w:rsidP="00CE4C3C">
      <w:pPr>
        <w:ind w:left="360"/>
        <w:jc w:val="center"/>
        <w:rPr>
          <w:b/>
        </w:rPr>
      </w:pPr>
      <w:r w:rsidRPr="00CE4C3C">
        <w:rPr>
          <w:b/>
        </w:rPr>
        <w:lastRenderedPageBreak/>
        <w:t>Поняття сервітуту, його встановлення, вмі</w:t>
      </w:r>
      <w:proofErr w:type="gramStart"/>
      <w:r w:rsidRPr="00CE4C3C">
        <w:rPr>
          <w:b/>
        </w:rPr>
        <w:t>ст</w:t>
      </w:r>
      <w:proofErr w:type="gramEnd"/>
      <w:r w:rsidRPr="00CE4C3C">
        <w:rPr>
          <w:b/>
        </w:rPr>
        <w:t xml:space="preserve"> та припинення.</w:t>
      </w:r>
    </w:p>
    <w:p w:rsidR="00CC62CD" w:rsidRDefault="00CC62CD" w:rsidP="00CC62CD">
      <w:pPr>
        <w:ind w:left="360"/>
        <w:rPr>
          <w:rFonts w:ascii="Arial" w:hAnsi="Arial" w:cs="Arial"/>
          <w:color w:val="202124"/>
          <w:shd w:val="clear" w:color="auto" w:fill="FFFFFF"/>
        </w:rPr>
      </w:pPr>
      <w:r>
        <w:rPr>
          <w:rFonts w:ascii="Arial" w:hAnsi="Arial" w:cs="Arial"/>
          <w:b/>
          <w:bCs/>
          <w:color w:val="202124"/>
          <w:shd w:val="clear" w:color="auto" w:fill="FFFFFF"/>
        </w:rPr>
        <w:t>Сервітут</w:t>
      </w:r>
      <w:r>
        <w:rPr>
          <w:rFonts w:ascii="Arial" w:hAnsi="Arial" w:cs="Arial"/>
          <w:color w:val="202124"/>
          <w:shd w:val="clear" w:color="auto" w:fill="FFFFFF"/>
        </w:rPr>
        <w:t xml:space="preserve"> – це право користування чужим майном, </w:t>
      </w:r>
      <w:proofErr w:type="gramStart"/>
      <w:r>
        <w:rPr>
          <w:rFonts w:ascii="Arial" w:hAnsi="Arial" w:cs="Arial"/>
          <w:color w:val="202124"/>
          <w:shd w:val="clear" w:color="auto" w:fill="FFFFFF"/>
        </w:rPr>
        <w:t>яке</w:t>
      </w:r>
      <w:proofErr w:type="gramEnd"/>
      <w:r>
        <w:rPr>
          <w:rFonts w:ascii="Arial" w:hAnsi="Arial" w:cs="Arial"/>
          <w:color w:val="202124"/>
          <w:shd w:val="clear" w:color="auto" w:fill="FFFFFF"/>
        </w:rPr>
        <w:t xml:space="preserve"> можливо встановити щодо земельної ділянки, інших природних ресурсів або іншого нерухомого майна для задоволення потреб інших осіб, які не можуть бути задоволені іншим способом.</w:t>
      </w:r>
    </w:p>
    <w:p w:rsidR="00CC62CD" w:rsidRDefault="00CC62CD" w:rsidP="00CC62CD">
      <w:pPr>
        <w:rPr>
          <w:rFonts w:ascii="Arial" w:hAnsi="Arial" w:cs="Arial"/>
          <w:color w:val="202124"/>
          <w:shd w:val="clear" w:color="auto" w:fill="FFFFFF"/>
        </w:rPr>
      </w:pPr>
      <w:r>
        <w:rPr>
          <w:rFonts w:ascii="Arial" w:hAnsi="Arial" w:cs="Arial"/>
          <w:b/>
          <w:bCs/>
          <w:color w:val="202124"/>
          <w:shd w:val="clear" w:color="auto" w:fill="FFFFFF"/>
        </w:rPr>
        <w:t>Встановлення сервітуту</w:t>
      </w:r>
      <w:r>
        <w:rPr>
          <w:rFonts w:ascii="Arial" w:hAnsi="Arial" w:cs="Arial"/>
          <w:color w:val="202124"/>
          <w:shd w:val="clear" w:color="auto" w:fill="FFFFFF"/>
        </w:rPr>
        <w:t xml:space="preserve"> передбачає саме надати доступ до земельної ділянки особи через сусідню земельну ділянку, за умови що її розташування унеможливлює доступ до суміжної ділянки. Вимоги щодо усунення перешкод у користуванні нерухомим майном, не є </w:t>
      </w:r>
      <w:proofErr w:type="gramStart"/>
      <w:r>
        <w:rPr>
          <w:rFonts w:ascii="Arial" w:hAnsi="Arial" w:cs="Arial"/>
          <w:color w:val="202124"/>
          <w:shd w:val="clear" w:color="auto" w:fill="FFFFFF"/>
        </w:rPr>
        <w:t>п</w:t>
      </w:r>
      <w:proofErr w:type="gramEnd"/>
      <w:r>
        <w:rPr>
          <w:rFonts w:ascii="Arial" w:hAnsi="Arial" w:cs="Arial"/>
          <w:color w:val="202124"/>
          <w:shd w:val="clear" w:color="auto" w:fill="FFFFFF"/>
        </w:rPr>
        <w:t>ідставою для </w:t>
      </w:r>
      <w:r>
        <w:rPr>
          <w:rFonts w:ascii="Arial" w:hAnsi="Arial" w:cs="Arial"/>
          <w:b/>
          <w:bCs/>
          <w:color w:val="202124"/>
          <w:shd w:val="clear" w:color="auto" w:fill="FFFFFF"/>
        </w:rPr>
        <w:t>встановлення сервітуту</w:t>
      </w:r>
      <w:r>
        <w:rPr>
          <w:rFonts w:ascii="Arial" w:hAnsi="Arial" w:cs="Arial"/>
          <w:color w:val="202124"/>
          <w:shd w:val="clear" w:color="auto" w:fill="FFFFFF"/>
        </w:rPr>
        <w:t>»</w:t>
      </w:r>
    </w:p>
    <w:p w:rsidR="00CC62CD" w:rsidRPr="00CC62CD" w:rsidRDefault="00CC62CD" w:rsidP="00CC62CD">
      <w:pPr>
        <w:rPr>
          <w:rFonts w:ascii="Arial" w:hAnsi="Arial" w:cs="Arial"/>
          <w:color w:val="202124"/>
          <w:shd w:val="clear" w:color="auto" w:fill="FFFFFF"/>
        </w:rPr>
      </w:pPr>
      <w:r>
        <w:rPr>
          <w:rFonts w:ascii="Arial" w:hAnsi="Arial" w:cs="Arial"/>
          <w:color w:val="202124"/>
          <w:shd w:val="clear" w:color="auto" w:fill="FFFFFF"/>
        </w:rPr>
        <w:t>України </w:t>
      </w:r>
      <w:r>
        <w:rPr>
          <w:rFonts w:ascii="Arial" w:hAnsi="Arial" w:cs="Arial"/>
          <w:b/>
          <w:bCs/>
          <w:color w:val="202124"/>
          <w:shd w:val="clear" w:color="auto" w:fill="FFFFFF"/>
        </w:rPr>
        <w:t>сервітут</w:t>
      </w:r>
      <w:r>
        <w:rPr>
          <w:rFonts w:ascii="Arial" w:hAnsi="Arial" w:cs="Arial"/>
          <w:color w:val="202124"/>
          <w:shd w:val="clear" w:color="auto" w:fill="FFFFFF"/>
        </w:rPr>
        <w:t> припиняється у разі, зокрема, </w:t>
      </w:r>
      <w:r>
        <w:rPr>
          <w:rFonts w:ascii="Arial" w:hAnsi="Arial" w:cs="Arial"/>
          <w:b/>
          <w:bCs/>
          <w:color w:val="202124"/>
          <w:shd w:val="clear" w:color="auto" w:fill="FFFFFF"/>
        </w:rPr>
        <w:t>припинення</w:t>
      </w:r>
      <w:r>
        <w:rPr>
          <w:rFonts w:ascii="Arial" w:hAnsi="Arial" w:cs="Arial"/>
          <w:color w:val="202124"/>
          <w:shd w:val="clear" w:color="auto" w:fill="FFFFFF"/>
        </w:rPr>
        <w:t xml:space="preserve"> обставини, яка була </w:t>
      </w:r>
      <w:proofErr w:type="gramStart"/>
      <w:r>
        <w:rPr>
          <w:rFonts w:ascii="Arial" w:hAnsi="Arial" w:cs="Arial"/>
          <w:color w:val="202124"/>
          <w:shd w:val="clear" w:color="auto" w:fill="FFFFFF"/>
        </w:rPr>
        <w:t>п</w:t>
      </w:r>
      <w:proofErr w:type="gramEnd"/>
      <w:r>
        <w:rPr>
          <w:rFonts w:ascii="Arial" w:hAnsi="Arial" w:cs="Arial"/>
          <w:color w:val="202124"/>
          <w:shd w:val="clear" w:color="auto" w:fill="FFFFFF"/>
        </w:rPr>
        <w:t>ідставою для встановлення </w:t>
      </w:r>
      <w:r>
        <w:rPr>
          <w:rFonts w:ascii="Arial" w:hAnsi="Arial" w:cs="Arial"/>
          <w:b/>
          <w:bCs/>
          <w:color w:val="202124"/>
          <w:shd w:val="clear" w:color="auto" w:fill="FFFFFF"/>
        </w:rPr>
        <w:t>сервітуту</w:t>
      </w:r>
      <w:r>
        <w:rPr>
          <w:rFonts w:ascii="Arial" w:hAnsi="Arial" w:cs="Arial"/>
          <w:color w:val="202124"/>
          <w:shd w:val="clear" w:color="auto" w:fill="FFFFFF"/>
        </w:rPr>
        <w:t>. </w:t>
      </w:r>
      <w:r>
        <w:rPr>
          <w:rFonts w:ascii="Arial" w:hAnsi="Arial" w:cs="Arial"/>
          <w:b/>
          <w:bCs/>
          <w:color w:val="202124"/>
          <w:shd w:val="clear" w:color="auto" w:fill="FFFFFF"/>
        </w:rPr>
        <w:t>Сервітут</w:t>
      </w:r>
      <w:r>
        <w:rPr>
          <w:rFonts w:ascii="Arial" w:hAnsi="Arial" w:cs="Arial"/>
          <w:color w:val="202124"/>
          <w:shd w:val="clear" w:color="auto" w:fill="FFFFFF"/>
        </w:rPr>
        <w:t xml:space="preserve"> може бути припинений за </w:t>
      </w:r>
      <w:proofErr w:type="gramStart"/>
      <w:r>
        <w:rPr>
          <w:rFonts w:ascii="Arial" w:hAnsi="Arial" w:cs="Arial"/>
          <w:color w:val="202124"/>
          <w:shd w:val="clear" w:color="auto" w:fill="FFFFFF"/>
        </w:rPr>
        <w:t>р</w:t>
      </w:r>
      <w:proofErr w:type="gramEnd"/>
      <w:r>
        <w:rPr>
          <w:rFonts w:ascii="Arial" w:hAnsi="Arial" w:cs="Arial"/>
          <w:color w:val="202124"/>
          <w:shd w:val="clear" w:color="auto" w:fill="FFFFFF"/>
        </w:rPr>
        <w:t>ішенням суду на вимогу власника майна за наявності обставин, які мають істотне значення. </w:t>
      </w:r>
      <w:r>
        <w:rPr>
          <w:rFonts w:ascii="Arial" w:hAnsi="Arial" w:cs="Arial"/>
          <w:b/>
          <w:bCs/>
          <w:color w:val="202124"/>
          <w:shd w:val="clear" w:color="auto" w:fill="FFFFFF"/>
        </w:rPr>
        <w:t>Сервітут</w:t>
      </w:r>
      <w:r>
        <w:rPr>
          <w:rFonts w:ascii="Arial" w:hAnsi="Arial" w:cs="Arial"/>
          <w:color w:val="202124"/>
          <w:shd w:val="clear" w:color="auto" w:fill="FFFFFF"/>
        </w:rPr>
        <w:t> може бути припинений в інших випадках, встановлених законом.</w:t>
      </w:r>
    </w:p>
    <w:p w:rsidR="00AF7220" w:rsidRDefault="00CE4C3C" w:rsidP="00CE4C3C">
      <w:pPr>
        <w:ind w:left="360"/>
        <w:jc w:val="center"/>
        <w:rPr>
          <w:b/>
        </w:rPr>
      </w:pPr>
      <w:r w:rsidRPr="00CE4C3C">
        <w:rPr>
          <w:b/>
        </w:rPr>
        <w:t xml:space="preserve">Право користування </w:t>
      </w:r>
      <w:proofErr w:type="gramStart"/>
      <w:r w:rsidRPr="00CE4C3C">
        <w:rPr>
          <w:b/>
        </w:rPr>
        <w:t>чужою</w:t>
      </w:r>
      <w:proofErr w:type="gramEnd"/>
      <w:r w:rsidRPr="00CE4C3C">
        <w:rPr>
          <w:b/>
        </w:rPr>
        <w:t xml:space="preserve"> земельною ділянкою для сільськогосподарських потреб та для забудови.</w:t>
      </w:r>
    </w:p>
    <w:p w:rsidR="00CC62CD" w:rsidRDefault="00CC62CD" w:rsidP="00CC62CD">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Емфіте́взис</w:t>
      </w:r>
      <w:r>
        <w:rPr>
          <w:rFonts w:ascii="Arial" w:hAnsi="Arial" w:cs="Arial"/>
          <w:color w:val="202122"/>
          <w:sz w:val="21"/>
          <w:szCs w:val="21"/>
        </w:rPr>
        <w:t> — це довгострокове, відчужуване та успадковуване </w:t>
      </w:r>
      <w:hyperlink r:id="rId62" w:tooltip="Речові права" w:history="1">
        <w:r>
          <w:rPr>
            <w:rStyle w:val="a4"/>
            <w:rFonts w:ascii="Arial" w:hAnsi="Arial" w:cs="Arial"/>
            <w:color w:val="0645AD"/>
            <w:sz w:val="21"/>
            <w:szCs w:val="21"/>
            <w:u w:val="none"/>
          </w:rPr>
          <w:t>речове право</w:t>
        </w:r>
      </w:hyperlink>
      <w:r>
        <w:rPr>
          <w:rFonts w:ascii="Arial" w:hAnsi="Arial" w:cs="Arial"/>
          <w:color w:val="202122"/>
          <w:sz w:val="21"/>
          <w:szCs w:val="21"/>
        </w:rPr>
        <w:t> на чуже майно, яке полягає у наданні особі </w:t>
      </w:r>
      <w:hyperlink r:id="rId63" w:tooltip="Право користування" w:history="1">
        <w:r>
          <w:rPr>
            <w:rStyle w:val="a4"/>
            <w:rFonts w:ascii="Arial" w:hAnsi="Arial" w:cs="Arial"/>
            <w:color w:val="0645AD"/>
            <w:sz w:val="21"/>
            <w:szCs w:val="21"/>
            <w:u w:val="none"/>
          </w:rPr>
          <w:t>користування</w:t>
        </w:r>
      </w:hyperlink>
      <w:r>
        <w:rPr>
          <w:rFonts w:ascii="Arial" w:hAnsi="Arial" w:cs="Arial"/>
          <w:color w:val="202122"/>
          <w:sz w:val="21"/>
          <w:szCs w:val="21"/>
        </w:rPr>
        <w:t> чужою </w:t>
      </w:r>
      <w:hyperlink r:id="rId64" w:tooltip="Земельна ділянка" w:history="1">
        <w:r>
          <w:rPr>
            <w:rStyle w:val="a4"/>
            <w:rFonts w:ascii="Arial" w:hAnsi="Arial" w:cs="Arial"/>
            <w:color w:val="0645AD"/>
            <w:sz w:val="21"/>
            <w:szCs w:val="21"/>
            <w:u w:val="none"/>
          </w:rPr>
          <w:t>земельною ділянкою</w:t>
        </w:r>
      </w:hyperlink>
      <w:r>
        <w:rPr>
          <w:rFonts w:ascii="Arial" w:hAnsi="Arial" w:cs="Arial"/>
          <w:color w:val="202122"/>
          <w:sz w:val="21"/>
          <w:szCs w:val="21"/>
        </w:rPr>
        <w:t> для </w:t>
      </w:r>
      <w:hyperlink r:id="rId65" w:tooltip="Сільське господарство" w:history="1">
        <w:r>
          <w:rPr>
            <w:rStyle w:val="a4"/>
            <w:rFonts w:ascii="Arial" w:hAnsi="Arial" w:cs="Arial"/>
            <w:color w:val="0645AD"/>
            <w:sz w:val="21"/>
            <w:szCs w:val="21"/>
            <w:u w:val="none"/>
          </w:rPr>
          <w:t>сільськогосподарських</w:t>
        </w:r>
      </w:hyperlink>
      <w:r>
        <w:rPr>
          <w:rFonts w:ascii="Arial" w:hAnsi="Arial" w:cs="Arial"/>
          <w:color w:val="202122"/>
          <w:sz w:val="21"/>
          <w:szCs w:val="21"/>
        </w:rPr>
        <w:t xml:space="preserve"> потреб з метою отримання плодів та доходів </w:t>
      </w:r>
      <w:proofErr w:type="gramStart"/>
      <w:r>
        <w:rPr>
          <w:rFonts w:ascii="Arial" w:hAnsi="Arial" w:cs="Arial"/>
          <w:color w:val="202122"/>
          <w:sz w:val="21"/>
          <w:szCs w:val="21"/>
        </w:rPr>
        <w:t>в</w:t>
      </w:r>
      <w:proofErr w:type="gramEnd"/>
      <w:r>
        <w:rPr>
          <w:rFonts w:ascii="Arial" w:hAnsi="Arial" w:cs="Arial"/>
          <w:color w:val="202122"/>
          <w:sz w:val="21"/>
          <w:szCs w:val="21"/>
        </w:rPr>
        <w:t>ід неї з обов'язком ефективно її використовувати відповідно до цільового призначення.</w:t>
      </w:r>
    </w:p>
    <w:p w:rsidR="00CC62CD" w:rsidRDefault="00CC62CD" w:rsidP="00CC62C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Суб'єктами емфітевзису є власник земельної ділянки та особа, яка виявила бажання користуватися останньою для сільськогосподарських потреб (землекористувач, емфітевта). Стороною відносин емфітевзису не може бути особа, якій земельна ділянка надана на умовах </w:t>
      </w:r>
      <w:hyperlink r:id="rId66" w:tooltip="Право постійного користування землею" w:history="1">
        <w:r>
          <w:rPr>
            <w:rStyle w:val="a4"/>
            <w:rFonts w:ascii="Arial" w:hAnsi="Arial" w:cs="Arial"/>
            <w:color w:val="0645AD"/>
            <w:sz w:val="21"/>
            <w:szCs w:val="21"/>
            <w:u w:val="none"/>
          </w:rPr>
          <w:t>постійного користування</w:t>
        </w:r>
      </w:hyperlink>
      <w:r>
        <w:rPr>
          <w:rFonts w:ascii="Arial" w:hAnsi="Arial" w:cs="Arial"/>
          <w:color w:val="202122"/>
          <w:sz w:val="21"/>
          <w:szCs w:val="21"/>
        </w:rPr>
        <w:t> </w:t>
      </w:r>
      <w:proofErr w:type="gramStart"/>
      <w:r>
        <w:rPr>
          <w:rFonts w:ascii="Arial" w:hAnsi="Arial" w:cs="Arial"/>
          <w:color w:val="202122"/>
          <w:sz w:val="21"/>
          <w:szCs w:val="21"/>
        </w:rPr>
        <w:t>чи на</w:t>
      </w:r>
      <w:proofErr w:type="gramEnd"/>
      <w:r>
        <w:rPr>
          <w:rFonts w:ascii="Arial" w:hAnsi="Arial" w:cs="Arial"/>
          <w:color w:val="202122"/>
          <w:sz w:val="21"/>
          <w:szCs w:val="21"/>
        </w:rPr>
        <w:t xml:space="preserve"> умовах оренди.</w:t>
      </w:r>
    </w:p>
    <w:p w:rsidR="00CC62CD" w:rsidRDefault="00CC62CD" w:rsidP="00CC62C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Об'єктом емфітевтичного права є користування земельною </w:t>
      </w:r>
      <w:hyperlink r:id="rId67" w:tooltip="Ділянки сільськогосподарського призначення (ще не написана)" w:history="1">
        <w:r>
          <w:rPr>
            <w:rStyle w:val="a4"/>
            <w:rFonts w:ascii="Arial" w:hAnsi="Arial" w:cs="Arial"/>
            <w:color w:val="BA0000"/>
            <w:sz w:val="21"/>
            <w:szCs w:val="21"/>
            <w:u w:val="none"/>
          </w:rPr>
          <w:t>ділянкою сільськогосподарського призначення</w:t>
        </w:r>
      </w:hyperlink>
      <w:r>
        <w:rPr>
          <w:rFonts w:ascii="Arial" w:hAnsi="Arial" w:cs="Arial"/>
          <w:color w:val="202122"/>
          <w:sz w:val="21"/>
          <w:szCs w:val="21"/>
        </w:rPr>
        <w:t>, що знаходиться у </w:t>
      </w:r>
      <w:hyperlink r:id="rId68" w:tooltip="Приватна власність" w:history="1">
        <w:r>
          <w:rPr>
            <w:rStyle w:val="a4"/>
            <w:rFonts w:ascii="Arial" w:hAnsi="Arial" w:cs="Arial"/>
            <w:color w:val="0645AD"/>
            <w:sz w:val="21"/>
            <w:szCs w:val="21"/>
            <w:u w:val="none"/>
          </w:rPr>
          <w:t>приватній</w:t>
        </w:r>
      </w:hyperlink>
      <w:r>
        <w:rPr>
          <w:rFonts w:ascii="Arial" w:hAnsi="Arial" w:cs="Arial"/>
          <w:color w:val="202122"/>
          <w:sz w:val="21"/>
          <w:szCs w:val="21"/>
        </w:rPr>
        <w:t>, </w:t>
      </w:r>
      <w:hyperlink r:id="rId69" w:tooltip="Комунальна власність" w:history="1">
        <w:r>
          <w:rPr>
            <w:rStyle w:val="a4"/>
            <w:rFonts w:ascii="Arial" w:hAnsi="Arial" w:cs="Arial"/>
            <w:color w:val="0645AD"/>
            <w:sz w:val="21"/>
            <w:szCs w:val="21"/>
            <w:u w:val="none"/>
          </w:rPr>
          <w:t>комунальній</w:t>
        </w:r>
      </w:hyperlink>
      <w:r>
        <w:rPr>
          <w:rFonts w:ascii="Arial" w:hAnsi="Arial" w:cs="Arial"/>
          <w:color w:val="202122"/>
          <w:sz w:val="21"/>
          <w:szCs w:val="21"/>
        </w:rPr>
        <w:t> або </w:t>
      </w:r>
      <w:hyperlink r:id="rId70" w:tooltip="Державна власність" w:history="1">
        <w:r>
          <w:rPr>
            <w:rStyle w:val="a4"/>
            <w:rFonts w:ascii="Arial" w:hAnsi="Arial" w:cs="Arial"/>
            <w:color w:val="0645AD"/>
            <w:sz w:val="21"/>
            <w:szCs w:val="21"/>
            <w:u w:val="none"/>
          </w:rPr>
          <w:t>державній власності</w:t>
        </w:r>
      </w:hyperlink>
      <w:r>
        <w:rPr>
          <w:rFonts w:ascii="Arial" w:hAnsi="Arial" w:cs="Arial"/>
          <w:color w:val="202122"/>
          <w:sz w:val="21"/>
          <w:szCs w:val="21"/>
        </w:rPr>
        <w:t xml:space="preserve">. До земель сільськогосподарського призначення належать сільськогосподарські угіддя — </w:t>
      </w:r>
      <w:proofErr w:type="gramStart"/>
      <w:r>
        <w:rPr>
          <w:rFonts w:ascii="Arial" w:hAnsi="Arial" w:cs="Arial"/>
          <w:color w:val="202122"/>
          <w:sz w:val="21"/>
          <w:szCs w:val="21"/>
        </w:rPr>
        <w:t>р</w:t>
      </w:r>
      <w:proofErr w:type="gramEnd"/>
      <w:r>
        <w:rPr>
          <w:rFonts w:ascii="Arial" w:hAnsi="Arial" w:cs="Arial"/>
          <w:color w:val="202122"/>
          <w:sz w:val="21"/>
          <w:szCs w:val="21"/>
        </w:rPr>
        <w:t>ілля, багаторічні насадження, сіножаті, пасовища та перелоги, а також несільськогосподарські угіддя (ст.22 </w:t>
      </w:r>
      <w:hyperlink r:id="rId71" w:tooltip="Земельний кодекс України (2001)" w:history="1">
        <w:r>
          <w:rPr>
            <w:rStyle w:val="a4"/>
            <w:rFonts w:ascii="Arial" w:hAnsi="Arial" w:cs="Arial"/>
            <w:color w:val="0645AD"/>
            <w:sz w:val="21"/>
            <w:szCs w:val="21"/>
            <w:u w:val="none"/>
          </w:rPr>
          <w:t>ЗК</w:t>
        </w:r>
      </w:hyperlink>
      <w:r>
        <w:rPr>
          <w:rFonts w:ascii="Arial" w:hAnsi="Arial" w:cs="Arial"/>
          <w:color w:val="202122"/>
          <w:sz w:val="21"/>
          <w:szCs w:val="21"/>
        </w:rPr>
        <w:t xml:space="preserve">). Таке користування має обмежений характер, оскільки власник передає емфітевті право цільового користування земельною ділянкою, зберігаючи за собою право власності і розпорядження нею. Сторони можуть звузити межі цільового використання земельної ділянки, наприклад, зазначивши, що вона має використовуватися </w:t>
      </w:r>
      <w:proofErr w:type="gramStart"/>
      <w:r>
        <w:rPr>
          <w:rFonts w:ascii="Arial" w:hAnsi="Arial" w:cs="Arial"/>
          <w:color w:val="202122"/>
          <w:sz w:val="21"/>
          <w:szCs w:val="21"/>
        </w:rPr>
        <w:t>п</w:t>
      </w:r>
      <w:proofErr w:type="gramEnd"/>
      <w:r>
        <w:rPr>
          <w:rFonts w:ascii="Arial" w:hAnsi="Arial" w:cs="Arial"/>
          <w:color w:val="202122"/>
          <w:sz w:val="21"/>
          <w:szCs w:val="21"/>
        </w:rPr>
        <w:t>ід ріллю або багаторічні насадження тощо.</w:t>
      </w:r>
    </w:p>
    <w:p w:rsidR="00CC62CD" w:rsidRDefault="00CC62CD" w:rsidP="00CC62CD">
      <w:pPr>
        <w:pStyle w:val="a5"/>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П</w:t>
      </w:r>
      <w:proofErr w:type="gramEnd"/>
      <w:r>
        <w:rPr>
          <w:rFonts w:ascii="Arial" w:hAnsi="Arial" w:cs="Arial"/>
          <w:color w:val="202122"/>
          <w:sz w:val="21"/>
          <w:szCs w:val="21"/>
        </w:rPr>
        <w:t>ідставою встановлення емфітевзису є договір про надання права користування чужою земельною ділянкою для сільськогосподарських потреб (договір про емфітевзис). За договором про емфітевзис власник земельної ділянки відплатно чи безвідплатно передає іншій особі право користування земельною ділянкою, зберігаючи щодо неї право власності. Догові</w:t>
      </w:r>
      <w:proofErr w:type="gramStart"/>
      <w:r>
        <w:rPr>
          <w:rFonts w:ascii="Arial" w:hAnsi="Arial" w:cs="Arial"/>
          <w:color w:val="202122"/>
          <w:sz w:val="21"/>
          <w:szCs w:val="21"/>
        </w:rPr>
        <w:t>р</w:t>
      </w:r>
      <w:proofErr w:type="gramEnd"/>
      <w:r>
        <w:rPr>
          <w:rFonts w:ascii="Arial" w:hAnsi="Arial" w:cs="Arial"/>
          <w:color w:val="202122"/>
          <w:sz w:val="21"/>
          <w:szCs w:val="21"/>
        </w:rPr>
        <w:t xml:space="preserve"> про встановлення емфітевзису формально є консенсуальним, оскільки для виникнення емфітевтичного права не вимагається передачі земельної ділянки. Реалізувати це право можливо з моменту державної реєстрації цього права (ст. 125 </w:t>
      </w:r>
      <w:hyperlink r:id="rId72" w:tooltip="Земельний кодекс України (2001)" w:history="1">
        <w:r>
          <w:rPr>
            <w:rStyle w:val="a4"/>
            <w:rFonts w:ascii="Arial" w:hAnsi="Arial" w:cs="Arial"/>
            <w:color w:val="0645AD"/>
            <w:sz w:val="21"/>
            <w:szCs w:val="21"/>
            <w:u w:val="none"/>
          </w:rPr>
          <w:t>ЗК</w:t>
        </w:r>
      </w:hyperlink>
      <w:r>
        <w:rPr>
          <w:rFonts w:ascii="Arial" w:hAnsi="Arial" w:cs="Arial"/>
          <w:color w:val="202122"/>
          <w:sz w:val="21"/>
          <w:szCs w:val="21"/>
        </w:rPr>
        <w:t xml:space="preserve">). Отже, виникає ситуація, подібна до тієї, що має місце </w:t>
      </w:r>
      <w:proofErr w:type="gramStart"/>
      <w:r>
        <w:rPr>
          <w:rFonts w:ascii="Arial" w:hAnsi="Arial" w:cs="Arial"/>
          <w:color w:val="202122"/>
          <w:sz w:val="21"/>
          <w:szCs w:val="21"/>
        </w:rPr>
        <w:t>при</w:t>
      </w:r>
      <w:proofErr w:type="gramEnd"/>
      <w:r>
        <w:rPr>
          <w:rFonts w:ascii="Arial" w:hAnsi="Arial" w:cs="Arial"/>
          <w:color w:val="202122"/>
          <w:sz w:val="21"/>
          <w:szCs w:val="21"/>
        </w:rPr>
        <w:t xml:space="preserve"> </w:t>
      </w:r>
      <w:proofErr w:type="gramStart"/>
      <w:r>
        <w:rPr>
          <w:rFonts w:ascii="Arial" w:hAnsi="Arial" w:cs="Arial"/>
          <w:color w:val="202122"/>
          <w:sz w:val="21"/>
          <w:szCs w:val="21"/>
        </w:rPr>
        <w:t>переход</w:t>
      </w:r>
      <w:proofErr w:type="gramEnd"/>
      <w:r>
        <w:rPr>
          <w:rFonts w:ascii="Arial" w:hAnsi="Arial" w:cs="Arial"/>
          <w:color w:val="202122"/>
          <w:sz w:val="21"/>
          <w:szCs w:val="21"/>
        </w:rPr>
        <w:t>і права власності за договором: момент укладення договору і перехід речового права може не збігатися в часі (ст.334 </w:t>
      </w:r>
      <w:hyperlink r:id="rId73" w:tooltip="Цивільний кодекс України" w:history="1">
        <w:r>
          <w:rPr>
            <w:rStyle w:val="a4"/>
            <w:rFonts w:ascii="Arial" w:hAnsi="Arial" w:cs="Arial"/>
            <w:color w:val="0645AD"/>
            <w:sz w:val="21"/>
            <w:szCs w:val="21"/>
            <w:u w:val="none"/>
          </w:rPr>
          <w:t>ЦК</w:t>
        </w:r>
      </w:hyperlink>
      <w:r>
        <w:rPr>
          <w:rFonts w:ascii="Arial" w:hAnsi="Arial" w:cs="Arial"/>
          <w:color w:val="202122"/>
          <w:sz w:val="21"/>
          <w:szCs w:val="21"/>
        </w:rPr>
        <w:t>).</w:t>
      </w:r>
    </w:p>
    <w:p w:rsidR="00CC62CD" w:rsidRDefault="00CC62CD" w:rsidP="00CC62CD">
      <w:pPr>
        <w:pStyle w:val="a5"/>
        <w:shd w:val="clear" w:color="auto" w:fill="FFFFFF"/>
        <w:spacing w:before="120" w:beforeAutospacing="0" w:after="120" w:afterAutospacing="0"/>
        <w:rPr>
          <w:rFonts w:ascii="Arial" w:hAnsi="Arial" w:cs="Arial"/>
          <w:color w:val="202122"/>
          <w:sz w:val="21"/>
          <w:szCs w:val="21"/>
          <w:lang w:val="uk-UA"/>
        </w:rPr>
      </w:pPr>
      <w:r>
        <w:rPr>
          <w:rFonts w:ascii="Arial" w:hAnsi="Arial" w:cs="Arial"/>
          <w:color w:val="202122"/>
          <w:sz w:val="21"/>
          <w:szCs w:val="21"/>
        </w:rPr>
        <w:t xml:space="preserve">Право користування </w:t>
      </w:r>
      <w:proofErr w:type="gramStart"/>
      <w:r>
        <w:rPr>
          <w:rFonts w:ascii="Arial" w:hAnsi="Arial" w:cs="Arial"/>
          <w:color w:val="202122"/>
          <w:sz w:val="21"/>
          <w:szCs w:val="21"/>
        </w:rPr>
        <w:t>чужою</w:t>
      </w:r>
      <w:proofErr w:type="gramEnd"/>
      <w:r>
        <w:rPr>
          <w:rFonts w:ascii="Arial" w:hAnsi="Arial" w:cs="Arial"/>
          <w:color w:val="202122"/>
          <w:sz w:val="21"/>
          <w:szCs w:val="21"/>
        </w:rPr>
        <w:t xml:space="preserve"> земельною ділянкою для сільськогосподарських потреб (емфітевзис) може відчужуватися і передаватися у порядку </w:t>
      </w:r>
      <w:hyperlink r:id="rId74" w:tooltip="Спадкування" w:history="1">
        <w:r>
          <w:rPr>
            <w:rStyle w:val="a4"/>
            <w:rFonts w:ascii="Arial" w:hAnsi="Arial" w:cs="Arial"/>
            <w:color w:val="0645AD"/>
            <w:sz w:val="21"/>
            <w:szCs w:val="21"/>
            <w:u w:val="none"/>
          </w:rPr>
          <w:t>спадкування</w:t>
        </w:r>
      </w:hyperlink>
      <w:r>
        <w:rPr>
          <w:rFonts w:ascii="Arial" w:hAnsi="Arial" w:cs="Arial"/>
          <w:color w:val="202122"/>
          <w:sz w:val="21"/>
          <w:szCs w:val="21"/>
        </w:rPr>
        <w:t>.</w:t>
      </w:r>
    </w:p>
    <w:p w:rsidR="00CC62CD" w:rsidRPr="00CC62CD" w:rsidRDefault="00CC62CD" w:rsidP="00CC62CD">
      <w:pPr>
        <w:pStyle w:val="a5"/>
        <w:shd w:val="clear" w:color="auto" w:fill="FFFFFF"/>
        <w:spacing w:before="120" w:beforeAutospacing="0" w:after="120" w:afterAutospacing="0"/>
        <w:rPr>
          <w:rFonts w:ascii="Arial" w:hAnsi="Arial" w:cs="Arial"/>
          <w:color w:val="202122"/>
          <w:sz w:val="21"/>
          <w:szCs w:val="21"/>
          <w:lang w:val="uk-UA"/>
        </w:rPr>
      </w:pPr>
      <w:proofErr w:type="gramStart"/>
      <w:r>
        <w:rPr>
          <w:rFonts w:ascii="Arial" w:hAnsi="Arial" w:cs="Arial"/>
          <w:color w:val="202124"/>
          <w:shd w:val="clear" w:color="auto" w:fill="FFFFFF"/>
        </w:rPr>
        <w:t>Суперфіцій - це </w:t>
      </w:r>
      <w:r>
        <w:rPr>
          <w:rFonts w:ascii="Arial" w:hAnsi="Arial" w:cs="Arial"/>
          <w:b/>
          <w:bCs/>
          <w:color w:val="202124"/>
          <w:shd w:val="clear" w:color="auto" w:fill="FFFFFF"/>
        </w:rPr>
        <w:t>право користування чужою земельною ділянкою</w:t>
      </w:r>
      <w:r>
        <w:rPr>
          <w:rFonts w:ascii="Arial" w:hAnsi="Arial" w:cs="Arial"/>
          <w:color w:val="202124"/>
          <w:shd w:val="clear" w:color="auto" w:fill="FFFFFF"/>
        </w:rPr>
        <w:t> для </w:t>
      </w:r>
      <w:r>
        <w:rPr>
          <w:rFonts w:ascii="Arial" w:hAnsi="Arial" w:cs="Arial"/>
          <w:b/>
          <w:bCs/>
          <w:color w:val="202124"/>
          <w:shd w:val="clear" w:color="auto" w:fill="FFFFFF"/>
        </w:rPr>
        <w:t>забудови</w:t>
      </w:r>
      <w:r>
        <w:rPr>
          <w:rFonts w:ascii="Arial" w:hAnsi="Arial" w:cs="Arial"/>
          <w:color w:val="202124"/>
          <w:shd w:val="clear" w:color="auto" w:fill="FFFFFF"/>
        </w:rPr>
        <w:t>, окремий вид </w:t>
      </w:r>
      <w:r>
        <w:rPr>
          <w:rFonts w:ascii="Arial" w:hAnsi="Arial" w:cs="Arial"/>
          <w:b/>
          <w:bCs/>
          <w:color w:val="202124"/>
          <w:shd w:val="clear" w:color="auto" w:fill="FFFFFF"/>
        </w:rPr>
        <w:t>прав</w:t>
      </w:r>
      <w:r>
        <w:rPr>
          <w:rFonts w:ascii="Arial" w:hAnsi="Arial" w:cs="Arial"/>
          <w:color w:val="202124"/>
          <w:shd w:val="clear" w:color="auto" w:fill="FFFFFF"/>
        </w:rPr>
        <w:t> на чужі речі (глава 34 Цивільного кодексу України</w:t>
      </w:r>
      <w:proofErr w:type="gramEnd"/>
    </w:p>
    <w:p w:rsidR="00CC62CD" w:rsidRPr="00CC62CD" w:rsidRDefault="00CC62CD" w:rsidP="00CC62CD">
      <w:pPr>
        <w:ind w:left="360"/>
        <w:rPr>
          <w:b/>
        </w:rPr>
      </w:pPr>
    </w:p>
    <w:sectPr w:rsidR="00CC62CD" w:rsidRPr="00CC62CD" w:rsidSect="00AF72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27E26"/>
    <w:multiLevelType w:val="multilevel"/>
    <w:tmpl w:val="90D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47A68"/>
    <w:multiLevelType w:val="hybridMultilevel"/>
    <w:tmpl w:val="5A18C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9C4AEB"/>
    <w:multiLevelType w:val="hybridMultilevel"/>
    <w:tmpl w:val="381E32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7C71F9"/>
    <w:multiLevelType w:val="multilevel"/>
    <w:tmpl w:val="5D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B4C17"/>
    <w:multiLevelType w:val="multilevel"/>
    <w:tmpl w:val="949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A1B1D"/>
    <w:multiLevelType w:val="hybridMultilevel"/>
    <w:tmpl w:val="D6E0F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34351EA"/>
    <w:multiLevelType w:val="multilevel"/>
    <w:tmpl w:val="68B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84C11"/>
    <w:multiLevelType w:val="multilevel"/>
    <w:tmpl w:val="C6B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E536EE"/>
    <w:multiLevelType w:val="multilevel"/>
    <w:tmpl w:val="2C6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11F6D"/>
    <w:multiLevelType w:val="multilevel"/>
    <w:tmpl w:val="C3E2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67170F"/>
    <w:multiLevelType w:val="multilevel"/>
    <w:tmpl w:val="9492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380062"/>
    <w:multiLevelType w:val="multilevel"/>
    <w:tmpl w:val="D4A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5002C"/>
    <w:multiLevelType w:val="multilevel"/>
    <w:tmpl w:val="8BCE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11"/>
  </w:num>
  <w:num w:numId="6">
    <w:abstractNumId w:val="9"/>
  </w:num>
  <w:num w:numId="7">
    <w:abstractNumId w:val="6"/>
  </w:num>
  <w:num w:numId="8">
    <w:abstractNumId w:val="4"/>
  </w:num>
  <w:num w:numId="9">
    <w:abstractNumId w:val="10"/>
  </w:num>
  <w:num w:numId="10">
    <w:abstractNumId w:val="12"/>
  </w:num>
  <w:num w:numId="11">
    <w:abstractNumId w:val="0"/>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hideSpellingErrors/>
  <w:proofState w:grammar="clean"/>
  <w:defaultTabStop w:val="708"/>
  <w:characterSpacingControl w:val="doNotCompress"/>
  <w:compat/>
  <w:rsids>
    <w:rsidRoot w:val="00CE4C3C"/>
    <w:rsid w:val="003852AE"/>
    <w:rsid w:val="003C1D88"/>
    <w:rsid w:val="00476A6D"/>
    <w:rsid w:val="006877DB"/>
    <w:rsid w:val="007328BF"/>
    <w:rsid w:val="00AF7220"/>
    <w:rsid w:val="00CC62CD"/>
    <w:rsid w:val="00CE4C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220"/>
  </w:style>
  <w:style w:type="paragraph" w:styleId="1">
    <w:name w:val="heading 1"/>
    <w:basedOn w:val="a"/>
    <w:next w:val="a"/>
    <w:link w:val="10"/>
    <w:uiPriority w:val="9"/>
    <w:qFormat/>
    <w:rsid w:val="00476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76A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C1D88"/>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link w:val="60"/>
    <w:uiPriority w:val="9"/>
    <w:qFormat/>
    <w:rsid w:val="003852AE"/>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C3C"/>
    <w:pPr>
      <w:ind w:left="720"/>
      <w:contextualSpacing/>
    </w:pPr>
  </w:style>
  <w:style w:type="character" w:styleId="a4">
    <w:name w:val="Hyperlink"/>
    <w:basedOn w:val="a0"/>
    <w:uiPriority w:val="99"/>
    <w:semiHidden/>
    <w:unhideWhenUsed/>
    <w:rsid w:val="00CE4C3C"/>
    <w:rPr>
      <w:color w:val="0000FF"/>
      <w:u w:val="single"/>
    </w:rPr>
  </w:style>
  <w:style w:type="character" w:customStyle="1" w:styleId="hgkelc">
    <w:name w:val="hgkelc"/>
    <w:basedOn w:val="a0"/>
    <w:rsid w:val="00CE4C3C"/>
  </w:style>
  <w:style w:type="paragraph" w:styleId="a5">
    <w:name w:val="Normal (Web)"/>
    <w:basedOn w:val="a"/>
    <w:uiPriority w:val="99"/>
    <w:semiHidden/>
    <w:unhideWhenUsed/>
    <w:rsid w:val="00CE4C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2">
    <w:name w:val="rvps2"/>
    <w:basedOn w:val="a"/>
    <w:rsid w:val="003852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3852AE"/>
  </w:style>
  <w:style w:type="character" w:customStyle="1" w:styleId="60">
    <w:name w:val="Заголовок 6 Знак"/>
    <w:basedOn w:val="a0"/>
    <w:link w:val="6"/>
    <w:uiPriority w:val="9"/>
    <w:rsid w:val="003852AE"/>
    <w:rPr>
      <w:rFonts w:ascii="Times New Roman" w:eastAsia="Times New Roman" w:hAnsi="Times New Roman" w:cs="Times New Roman"/>
      <w:b/>
      <w:bCs/>
      <w:sz w:val="15"/>
      <w:szCs w:val="15"/>
      <w:lang w:eastAsia="ru-RU"/>
    </w:rPr>
  </w:style>
  <w:style w:type="character" w:customStyle="1" w:styleId="kx21rb">
    <w:name w:val="kx21rb"/>
    <w:basedOn w:val="a0"/>
    <w:rsid w:val="003852AE"/>
  </w:style>
  <w:style w:type="character" w:styleId="a6">
    <w:name w:val="Emphasis"/>
    <w:basedOn w:val="a0"/>
    <w:uiPriority w:val="20"/>
    <w:qFormat/>
    <w:rsid w:val="007328BF"/>
    <w:rPr>
      <w:i/>
      <w:iCs/>
    </w:rPr>
  </w:style>
  <w:style w:type="character" w:styleId="a7">
    <w:name w:val="Strong"/>
    <w:basedOn w:val="a0"/>
    <w:uiPriority w:val="22"/>
    <w:qFormat/>
    <w:rsid w:val="007328BF"/>
    <w:rPr>
      <w:b/>
      <w:bCs/>
    </w:rPr>
  </w:style>
  <w:style w:type="character" w:customStyle="1" w:styleId="30">
    <w:name w:val="Заголовок 3 Знак"/>
    <w:basedOn w:val="a0"/>
    <w:link w:val="3"/>
    <w:uiPriority w:val="9"/>
    <w:semiHidden/>
    <w:rsid w:val="003C1D88"/>
    <w:rPr>
      <w:rFonts w:asciiTheme="majorHAnsi" w:eastAsiaTheme="majorEastAsia" w:hAnsiTheme="majorHAnsi" w:cstheme="majorBidi"/>
      <w:b/>
      <w:bCs/>
      <w:color w:val="4F81BD" w:themeColor="accent1"/>
    </w:rPr>
  </w:style>
  <w:style w:type="character" w:customStyle="1" w:styleId="mw-headline">
    <w:name w:val="mw-headline"/>
    <w:basedOn w:val="a0"/>
    <w:rsid w:val="00476A6D"/>
  </w:style>
  <w:style w:type="character" w:customStyle="1" w:styleId="10">
    <w:name w:val="Заголовок 1 Знак"/>
    <w:basedOn w:val="a0"/>
    <w:link w:val="1"/>
    <w:uiPriority w:val="9"/>
    <w:rsid w:val="00476A6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476A6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4062070">
      <w:bodyDiv w:val="1"/>
      <w:marLeft w:val="0"/>
      <w:marRight w:val="0"/>
      <w:marTop w:val="0"/>
      <w:marBottom w:val="0"/>
      <w:divBdr>
        <w:top w:val="none" w:sz="0" w:space="0" w:color="auto"/>
        <w:left w:val="none" w:sz="0" w:space="0" w:color="auto"/>
        <w:bottom w:val="none" w:sz="0" w:space="0" w:color="auto"/>
        <w:right w:val="none" w:sz="0" w:space="0" w:color="auto"/>
      </w:divBdr>
      <w:divsChild>
        <w:div w:id="845439263">
          <w:marLeft w:val="0"/>
          <w:marRight w:val="0"/>
          <w:marTop w:val="0"/>
          <w:marBottom w:val="0"/>
          <w:divBdr>
            <w:top w:val="none" w:sz="0" w:space="0" w:color="auto"/>
            <w:left w:val="none" w:sz="0" w:space="0" w:color="auto"/>
            <w:bottom w:val="none" w:sz="0" w:space="0" w:color="auto"/>
            <w:right w:val="none" w:sz="0" w:space="0" w:color="auto"/>
          </w:divBdr>
        </w:div>
      </w:divsChild>
    </w:div>
    <w:div w:id="93021862">
      <w:bodyDiv w:val="1"/>
      <w:marLeft w:val="0"/>
      <w:marRight w:val="0"/>
      <w:marTop w:val="0"/>
      <w:marBottom w:val="0"/>
      <w:divBdr>
        <w:top w:val="none" w:sz="0" w:space="0" w:color="auto"/>
        <w:left w:val="none" w:sz="0" w:space="0" w:color="auto"/>
        <w:bottom w:val="none" w:sz="0" w:space="0" w:color="auto"/>
        <w:right w:val="none" w:sz="0" w:space="0" w:color="auto"/>
      </w:divBdr>
    </w:div>
    <w:div w:id="109469764">
      <w:bodyDiv w:val="1"/>
      <w:marLeft w:val="0"/>
      <w:marRight w:val="0"/>
      <w:marTop w:val="0"/>
      <w:marBottom w:val="0"/>
      <w:divBdr>
        <w:top w:val="none" w:sz="0" w:space="0" w:color="auto"/>
        <w:left w:val="none" w:sz="0" w:space="0" w:color="auto"/>
        <w:bottom w:val="none" w:sz="0" w:space="0" w:color="auto"/>
        <w:right w:val="none" w:sz="0" w:space="0" w:color="auto"/>
      </w:divBdr>
    </w:div>
    <w:div w:id="149517815">
      <w:bodyDiv w:val="1"/>
      <w:marLeft w:val="0"/>
      <w:marRight w:val="0"/>
      <w:marTop w:val="0"/>
      <w:marBottom w:val="0"/>
      <w:divBdr>
        <w:top w:val="none" w:sz="0" w:space="0" w:color="auto"/>
        <w:left w:val="none" w:sz="0" w:space="0" w:color="auto"/>
        <w:bottom w:val="none" w:sz="0" w:space="0" w:color="auto"/>
        <w:right w:val="none" w:sz="0" w:space="0" w:color="auto"/>
      </w:divBdr>
    </w:div>
    <w:div w:id="153647092">
      <w:bodyDiv w:val="1"/>
      <w:marLeft w:val="0"/>
      <w:marRight w:val="0"/>
      <w:marTop w:val="0"/>
      <w:marBottom w:val="0"/>
      <w:divBdr>
        <w:top w:val="none" w:sz="0" w:space="0" w:color="auto"/>
        <w:left w:val="none" w:sz="0" w:space="0" w:color="auto"/>
        <w:bottom w:val="none" w:sz="0" w:space="0" w:color="auto"/>
        <w:right w:val="none" w:sz="0" w:space="0" w:color="auto"/>
      </w:divBdr>
      <w:divsChild>
        <w:div w:id="828249229">
          <w:marLeft w:val="0"/>
          <w:marRight w:val="0"/>
          <w:marTop w:val="0"/>
          <w:marBottom w:val="0"/>
          <w:divBdr>
            <w:top w:val="none" w:sz="0" w:space="0" w:color="auto"/>
            <w:left w:val="none" w:sz="0" w:space="0" w:color="auto"/>
            <w:bottom w:val="none" w:sz="0" w:space="0" w:color="auto"/>
            <w:right w:val="none" w:sz="0" w:space="0" w:color="auto"/>
          </w:divBdr>
        </w:div>
      </w:divsChild>
    </w:div>
    <w:div w:id="155614599">
      <w:bodyDiv w:val="1"/>
      <w:marLeft w:val="0"/>
      <w:marRight w:val="0"/>
      <w:marTop w:val="0"/>
      <w:marBottom w:val="0"/>
      <w:divBdr>
        <w:top w:val="none" w:sz="0" w:space="0" w:color="auto"/>
        <w:left w:val="none" w:sz="0" w:space="0" w:color="auto"/>
        <w:bottom w:val="none" w:sz="0" w:space="0" w:color="auto"/>
        <w:right w:val="none" w:sz="0" w:space="0" w:color="auto"/>
      </w:divBdr>
      <w:divsChild>
        <w:div w:id="1986622115">
          <w:marLeft w:val="0"/>
          <w:marRight w:val="0"/>
          <w:marTop w:val="0"/>
          <w:marBottom w:val="0"/>
          <w:divBdr>
            <w:top w:val="none" w:sz="0" w:space="0" w:color="auto"/>
            <w:left w:val="none" w:sz="0" w:space="0" w:color="auto"/>
            <w:bottom w:val="none" w:sz="0" w:space="0" w:color="auto"/>
            <w:right w:val="none" w:sz="0" w:space="0" w:color="auto"/>
          </w:divBdr>
        </w:div>
      </w:divsChild>
    </w:div>
    <w:div w:id="198395429">
      <w:bodyDiv w:val="1"/>
      <w:marLeft w:val="0"/>
      <w:marRight w:val="0"/>
      <w:marTop w:val="0"/>
      <w:marBottom w:val="0"/>
      <w:divBdr>
        <w:top w:val="none" w:sz="0" w:space="0" w:color="auto"/>
        <w:left w:val="none" w:sz="0" w:space="0" w:color="auto"/>
        <w:bottom w:val="none" w:sz="0" w:space="0" w:color="auto"/>
        <w:right w:val="none" w:sz="0" w:space="0" w:color="auto"/>
      </w:divBdr>
      <w:divsChild>
        <w:div w:id="286398244">
          <w:marLeft w:val="0"/>
          <w:marRight w:val="0"/>
          <w:marTop w:val="0"/>
          <w:marBottom w:val="180"/>
          <w:divBdr>
            <w:top w:val="none" w:sz="0" w:space="0" w:color="auto"/>
            <w:left w:val="none" w:sz="0" w:space="0" w:color="auto"/>
            <w:bottom w:val="none" w:sz="0" w:space="0" w:color="auto"/>
            <w:right w:val="none" w:sz="0" w:space="0" w:color="auto"/>
          </w:divBdr>
        </w:div>
        <w:div w:id="1173372292">
          <w:marLeft w:val="0"/>
          <w:marRight w:val="0"/>
          <w:marTop w:val="0"/>
          <w:marBottom w:val="0"/>
          <w:divBdr>
            <w:top w:val="none" w:sz="0" w:space="0" w:color="auto"/>
            <w:left w:val="none" w:sz="0" w:space="0" w:color="auto"/>
            <w:bottom w:val="none" w:sz="0" w:space="0" w:color="auto"/>
            <w:right w:val="none" w:sz="0" w:space="0" w:color="auto"/>
          </w:divBdr>
        </w:div>
      </w:divsChild>
    </w:div>
    <w:div w:id="270941966">
      <w:bodyDiv w:val="1"/>
      <w:marLeft w:val="0"/>
      <w:marRight w:val="0"/>
      <w:marTop w:val="0"/>
      <w:marBottom w:val="0"/>
      <w:divBdr>
        <w:top w:val="none" w:sz="0" w:space="0" w:color="auto"/>
        <w:left w:val="none" w:sz="0" w:space="0" w:color="auto"/>
        <w:bottom w:val="none" w:sz="0" w:space="0" w:color="auto"/>
        <w:right w:val="none" w:sz="0" w:space="0" w:color="auto"/>
      </w:divBdr>
    </w:div>
    <w:div w:id="318971474">
      <w:bodyDiv w:val="1"/>
      <w:marLeft w:val="0"/>
      <w:marRight w:val="0"/>
      <w:marTop w:val="0"/>
      <w:marBottom w:val="0"/>
      <w:divBdr>
        <w:top w:val="none" w:sz="0" w:space="0" w:color="auto"/>
        <w:left w:val="none" w:sz="0" w:space="0" w:color="auto"/>
        <w:bottom w:val="none" w:sz="0" w:space="0" w:color="auto"/>
        <w:right w:val="none" w:sz="0" w:space="0" w:color="auto"/>
      </w:divBdr>
      <w:divsChild>
        <w:div w:id="432288959">
          <w:marLeft w:val="0"/>
          <w:marRight w:val="0"/>
          <w:marTop w:val="0"/>
          <w:marBottom w:val="0"/>
          <w:divBdr>
            <w:top w:val="none" w:sz="0" w:space="0" w:color="auto"/>
            <w:left w:val="none" w:sz="0" w:space="0" w:color="auto"/>
            <w:bottom w:val="none" w:sz="0" w:space="0" w:color="auto"/>
            <w:right w:val="none" w:sz="0" w:space="0" w:color="auto"/>
          </w:divBdr>
        </w:div>
      </w:divsChild>
    </w:div>
    <w:div w:id="321666706">
      <w:bodyDiv w:val="1"/>
      <w:marLeft w:val="0"/>
      <w:marRight w:val="0"/>
      <w:marTop w:val="0"/>
      <w:marBottom w:val="0"/>
      <w:divBdr>
        <w:top w:val="none" w:sz="0" w:space="0" w:color="auto"/>
        <w:left w:val="none" w:sz="0" w:space="0" w:color="auto"/>
        <w:bottom w:val="none" w:sz="0" w:space="0" w:color="auto"/>
        <w:right w:val="none" w:sz="0" w:space="0" w:color="auto"/>
      </w:divBdr>
    </w:div>
    <w:div w:id="342099440">
      <w:bodyDiv w:val="1"/>
      <w:marLeft w:val="0"/>
      <w:marRight w:val="0"/>
      <w:marTop w:val="0"/>
      <w:marBottom w:val="0"/>
      <w:divBdr>
        <w:top w:val="none" w:sz="0" w:space="0" w:color="auto"/>
        <w:left w:val="none" w:sz="0" w:space="0" w:color="auto"/>
        <w:bottom w:val="none" w:sz="0" w:space="0" w:color="auto"/>
        <w:right w:val="none" w:sz="0" w:space="0" w:color="auto"/>
      </w:divBdr>
    </w:div>
    <w:div w:id="362287200">
      <w:bodyDiv w:val="1"/>
      <w:marLeft w:val="0"/>
      <w:marRight w:val="0"/>
      <w:marTop w:val="0"/>
      <w:marBottom w:val="0"/>
      <w:divBdr>
        <w:top w:val="none" w:sz="0" w:space="0" w:color="auto"/>
        <w:left w:val="none" w:sz="0" w:space="0" w:color="auto"/>
        <w:bottom w:val="none" w:sz="0" w:space="0" w:color="auto"/>
        <w:right w:val="none" w:sz="0" w:space="0" w:color="auto"/>
      </w:divBdr>
      <w:divsChild>
        <w:div w:id="310644609">
          <w:marLeft w:val="0"/>
          <w:marRight w:val="0"/>
          <w:marTop w:val="0"/>
          <w:marBottom w:val="0"/>
          <w:divBdr>
            <w:top w:val="none" w:sz="0" w:space="0" w:color="auto"/>
            <w:left w:val="none" w:sz="0" w:space="0" w:color="auto"/>
            <w:bottom w:val="none" w:sz="0" w:space="0" w:color="auto"/>
            <w:right w:val="none" w:sz="0" w:space="0" w:color="auto"/>
          </w:divBdr>
        </w:div>
      </w:divsChild>
    </w:div>
    <w:div w:id="387262263">
      <w:bodyDiv w:val="1"/>
      <w:marLeft w:val="0"/>
      <w:marRight w:val="0"/>
      <w:marTop w:val="0"/>
      <w:marBottom w:val="0"/>
      <w:divBdr>
        <w:top w:val="none" w:sz="0" w:space="0" w:color="auto"/>
        <w:left w:val="none" w:sz="0" w:space="0" w:color="auto"/>
        <w:bottom w:val="none" w:sz="0" w:space="0" w:color="auto"/>
        <w:right w:val="none" w:sz="0" w:space="0" w:color="auto"/>
      </w:divBdr>
    </w:div>
    <w:div w:id="460463615">
      <w:bodyDiv w:val="1"/>
      <w:marLeft w:val="0"/>
      <w:marRight w:val="0"/>
      <w:marTop w:val="0"/>
      <w:marBottom w:val="0"/>
      <w:divBdr>
        <w:top w:val="none" w:sz="0" w:space="0" w:color="auto"/>
        <w:left w:val="none" w:sz="0" w:space="0" w:color="auto"/>
        <w:bottom w:val="none" w:sz="0" w:space="0" w:color="auto"/>
        <w:right w:val="none" w:sz="0" w:space="0" w:color="auto"/>
      </w:divBdr>
    </w:div>
    <w:div w:id="556745981">
      <w:bodyDiv w:val="1"/>
      <w:marLeft w:val="0"/>
      <w:marRight w:val="0"/>
      <w:marTop w:val="0"/>
      <w:marBottom w:val="0"/>
      <w:divBdr>
        <w:top w:val="none" w:sz="0" w:space="0" w:color="auto"/>
        <w:left w:val="none" w:sz="0" w:space="0" w:color="auto"/>
        <w:bottom w:val="none" w:sz="0" w:space="0" w:color="auto"/>
        <w:right w:val="none" w:sz="0" w:space="0" w:color="auto"/>
      </w:divBdr>
    </w:div>
    <w:div w:id="562644579">
      <w:bodyDiv w:val="1"/>
      <w:marLeft w:val="0"/>
      <w:marRight w:val="0"/>
      <w:marTop w:val="0"/>
      <w:marBottom w:val="0"/>
      <w:divBdr>
        <w:top w:val="none" w:sz="0" w:space="0" w:color="auto"/>
        <w:left w:val="none" w:sz="0" w:space="0" w:color="auto"/>
        <w:bottom w:val="none" w:sz="0" w:space="0" w:color="auto"/>
        <w:right w:val="none" w:sz="0" w:space="0" w:color="auto"/>
      </w:divBdr>
    </w:div>
    <w:div w:id="650401772">
      <w:bodyDiv w:val="1"/>
      <w:marLeft w:val="0"/>
      <w:marRight w:val="0"/>
      <w:marTop w:val="0"/>
      <w:marBottom w:val="0"/>
      <w:divBdr>
        <w:top w:val="none" w:sz="0" w:space="0" w:color="auto"/>
        <w:left w:val="none" w:sz="0" w:space="0" w:color="auto"/>
        <w:bottom w:val="none" w:sz="0" w:space="0" w:color="auto"/>
        <w:right w:val="none" w:sz="0" w:space="0" w:color="auto"/>
      </w:divBdr>
      <w:divsChild>
        <w:div w:id="1555432533">
          <w:marLeft w:val="0"/>
          <w:marRight w:val="0"/>
          <w:marTop w:val="0"/>
          <w:marBottom w:val="0"/>
          <w:divBdr>
            <w:top w:val="none" w:sz="0" w:space="0" w:color="auto"/>
            <w:left w:val="none" w:sz="0" w:space="0" w:color="auto"/>
            <w:bottom w:val="none" w:sz="0" w:space="0" w:color="auto"/>
            <w:right w:val="none" w:sz="0" w:space="0" w:color="auto"/>
          </w:divBdr>
        </w:div>
      </w:divsChild>
    </w:div>
    <w:div w:id="720637756">
      <w:bodyDiv w:val="1"/>
      <w:marLeft w:val="0"/>
      <w:marRight w:val="0"/>
      <w:marTop w:val="0"/>
      <w:marBottom w:val="0"/>
      <w:divBdr>
        <w:top w:val="none" w:sz="0" w:space="0" w:color="auto"/>
        <w:left w:val="none" w:sz="0" w:space="0" w:color="auto"/>
        <w:bottom w:val="none" w:sz="0" w:space="0" w:color="auto"/>
        <w:right w:val="none" w:sz="0" w:space="0" w:color="auto"/>
      </w:divBdr>
      <w:divsChild>
        <w:div w:id="578907755">
          <w:marLeft w:val="0"/>
          <w:marRight w:val="0"/>
          <w:marTop w:val="0"/>
          <w:marBottom w:val="0"/>
          <w:divBdr>
            <w:top w:val="none" w:sz="0" w:space="0" w:color="auto"/>
            <w:left w:val="none" w:sz="0" w:space="0" w:color="auto"/>
            <w:bottom w:val="none" w:sz="0" w:space="0" w:color="auto"/>
            <w:right w:val="none" w:sz="0" w:space="0" w:color="auto"/>
          </w:divBdr>
        </w:div>
      </w:divsChild>
    </w:div>
    <w:div w:id="856113295">
      <w:bodyDiv w:val="1"/>
      <w:marLeft w:val="0"/>
      <w:marRight w:val="0"/>
      <w:marTop w:val="0"/>
      <w:marBottom w:val="0"/>
      <w:divBdr>
        <w:top w:val="none" w:sz="0" w:space="0" w:color="auto"/>
        <w:left w:val="none" w:sz="0" w:space="0" w:color="auto"/>
        <w:bottom w:val="none" w:sz="0" w:space="0" w:color="auto"/>
        <w:right w:val="none" w:sz="0" w:space="0" w:color="auto"/>
      </w:divBdr>
    </w:div>
    <w:div w:id="869220296">
      <w:bodyDiv w:val="1"/>
      <w:marLeft w:val="0"/>
      <w:marRight w:val="0"/>
      <w:marTop w:val="0"/>
      <w:marBottom w:val="0"/>
      <w:divBdr>
        <w:top w:val="none" w:sz="0" w:space="0" w:color="auto"/>
        <w:left w:val="none" w:sz="0" w:space="0" w:color="auto"/>
        <w:bottom w:val="none" w:sz="0" w:space="0" w:color="auto"/>
        <w:right w:val="none" w:sz="0" w:space="0" w:color="auto"/>
      </w:divBdr>
      <w:divsChild>
        <w:div w:id="1718163551">
          <w:marLeft w:val="0"/>
          <w:marRight w:val="0"/>
          <w:marTop w:val="0"/>
          <w:marBottom w:val="0"/>
          <w:divBdr>
            <w:top w:val="none" w:sz="0" w:space="0" w:color="auto"/>
            <w:left w:val="none" w:sz="0" w:space="0" w:color="auto"/>
            <w:bottom w:val="none" w:sz="0" w:space="0" w:color="auto"/>
            <w:right w:val="none" w:sz="0" w:space="0" w:color="auto"/>
          </w:divBdr>
        </w:div>
      </w:divsChild>
    </w:div>
    <w:div w:id="964585153">
      <w:bodyDiv w:val="1"/>
      <w:marLeft w:val="0"/>
      <w:marRight w:val="0"/>
      <w:marTop w:val="0"/>
      <w:marBottom w:val="0"/>
      <w:divBdr>
        <w:top w:val="none" w:sz="0" w:space="0" w:color="auto"/>
        <w:left w:val="none" w:sz="0" w:space="0" w:color="auto"/>
        <w:bottom w:val="none" w:sz="0" w:space="0" w:color="auto"/>
        <w:right w:val="none" w:sz="0" w:space="0" w:color="auto"/>
      </w:divBdr>
    </w:div>
    <w:div w:id="992291386">
      <w:bodyDiv w:val="1"/>
      <w:marLeft w:val="0"/>
      <w:marRight w:val="0"/>
      <w:marTop w:val="0"/>
      <w:marBottom w:val="0"/>
      <w:divBdr>
        <w:top w:val="none" w:sz="0" w:space="0" w:color="auto"/>
        <w:left w:val="none" w:sz="0" w:space="0" w:color="auto"/>
        <w:bottom w:val="none" w:sz="0" w:space="0" w:color="auto"/>
        <w:right w:val="none" w:sz="0" w:space="0" w:color="auto"/>
      </w:divBdr>
    </w:div>
    <w:div w:id="1020661161">
      <w:bodyDiv w:val="1"/>
      <w:marLeft w:val="0"/>
      <w:marRight w:val="0"/>
      <w:marTop w:val="0"/>
      <w:marBottom w:val="0"/>
      <w:divBdr>
        <w:top w:val="none" w:sz="0" w:space="0" w:color="auto"/>
        <w:left w:val="none" w:sz="0" w:space="0" w:color="auto"/>
        <w:bottom w:val="none" w:sz="0" w:space="0" w:color="auto"/>
        <w:right w:val="none" w:sz="0" w:space="0" w:color="auto"/>
      </w:divBdr>
    </w:div>
    <w:div w:id="1048727892">
      <w:bodyDiv w:val="1"/>
      <w:marLeft w:val="0"/>
      <w:marRight w:val="0"/>
      <w:marTop w:val="0"/>
      <w:marBottom w:val="0"/>
      <w:divBdr>
        <w:top w:val="none" w:sz="0" w:space="0" w:color="auto"/>
        <w:left w:val="none" w:sz="0" w:space="0" w:color="auto"/>
        <w:bottom w:val="none" w:sz="0" w:space="0" w:color="auto"/>
        <w:right w:val="none" w:sz="0" w:space="0" w:color="auto"/>
      </w:divBdr>
      <w:divsChild>
        <w:div w:id="1647854231">
          <w:marLeft w:val="0"/>
          <w:marRight w:val="0"/>
          <w:marTop w:val="0"/>
          <w:marBottom w:val="0"/>
          <w:divBdr>
            <w:top w:val="none" w:sz="0" w:space="0" w:color="auto"/>
            <w:left w:val="none" w:sz="0" w:space="0" w:color="auto"/>
            <w:bottom w:val="none" w:sz="0" w:space="0" w:color="auto"/>
            <w:right w:val="none" w:sz="0" w:space="0" w:color="auto"/>
          </w:divBdr>
        </w:div>
      </w:divsChild>
    </w:div>
    <w:div w:id="1142886747">
      <w:bodyDiv w:val="1"/>
      <w:marLeft w:val="0"/>
      <w:marRight w:val="0"/>
      <w:marTop w:val="0"/>
      <w:marBottom w:val="0"/>
      <w:divBdr>
        <w:top w:val="none" w:sz="0" w:space="0" w:color="auto"/>
        <w:left w:val="none" w:sz="0" w:space="0" w:color="auto"/>
        <w:bottom w:val="none" w:sz="0" w:space="0" w:color="auto"/>
        <w:right w:val="none" w:sz="0" w:space="0" w:color="auto"/>
      </w:divBdr>
      <w:divsChild>
        <w:div w:id="1883900605">
          <w:marLeft w:val="0"/>
          <w:marRight w:val="0"/>
          <w:marTop w:val="0"/>
          <w:marBottom w:val="0"/>
          <w:divBdr>
            <w:top w:val="none" w:sz="0" w:space="0" w:color="auto"/>
            <w:left w:val="none" w:sz="0" w:space="0" w:color="auto"/>
            <w:bottom w:val="none" w:sz="0" w:space="0" w:color="auto"/>
            <w:right w:val="none" w:sz="0" w:space="0" w:color="auto"/>
          </w:divBdr>
        </w:div>
      </w:divsChild>
    </w:div>
    <w:div w:id="1250653064">
      <w:bodyDiv w:val="1"/>
      <w:marLeft w:val="0"/>
      <w:marRight w:val="0"/>
      <w:marTop w:val="0"/>
      <w:marBottom w:val="0"/>
      <w:divBdr>
        <w:top w:val="none" w:sz="0" w:space="0" w:color="auto"/>
        <w:left w:val="none" w:sz="0" w:space="0" w:color="auto"/>
        <w:bottom w:val="none" w:sz="0" w:space="0" w:color="auto"/>
        <w:right w:val="none" w:sz="0" w:space="0" w:color="auto"/>
      </w:divBdr>
    </w:div>
    <w:div w:id="1289167323">
      <w:bodyDiv w:val="1"/>
      <w:marLeft w:val="0"/>
      <w:marRight w:val="0"/>
      <w:marTop w:val="0"/>
      <w:marBottom w:val="0"/>
      <w:divBdr>
        <w:top w:val="none" w:sz="0" w:space="0" w:color="auto"/>
        <w:left w:val="none" w:sz="0" w:space="0" w:color="auto"/>
        <w:bottom w:val="none" w:sz="0" w:space="0" w:color="auto"/>
        <w:right w:val="none" w:sz="0" w:space="0" w:color="auto"/>
      </w:divBdr>
    </w:div>
    <w:div w:id="1325159579">
      <w:bodyDiv w:val="1"/>
      <w:marLeft w:val="0"/>
      <w:marRight w:val="0"/>
      <w:marTop w:val="0"/>
      <w:marBottom w:val="0"/>
      <w:divBdr>
        <w:top w:val="none" w:sz="0" w:space="0" w:color="auto"/>
        <w:left w:val="none" w:sz="0" w:space="0" w:color="auto"/>
        <w:bottom w:val="none" w:sz="0" w:space="0" w:color="auto"/>
        <w:right w:val="none" w:sz="0" w:space="0" w:color="auto"/>
      </w:divBdr>
    </w:div>
    <w:div w:id="1330790910">
      <w:bodyDiv w:val="1"/>
      <w:marLeft w:val="0"/>
      <w:marRight w:val="0"/>
      <w:marTop w:val="0"/>
      <w:marBottom w:val="0"/>
      <w:divBdr>
        <w:top w:val="none" w:sz="0" w:space="0" w:color="auto"/>
        <w:left w:val="none" w:sz="0" w:space="0" w:color="auto"/>
        <w:bottom w:val="none" w:sz="0" w:space="0" w:color="auto"/>
        <w:right w:val="none" w:sz="0" w:space="0" w:color="auto"/>
      </w:divBdr>
      <w:divsChild>
        <w:div w:id="94181593">
          <w:marLeft w:val="0"/>
          <w:marRight w:val="0"/>
          <w:marTop w:val="0"/>
          <w:marBottom w:val="0"/>
          <w:divBdr>
            <w:top w:val="none" w:sz="0" w:space="0" w:color="auto"/>
            <w:left w:val="none" w:sz="0" w:space="0" w:color="auto"/>
            <w:bottom w:val="none" w:sz="0" w:space="0" w:color="auto"/>
            <w:right w:val="none" w:sz="0" w:space="0" w:color="auto"/>
          </w:divBdr>
        </w:div>
      </w:divsChild>
    </w:div>
    <w:div w:id="1335886909">
      <w:bodyDiv w:val="1"/>
      <w:marLeft w:val="0"/>
      <w:marRight w:val="0"/>
      <w:marTop w:val="0"/>
      <w:marBottom w:val="0"/>
      <w:divBdr>
        <w:top w:val="none" w:sz="0" w:space="0" w:color="auto"/>
        <w:left w:val="none" w:sz="0" w:space="0" w:color="auto"/>
        <w:bottom w:val="none" w:sz="0" w:space="0" w:color="auto"/>
        <w:right w:val="none" w:sz="0" w:space="0" w:color="auto"/>
      </w:divBdr>
      <w:divsChild>
        <w:div w:id="573860099">
          <w:marLeft w:val="0"/>
          <w:marRight w:val="0"/>
          <w:marTop w:val="0"/>
          <w:marBottom w:val="300"/>
          <w:divBdr>
            <w:top w:val="none" w:sz="0" w:space="0" w:color="auto"/>
            <w:left w:val="none" w:sz="0" w:space="0" w:color="auto"/>
            <w:bottom w:val="none" w:sz="0" w:space="0" w:color="auto"/>
            <w:right w:val="none" w:sz="0" w:space="0" w:color="auto"/>
          </w:divBdr>
          <w:divsChild>
            <w:div w:id="318461528">
              <w:marLeft w:val="0"/>
              <w:marRight w:val="0"/>
              <w:marTop w:val="0"/>
              <w:marBottom w:val="180"/>
              <w:divBdr>
                <w:top w:val="none" w:sz="0" w:space="0" w:color="auto"/>
                <w:left w:val="none" w:sz="0" w:space="0" w:color="auto"/>
                <w:bottom w:val="none" w:sz="0" w:space="0" w:color="auto"/>
                <w:right w:val="none" w:sz="0" w:space="0" w:color="auto"/>
              </w:divBdr>
            </w:div>
            <w:div w:id="9708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774">
      <w:bodyDiv w:val="1"/>
      <w:marLeft w:val="0"/>
      <w:marRight w:val="0"/>
      <w:marTop w:val="0"/>
      <w:marBottom w:val="0"/>
      <w:divBdr>
        <w:top w:val="none" w:sz="0" w:space="0" w:color="auto"/>
        <w:left w:val="none" w:sz="0" w:space="0" w:color="auto"/>
        <w:bottom w:val="none" w:sz="0" w:space="0" w:color="auto"/>
        <w:right w:val="none" w:sz="0" w:space="0" w:color="auto"/>
      </w:divBdr>
    </w:div>
    <w:div w:id="1364093436">
      <w:bodyDiv w:val="1"/>
      <w:marLeft w:val="0"/>
      <w:marRight w:val="0"/>
      <w:marTop w:val="0"/>
      <w:marBottom w:val="0"/>
      <w:divBdr>
        <w:top w:val="none" w:sz="0" w:space="0" w:color="auto"/>
        <w:left w:val="none" w:sz="0" w:space="0" w:color="auto"/>
        <w:bottom w:val="none" w:sz="0" w:space="0" w:color="auto"/>
        <w:right w:val="none" w:sz="0" w:space="0" w:color="auto"/>
      </w:divBdr>
    </w:div>
    <w:div w:id="1373924724">
      <w:bodyDiv w:val="1"/>
      <w:marLeft w:val="0"/>
      <w:marRight w:val="0"/>
      <w:marTop w:val="0"/>
      <w:marBottom w:val="0"/>
      <w:divBdr>
        <w:top w:val="none" w:sz="0" w:space="0" w:color="auto"/>
        <w:left w:val="none" w:sz="0" w:space="0" w:color="auto"/>
        <w:bottom w:val="none" w:sz="0" w:space="0" w:color="auto"/>
        <w:right w:val="none" w:sz="0" w:space="0" w:color="auto"/>
      </w:divBdr>
      <w:divsChild>
        <w:div w:id="1690645059">
          <w:marLeft w:val="0"/>
          <w:marRight w:val="0"/>
          <w:marTop w:val="0"/>
          <w:marBottom w:val="0"/>
          <w:divBdr>
            <w:top w:val="none" w:sz="0" w:space="0" w:color="auto"/>
            <w:left w:val="none" w:sz="0" w:space="0" w:color="auto"/>
            <w:bottom w:val="none" w:sz="0" w:space="0" w:color="auto"/>
            <w:right w:val="none" w:sz="0" w:space="0" w:color="auto"/>
          </w:divBdr>
        </w:div>
      </w:divsChild>
    </w:div>
    <w:div w:id="1405446094">
      <w:bodyDiv w:val="1"/>
      <w:marLeft w:val="0"/>
      <w:marRight w:val="0"/>
      <w:marTop w:val="0"/>
      <w:marBottom w:val="0"/>
      <w:divBdr>
        <w:top w:val="none" w:sz="0" w:space="0" w:color="auto"/>
        <w:left w:val="none" w:sz="0" w:space="0" w:color="auto"/>
        <w:bottom w:val="none" w:sz="0" w:space="0" w:color="auto"/>
        <w:right w:val="none" w:sz="0" w:space="0" w:color="auto"/>
      </w:divBdr>
      <w:divsChild>
        <w:div w:id="1140415954">
          <w:marLeft w:val="-225"/>
          <w:marRight w:val="-225"/>
          <w:marTop w:val="0"/>
          <w:marBottom w:val="0"/>
          <w:divBdr>
            <w:top w:val="none" w:sz="0" w:space="0" w:color="auto"/>
            <w:left w:val="none" w:sz="0" w:space="0" w:color="auto"/>
            <w:bottom w:val="none" w:sz="0" w:space="0" w:color="auto"/>
            <w:right w:val="none" w:sz="0" w:space="0" w:color="auto"/>
          </w:divBdr>
          <w:divsChild>
            <w:div w:id="1817604052">
              <w:marLeft w:val="0"/>
              <w:marRight w:val="0"/>
              <w:marTop w:val="0"/>
              <w:marBottom w:val="0"/>
              <w:divBdr>
                <w:top w:val="none" w:sz="0" w:space="0" w:color="auto"/>
                <w:left w:val="none" w:sz="0" w:space="0" w:color="auto"/>
                <w:bottom w:val="none" w:sz="0" w:space="0" w:color="auto"/>
                <w:right w:val="none" w:sz="0" w:space="0" w:color="auto"/>
              </w:divBdr>
              <w:divsChild>
                <w:div w:id="447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3416">
      <w:bodyDiv w:val="1"/>
      <w:marLeft w:val="0"/>
      <w:marRight w:val="0"/>
      <w:marTop w:val="0"/>
      <w:marBottom w:val="0"/>
      <w:divBdr>
        <w:top w:val="none" w:sz="0" w:space="0" w:color="auto"/>
        <w:left w:val="none" w:sz="0" w:space="0" w:color="auto"/>
        <w:bottom w:val="none" w:sz="0" w:space="0" w:color="auto"/>
        <w:right w:val="none" w:sz="0" w:space="0" w:color="auto"/>
      </w:divBdr>
    </w:div>
    <w:div w:id="1448085025">
      <w:bodyDiv w:val="1"/>
      <w:marLeft w:val="0"/>
      <w:marRight w:val="0"/>
      <w:marTop w:val="0"/>
      <w:marBottom w:val="0"/>
      <w:divBdr>
        <w:top w:val="none" w:sz="0" w:space="0" w:color="auto"/>
        <w:left w:val="none" w:sz="0" w:space="0" w:color="auto"/>
        <w:bottom w:val="none" w:sz="0" w:space="0" w:color="auto"/>
        <w:right w:val="none" w:sz="0" w:space="0" w:color="auto"/>
      </w:divBdr>
    </w:div>
    <w:div w:id="1454909211">
      <w:bodyDiv w:val="1"/>
      <w:marLeft w:val="0"/>
      <w:marRight w:val="0"/>
      <w:marTop w:val="0"/>
      <w:marBottom w:val="0"/>
      <w:divBdr>
        <w:top w:val="none" w:sz="0" w:space="0" w:color="auto"/>
        <w:left w:val="none" w:sz="0" w:space="0" w:color="auto"/>
        <w:bottom w:val="none" w:sz="0" w:space="0" w:color="auto"/>
        <w:right w:val="none" w:sz="0" w:space="0" w:color="auto"/>
      </w:divBdr>
    </w:div>
    <w:div w:id="1548449341">
      <w:bodyDiv w:val="1"/>
      <w:marLeft w:val="0"/>
      <w:marRight w:val="0"/>
      <w:marTop w:val="0"/>
      <w:marBottom w:val="0"/>
      <w:divBdr>
        <w:top w:val="none" w:sz="0" w:space="0" w:color="auto"/>
        <w:left w:val="none" w:sz="0" w:space="0" w:color="auto"/>
        <w:bottom w:val="none" w:sz="0" w:space="0" w:color="auto"/>
        <w:right w:val="none" w:sz="0" w:space="0" w:color="auto"/>
      </w:divBdr>
    </w:div>
    <w:div w:id="1721055927">
      <w:bodyDiv w:val="1"/>
      <w:marLeft w:val="0"/>
      <w:marRight w:val="0"/>
      <w:marTop w:val="0"/>
      <w:marBottom w:val="0"/>
      <w:divBdr>
        <w:top w:val="none" w:sz="0" w:space="0" w:color="auto"/>
        <w:left w:val="none" w:sz="0" w:space="0" w:color="auto"/>
        <w:bottom w:val="none" w:sz="0" w:space="0" w:color="auto"/>
        <w:right w:val="none" w:sz="0" w:space="0" w:color="auto"/>
      </w:divBdr>
    </w:div>
    <w:div w:id="1732146628">
      <w:bodyDiv w:val="1"/>
      <w:marLeft w:val="0"/>
      <w:marRight w:val="0"/>
      <w:marTop w:val="0"/>
      <w:marBottom w:val="0"/>
      <w:divBdr>
        <w:top w:val="none" w:sz="0" w:space="0" w:color="auto"/>
        <w:left w:val="none" w:sz="0" w:space="0" w:color="auto"/>
        <w:bottom w:val="none" w:sz="0" w:space="0" w:color="auto"/>
        <w:right w:val="none" w:sz="0" w:space="0" w:color="auto"/>
      </w:divBdr>
    </w:div>
    <w:div w:id="1762216921">
      <w:bodyDiv w:val="1"/>
      <w:marLeft w:val="0"/>
      <w:marRight w:val="0"/>
      <w:marTop w:val="0"/>
      <w:marBottom w:val="0"/>
      <w:divBdr>
        <w:top w:val="none" w:sz="0" w:space="0" w:color="auto"/>
        <w:left w:val="none" w:sz="0" w:space="0" w:color="auto"/>
        <w:bottom w:val="none" w:sz="0" w:space="0" w:color="auto"/>
        <w:right w:val="none" w:sz="0" w:space="0" w:color="auto"/>
      </w:divBdr>
    </w:div>
    <w:div w:id="1771001094">
      <w:bodyDiv w:val="1"/>
      <w:marLeft w:val="0"/>
      <w:marRight w:val="0"/>
      <w:marTop w:val="0"/>
      <w:marBottom w:val="0"/>
      <w:divBdr>
        <w:top w:val="none" w:sz="0" w:space="0" w:color="auto"/>
        <w:left w:val="none" w:sz="0" w:space="0" w:color="auto"/>
        <w:bottom w:val="none" w:sz="0" w:space="0" w:color="auto"/>
        <w:right w:val="none" w:sz="0" w:space="0" w:color="auto"/>
      </w:divBdr>
    </w:div>
    <w:div w:id="1857765019">
      <w:bodyDiv w:val="1"/>
      <w:marLeft w:val="0"/>
      <w:marRight w:val="0"/>
      <w:marTop w:val="0"/>
      <w:marBottom w:val="0"/>
      <w:divBdr>
        <w:top w:val="none" w:sz="0" w:space="0" w:color="auto"/>
        <w:left w:val="none" w:sz="0" w:space="0" w:color="auto"/>
        <w:bottom w:val="none" w:sz="0" w:space="0" w:color="auto"/>
        <w:right w:val="none" w:sz="0" w:space="0" w:color="auto"/>
      </w:divBdr>
      <w:divsChild>
        <w:div w:id="1333798409">
          <w:marLeft w:val="0"/>
          <w:marRight w:val="0"/>
          <w:marTop w:val="0"/>
          <w:marBottom w:val="0"/>
          <w:divBdr>
            <w:top w:val="none" w:sz="0" w:space="0" w:color="auto"/>
            <w:left w:val="none" w:sz="0" w:space="0" w:color="auto"/>
            <w:bottom w:val="none" w:sz="0" w:space="0" w:color="auto"/>
            <w:right w:val="none" w:sz="0" w:space="0" w:color="auto"/>
          </w:divBdr>
        </w:div>
      </w:divsChild>
    </w:div>
    <w:div w:id="1902399159">
      <w:bodyDiv w:val="1"/>
      <w:marLeft w:val="0"/>
      <w:marRight w:val="0"/>
      <w:marTop w:val="0"/>
      <w:marBottom w:val="0"/>
      <w:divBdr>
        <w:top w:val="none" w:sz="0" w:space="0" w:color="auto"/>
        <w:left w:val="none" w:sz="0" w:space="0" w:color="auto"/>
        <w:bottom w:val="none" w:sz="0" w:space="0" w:color="auto"/>
        <w:right w:val="none" w:sz="0" w:space="0" w:color="auto"/>
      </w:divBdr>
      <w:divsChild>
        <w:div w:id="1543247685">
          <w:marLeft w:val="0"/>
          <w:marRight w:val="0"/>
          <w:marTop w:val="0"/>
          <w:marBottom w:val="0"/>
          <w:divBdr>
            <w:top w:val="none" w:sz="0" w:space="0" w:color="auto"/>
            <w:left w:val="none" w:sz="0" w:space="0" w:color="auto"/>
            <w:bottom w:val="none" w:sz="0" w:space="0" w:color="auto"/>
            <w:right w:val="none" w:sz="0" w:space="0" w:color="auto"/>
          </w:divBdr>
        </w:div>
      </w:divsChild>
    </w:div>
    <w:div w:id="1985041972">
      <w:bodyDiv w:val="1"/>
      <w:marLeft w:val="0"/>
      <w:marRight w:val="0"/>
      <w:marTop w:val="0"/>
      <w:marBottom w:val="0"/>
      <w:divBdr>
        <w:top w:val="none" w:sz="0" w:space="0" w:color="auto"/>
        <w:left w:val="none" w:sz="0" w:space="0" w:color="auto"/>
        <w:bottom w:val="none" w:sz="0" w:space="0" w:color="auto"/>
        <w:right w:val="none" w:sz="0" w:space="0" w:color="auto"/>
      </w:divBdr>
    </w:div>
    <w:div w:id="2007636014">
      <w:bodyDiv w:val="1"/>
      <w:marLeft w:val="0"/>
      <w:marRight w:val="0"/>
      <w:marTop w:val="0"/>
      <w:marBottom w:val="0"/>
      <w:divBdr>
        <w:top w:val="none" w:sz="0" w:space="0" w:color="auto"/>
        <w:left w:val="none" w:sz="0" w:space="0" w:color="auto"/>
        <w:bottom w:val="none" w:sz="0" w:space="0" w:color="auto"/>
        <w:right w:val="none" w:sz="0" w:space="0" w:color="auto"/>
      </w:divBdr>
    </w:div>
    <w:div w:id="2008172756">
      <w:bodyDiv w:val="1"/>
      <w:marLeft w:val="0"/>
      <w:marRight w:val="0"/>
      <w:marTop w:val="0"/>
      <w:marBottom w:val="0"/>
      <w:divBdr>
        <w:top w:val="none" w:sz="0" w:space="0" w:color="auto"/>
        <w:left w:val="none" w:sz="0" w:space="0" w:color="auto"/>
        <w:bottom w:val="none" w:sz="0" w:space="0" w:color="auto"/>
        <w:right w:val="none" w:sz="0" w:space="0" w:color="auto"/>
      </w:divBdr>
      <w:divsChild>
        <w:div w:id="263617985">
          <w:marLeft w:val="-225"/>
          <w:marRight w:val="-225"/>
          <w:marTop w:val="0"/>
          <w:marBottom w:val="0"/>
          <w:divBdr>
            <w:top w:val="none" w:sz="0" w:space="0" w:color="auto"/>
            <w:left w:val="none" w:sz="0" w:space="0" w:color="auto"/>
            <w:bottom w:val="none" w:sz="0" w:space="0" w:color="auto"/>
            <w:right w:val="none" w:sz="0" w:space="0" w:color="auto"/>
          </w:divBdr>
          <w:divsChild>
            <w:div w:id="1567254349">
              <w:marLeft w:val="0"/>
              <w:marRight w:val="0"/>
              <w:marTop w:val="0"/>
              <w:marBottom w:val="0"/>
              <w:divBdr>
                <w:top w:val="none" w:sz="0" w:space="0" w:color="auto"/>
                <w:left w:val="none" w:sz="0" w:space="0" w:color="auto"/>
                <w:bottom w:val="none" w:sz="0" w:space="0" w:color="auto"/>
                <w:right w:val="none" w:sz="0" w:space="0" w:color="auto"/>
              </w:divBdr>
              <w:divsChild>
                <w:div w:id="16557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41595">
      <w:bodyDiv w:val="1"/>
      <w:marLeft w:val="0"/>
      <w:marRight w:val="0"/>
      <w:marTop w:val="0"/>
      <w:marBottom w:val="0"/>
      <w:divBdr>
        <w:top w:val="none" w:sz="0" w:space="0" w:color="auto"/>
        <w:left w:val="none" w:sz="0" w:space="0" w:color="auto"/>
        <w:bottom w:val="none" w:sz="0" w:space="0" w:color="auto"/>
        <w:right w:val="none" w:sz="0" w:space="0" w:color="auto"/>
      </w:divBdr>
      <w:divsChild>
        <w:div w:id="1318732263">
          <w:marLeft w:val="0"/>
          <w:marRight w:val="0"/>
          <w:marTop w:val="0"/>
          <w:marBottom w:val="0"/>
          <w:divBdr>
            <w:top w:val="none" w:sz="0" w:space="0" w:color="auto"/>
            <w:left w:val="none" w:sz="0" w:space="0" w:color="auto"/>
            <w:bottom w:val="none" w:sz="0" w:space="0" w:color="auto"/>
            <w:right w:val="none" w:sz="0" w:space="0" w:color="auto"/>
          </w:divBdr>
        </w:div>
      </w:divsChild>
    </w:div>
    <w:div w:id="2082556518">
      <w:bodyDiv w:val="1"/>
      <w:marLeft w:val="0"/>
      <w:marRight w:val="0"/>
      <w:marTop w:val="0"/>
      <w:marBottom w:val="0"/>
      <w:divBdr>
        <w:top w:val="none" w:sz="0" w:space="0" w:color="auto"/>
        <w:left w:val="none" w:sz="0" w:space="0" w:color="auto"/>
        <w:bottom w:val="none" w:sz="0" w:space="0" w:color="auto"/>
        <w:right w:val="none" w:sz="0" w:space="0" w:color="auto"/>
      </w:divBdr>
    </w:div>
    <w:div w:id="2128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4%D0%B5%D1%80%D0%B6%D0%B0%D0%B2%D0%B0" TargetMode="External"/><Relationship Id="rId18" Type="http://schemas.openxmlformats.org/officeDocument/2006/relationships/hyperlink" Target="https://uk.wikipedia.org/wiki/%D0%A0%D0%B5%D1%86%D0%B5%D0%BF%D1%86%D1%96%D1%8F_%D1%80%D0%B8%D0%BC%D1%81%D1%8C%D0%BA%D0%BE%D0%B3%D0%BE_%D0%BF%D1%80%D0%B0%D0%B2%D0%B0" TargetMode="External"/><Relationship Id="rId26" Type="http://schemas.openxmlformats.org/officeDocument/2006/relationships/hyperlink" Target="https://uk.wikipedia.org/wiki/%D0%9F%D1%80%D0%B0%D0%B2%D0%BE%D0%B2%D1%96%D0%B4%D0%BD%D0%BE%D1%81%D0%B8%D0%BD%D0%B8" TargetMode="External"/><Relationship Id="rId39" Type="http://schemas.openxmlformats.org/officeDocument/2006/relationships/hyperlink" Target="https://uk.wikipedia.org/wiki/%D0%A6%D0%9A_%D0%A3%D0%BA%D1%80%D0%B0%D1%97%D0%BD%D0%B8" TargetMode="External"/><Relationship Id="rId21" Type="http://schemas.openxmlformats.org/officeDocument/2006/relationships/hyperlink" Target="https://uk.wikipedia.org/wiki/%D0%9F%D1%80%D0%B0%D0%B2%D0%BE" TargetMode="External"/><Relationship Id="rId34" Type="http://schemas.openxmlformats.org/officeDocument/2006/relationships/hyperlink" Target="https://uk.wikipedia.org/wiki/%D0%A6%D0%9A_%D0%A3%D0%BA%D1%80%D0%B0%D1%97%D0%BD%D0%B8" TargetMode="External"/><Relationship Id="rId42" Type="http://schemas.openxmlformats.org/officeDocument/2006/relationships/hyperlink" Target="https://uk.wikipedia.org/wiki/%D0%A6%D0%9A_%D0%A3%D0%BA%D1%80%D0%B0%D1%97%D0%BD%D0%B8" TargetMode="External"/><Relationship Id="rId47" Type="http://schemas.openxmlformats.org/officeDocument/2006/relationships/hyperlink" Target="https://uk.wikipedia.org/wiki/%D0%A6%D0%B8%D0%B2%D1%96%D0%BB%D1%8C%D0%BD%D0%B8%D0%B9_%D0%BA%D0%BE%D0%B4%D0%B5%D0%BA%D1%81_%D0%A3%D0%BA%D1%80%D0%B0%D1%97%D0%BD%D0%B8" TargetMode="External"/><Relationship Id="rId50" Type="http://schemas.openxmlformats.org/officeDocument/2006/relationships/hyperlink" Target="https://uk.wikipedia.org/w/index.php?title=%D0%A6%D0%B8%D0%B2%D1%96%D0%BB%D1%8C%D0%BD%D1%96_%D0%BF%D1%80%D0%B0%D0%B2%D0%B0&amp;action=edit&amp;redlink=1" TargetMode="External"/><Relationship Id="rId55" Type="http://schemas.openxmlformats.org/officeDocument/2006/relationships/hyperlink" Target="http://zakon5.rada.gov.ua/laws/show/435-15" TargetMode="External"/><Relationship Id="rId63" Type="http://schemas.openxmlformats.org/officeDocument/2006/relationships/hyperlink" Target="https://uk.wikipedia.org/wiki/%D0%9F%D1%80%D0%B0%D0%B2%D0%BE_%D0%BA%D0%BE%D1%80%D0%B8%D1%81%D1%82%D1%83%D0%B2%D0%B0%D0%BD%D0%BD%D1%8F" TargetMode="External"/><Relationship Id="rId68" Type="http://schemas.openxmlformats.org/officeDocument/2006/relationships/hyperlink" Target="https://uk.wikipedia.org/wiki/%D0%9F%D1%80%D0%B8%D0%B2%D0%B0%D1%82%D0%BD%D0%B0_%D0%B2%D0%BB%D0%B0%D1%81%D0%BD%D1%96%D1%81%D1%82%D1%8C" TargetMode="External"/><Relationship Id="rId76" Type="http://schemas.openxmlformats.org/officeDocument/2006/relationships/theme" Target="theme/theme1.xml"/><Relationship Id="rId7" Type="http://schemas.openxmlformats.org/officeDocument/2006/relationships/hyperlink" Target="https://uk.wikipedia.org/wiki/%D0%9D%D0%BE%D1%80%D0%BC%D0%B0_%D0%BF%D1%80%D0%B0%D0%B2%D0%B0" TargetMode="External"/><Relationship Id="rId71" Type="http://schemas.openxmlformats.org/officeDocument/2006/relationships/hyperlink" Target="https://uk.wikipedia.org/wiki/%D0%97%D0%B5%D0%BC%D0%B5%D0%BB%D1%8C%D0%BD%D0%B8%D0%B9_%D0%BA%D0%BE%D0%B4%D0%B5%D0%BA%D1%81_%D0%A3%D0%BA%D1%80%D0%B0%D1%97%D0%BD%D0%B8_(2001)" TargetMode="External"/><Relationship Id="rId2" Type="http://schemas.openxmlformats.org/officeDocument/2006/relationships/styles" Target="styles.xml"/><Relationship Id="rId16" Type="http://schemas.openxmlformats.org/officeDocument/2006/relationships/hyperlink" Target="https://uk.wikipedia.org/wiki/%D0%9E%D1%81%D0%BE%D0%B1%D0%B8%D1%81%D1%82%D0%B5_%D0%BD%D0%B5%D0%BC%D0%B0%D0%B9%D0%BD%D0%BE%D0%B2%D0%B5_%D0%BF%D1%80%D0%B0%D0%B2%D0%BE" TargetMode="External"/><Relationship Id="rId29" Type="http://schemas.openxmlformats.org/officeDocument/2006/relationships/hyperlink" Target="https://uk.wikipedia.org/wiki/%D0%A6%D0%9A_%D0%A3%D0%BA%D1%80%D0%B0%D1%97%D0%BD%D0%B8" TargetMode="External"/><Relationship Id="rId11" Type="http://schemas.openxmlformats.org/officeDocument/2006/relationships/hyperlink" Target="https://uk.wikipedia.org/wiki/%D0%A4%D1%96%D0%B7%D0%B8%D1%87%D0%BD%D0%B0_%D0%BE%D1%81%D0%BE%D0%B1%D0%B0" TargetMode="External"/><Relationship Id="rId24" Type="http://schemas.openxmlformats.org/officeDocument/2006/relationships/hyperlink" Target="https://uk.wikipedia.org/wiki/%D0%9E%D0%B1%D0%BE%D1%80%D0%BE%D1%82%D0%BE%D0%B2_%D0%AE%D1%80%D1%96%D0%B9_%D0%9C%D0%B8%D0%BA%D0%BE%D0%BB%D0%B0%D0%B9%D0%BE%D0%B2%D0%B8%D1%87" TargetMode="External"/><Relationship Id="rId32" Type="http://schemas.openxmlformats.org/officeDocument/2006/relationships/hyperlink" Target="https://uk.wikipedia.org/wiki/%D0%A6%D1%96%D0%BD%D0%BD%D1%96_%D0%BF%D0%B0%D0%BF%D0%B5%D1%80%D0%B8" TargetMode="External"/><Relationship Id="rId37" Type="http://schemas.openxmlformats.org/officeDocument/2006/relationships/hyperlink" Target="https://uk.wikipedia.org/wiki/%D0%A6%D0%9A_%D0%A3%D0%BA%D1%80%D0%B0%D1%97%D0%BD%D0%B8" TargetMode="External"/><Relationship Id="rId40" Type="http://schemas.openxmlformats.org/officeDocument/2006/relationships/hyperlink" Target="https://uk.wikipedia.org/wiki/%D0%A6%D0%9A_%D0%A3%D0%BA%D1%80%D0%B0%D1%97%D0%BD%D0%B8" TargetMode="External"/><Relationship Id="rId45" Type="http://schemas.openxmlformats.org/officeDocument/2006/relationships/hyperlink" Target="https://uk.wikipedia.org/wiki/%D0%A6%D0%B8%D0%B2%D1%96%D0%BB%D1%8C%D0%BD%D0%B8%D0%B9_%D0%BA%D0%BE%D0%B4%D0%B5%D0%BA%D1%81_%D0%A3%D0%BA%D1%80%D0%B0%D1%97%D0%BD%D0%B8" TargetMode="External"/><Relationship Id="rId53" Type="http://schemas.openxmlformats.org/officeDocument/2006/relationships/hyperlink" Target="http://zakon5.rada.gov.ua/laws/show/435-15" TargetMode="External"/><Relationship Id="rId58" Type="http://schemas.openxmlformats.org/officeDocument/2006/relationships/hyperlink" Target="http://zakon5.rada.gov.ua/laws/show/435-15" TargetMode="External"/><Relationship Id="rId66" Type="http://schemas.openxmlformats.org/officeDocument/2006/relationships/hyperlink" Target="https://uk.wikipedia.org/wiki/%D0%9F%D1%80%D0%B0%D0%B2%D0%BE_%D0%BF%D0%BE%D1%81%D1%82%D1%96%D0%B9%D0%BD%D0%BE%D0%B3%D0%BE_%D0%BA%D0%BE%D1%80%D0%B8%D1%81%D1%82%D1%83%D0%B2%D0%B0%D0%BD%D0%BD%D1%8F_%D0%B7%D0%B5%D0%BC%D0%BB%D0%B5%D1%8E" TargetMode="External"/><Relationship Id="rId74" Type="http://schemas.openxmlformats.org/officeDocument/2006/relationships/hyperlink" Target="https://uk.wikipedia.org/wiki/%D0%A1%D0%BF%D0%B0%D0%B4%D0%BA%D1%83%D0%B2%D0%B0%D0%BD%D0%BD%D1%8F" TargetMode="External"/><Relationship Id="rId5" Type="http://schemas.openxmlformats.org/officeDocument/2006/relationships/hyperlink" Target="https://uk.wikipedia.org/wiki/%D0%9F%D1%80%D0%B0%D0%B2%D0%BE" TargetMode="External"/><Relationship Id="rId15" Type="http://schemas.openxmlformats.org/officeDocument/2006/relationships/hyperlink" Target="https://uk.wikipedia.org/wiki/%D0%9C%D0%B0%D0%B9%D0%BD%D0%BE%D0%B2%D1%96_%D0%B2%D1%96%D0%B4%D0%BD%D0%BE%D1%81%D0%B8%D0%BD%D0%B8" TargetMode="External"/><Relationship Id="rId23" Type="http://schemas.openxmlformats.org/officeDocument/2006/relationships/hyperlink" Target="https://uk.wikipedia.org/wiki/%D0%90%D0%BA%D1%83%D0%BB%D1%8C%D1%82%D1%83%D1%80%D0%B0%D1%86%D1%96%D1%8F" TargetMode="External"/><Relationship Id="rId28" Type="http://schemas.openxmlformats.org/officeDocument/2006/relationships/hyperlink" Target="https://uk.wikipedia.org/wiki/%D0%A0%D1%96%D1%87_(%D0%BF%D1%80%D0%B0%D0%B2%D0%BE)" TargetMode="External"/><Relationship Id="rId36" Type="http://schemas.openxmlformats.org/officeDocument/2006/relationships/hyperlink" Target="https://uk.wikipedia.org/wiki/%D0%A6%D0%9A_%D0%A3%D0%BA%D1%80%D0%B0%D1%97%D0%BD%D0%B8" TargetMode="External"/><Relationship Id="rId49" Type="http://schemas.openxmlformats.org/officeDocument/2006/relationships/hyperlink" Target="https://uk.wikipedia.org/wiki/%D0%9E%D1%81%D0%BE%D0%B1%D0%B0" TargetMode="External"/><Relationship Id="rId57" Type="http://schemas.openxmlformats.org/officeDocument/2006/relationships/hyperlink" Target="http://zakon5.rada.gov.ua/laws/show/435-15" TargetMode="External"/><Relationship Id="rId61" Type="http://schemas.openxmlformats.org/officeDocument/2006/relationships/hyperlink" Target="http://zakon5.rada.gov.ua/laws/show/435-15" TargetMode="External"/><Relationship Id="rId10" Type="http://schemas.openxmlformats.org/officeDocument/2006/relationships/hyperlink" Target="https://uk.wikipedia.org/wiki/%D0%A1%D1%83%D1%81%D0%BF%D1%96%D0%BB%D1%8C%D0%BD%D1%96_%D0%B2%D1%96%D0%B4%D0%BD%D0%BE%D1%81%D0%B8%D0%BD%D0%B8" TargetMode="External"/><Relationship Id="rId19" Type="http://schemas.openxmlformats.org/officeDocument/2006/relationships/hyperlink" Target="https://uk.wikipedia.org/wiki/%D0%A1%D0%B5%D1%80%D0%B5%D0%B4%D0%BD%D1%8C%D0%BE%D0%B2%D1%96%D1%87%D1%87%D1%8F" TargetMode="External"/><Relationship Id="rId31" Type="http://schemas.openxmlformats.org/officeDocument/2006/relationships/hyperlink" Target="https://uk.wikipedia.org/wiki/%D0%A6%D0%9A_%D0%A3%D0%BA%D1%80%D0%B0%D1%97%D0%BD%D0%B8" TargetMode="External"/><Relationship Id="rId44" Type="http://schemas.openxmlformats.org/officeDocument/2006/relationships/hyperlink" Target="https://uk.wikipedia.org/wiki/%D0%A6%D0%B8%D0%B2%D1%96%D0%BB%D1%8C%D0%BD%D0%B8%D0%B9_%D0%BA%D0%BE%D0%B4%D0%B5%D0%BA%D1%81_%D0%A3%D0%BA%D1%80%D0%B0%D1%97%D0%BD%D0%B8" TargetMode="External"/><Relationship Id="rId52" Type="http://schemas.openxmlformats.org/officeDocument/2006/relationships/hyperlink" Target="http://zakon5.rada.gov.ua/laws/show/435-15" TargetMode="External"/><Relationship Id="rId60" Type="http://schemas.openxmlformats.org/officeDocument/2006/relationships/hyperlink" Target="http://zakon5.rada.gov.ua/laws/show/435-15" TargetMode="External"/><Relationship Id="rId65" Type="http://schemas.openxmlformats.org/officeDocument/2006/relationships/hyperlink" Target="https://uk.wikipedia.org/wiki/%D0%A1%D1%96%D0%BB%D1%8C%D1%81%D1%8C%D0%BA%D0%B5_%D0%B3%D0%BE%D1%81%D0%BF%D0%BE%D0%B4%D0%B0%D1%80%D1%81%D1%82%D0%B2%D0%BE" TargetMode="External"/><Relationship Id="rId73" Type="http://schemas.openxmlformats.org/officeDocument/2006/relationships/hyperlink" Target="https://uk.wikipedia.org/wiki/%D0%A6%D0%B8%D0%B2%D1%96%D0%BB%D1%8C%D0%BD%D0%B8%D0%B9_%D0%BA%D0%BE%D0%B4%D0%B5%D0%BA%D1%81_%D0%A3%D0%BA%D1%80%D0%B0%D1%97%D0%BD%D0%B8" TargetMode="External"/><Relationship Id="rId4" Type="http://schemas.openxmlformats.org/officeDocument/2006/relationships/webSettings" Target="webSettings.xml"/><Relationship Id="rId9" Type="http://schemas.openxmlformats.org/officeDocument/2006/relationships/hyperlink" Target="https://uk.wikipedia.org/wiki/%D0%9E%D1%81%D0%BE%D0%B1%D0%B8%D1%81%D1%82%D1%96_%D0%BD%D0%B5%D0%BC%D0%B0%D0%B9%D0%BD%D0%BE%D0%B2%D1%96_%D0%B2%D1%96%D0%B4%D0%BD%D0%BE%D1%81%D0%B8%D0%BD%D0%B8" TargetMode="External"/><Relationship Id="rId14" Type="http://schemas.openxmlformats.org/officeDocument/2006/relationships/hyperlink" Target="https://uk.wikipedia.org/wiki/%D0%9F%D1%83%D0%B1%D0%BB%D1%96%D1%87%D0%BD%D0%B5_%D0%BF%D1%80%D0%B0%D0%B2%D0%BE" TargetMode="External"/><Relationship Id="rId22" Type="http://schemas.openxmlformats.org/officeDocument/2006/relationships/hyperlink" Target="https://uk.wikipedia.org/wiki/%D0%A0%D0%B5%D1%86%D0%B5%D0%BF%D1%86%D1%96%D1%8F_%D1%80%D0%B8%D0%BC%D1%81%D1%8C%D0%BA%D0%BE%D0%B3%D0%BE_%D0%BF%D1%80%D0%B0%D0%B2%D0%B0" TargetMode="External"/><Relationship Id="rId27" Type="http://schemas.openxmlformats.org/officeDocument/2006/relationships/hyperlink" Target="https://uk.wikipedia.org/wiki/%D0%A6%D0%B8%D0%B2%D1%96%D0%BB%D1%8C%D0%BD%D0%B8%D0%B9_%D0%BA%D0%BE%D0%B4%D0%B5%D0%BA%D1%81_%D0%A3%D0%BA%D1%80%D0%B0%D1%97%D0%BD%D0%B8" TargetMode="External"/><Relationship Id="rId30" Type="http://schemas.openxmlformats.org/officeDocument/2006/relationships/hyperlink" Target="https://uk.wikipedia.org/wiki/%D0%93%D1%80%D0%BE%D1%88%D1%96" TargetMode="External"/><Relationship Id="rId35" Type="http://schemas.openxmlformats.org/officeDocument/2006/relationships/hyperlink" Target="https://uk.wikipedia.org/wiki/%D0%9C%D0%B0%D0%B9%D0%BD%D0%BE%D0%B2%D1%96_%D0%BF%D1%80%D0%B0%D0%B2%D0%B0" TargetMode="External"/><Relationship Id="rId43" Type="http://schemas.openxmlformats.org/officeDocument/2006/relationships/hyperlink" Target="https://uk.wikipedia.org/wiki/%D0%A6%D0%9A_%D0%A3%D0%BA%D1%80%D0%B0%D1%97%D0%BD%D0%B8" TargetMode="External"/><Relationship Id="rId48" Type="http://schemas.openxmlformats.org/officeDocument/2006/relationships/hyperlink" Target="https://uk.wikipedia.org/wiki/%D0%94%D1%96%D1%8F_(%D0%B7%D0%BD%D0%B0%D1%87%D0%B5%D0%BD%D0%BD%D1%8F)" TargetMode="External"/><Relationship Id="rId56" Type="http://schemas.openxmlformats.org/officeDocument/2006/relationships/hyperlink" Target="http://zakon5.rada.gov.ua/laws/show/435-15" TargetMode="External"/><Relationship Id="rId64" Type="http://schemas.openxmlformats.org/officeDocument/2006/relationships/hyperlink" Target="https://uk.wikipedia.org/wiki/%D0%97%D0%B5%D0%BC%D0%B5%D0%BB%D1%8C%D0%BD%D0%B0_%D0%B4%D1%96%D0%BB%D1%8F%D0%BD%D0%BA%D0%B0" TargetMode="External"/><Relationship Id="rId69" Type="http://schemas.openxmlformats.org/officeDocument/2006/relationships/hyperlink" Target="https://uk.wikipedia.org/wiki/%D0%9A%D0%BE%D0%BC%D1%83%D0%BD%D0%B0%D0%BB%D1%8C%D0%BD%D0%B0_%D0%B2%D0%BB%D0%B0%D1%81%D0%BD%D1%96%D1%81%D1%82%D1%8C" TargetMode="External"/><Relationship Id="rId8" Type="http://schemas.openxmlformats.org/officeDocument/2006/relationships/hyperlink" Target="https://uk.wikipedia.org/wiki/%D0%9C%D0%B0%D0%B9%D0%BD%D0%BE%D0%B2%D1%96_%D0%B2%D1%96%D0%B4%D0%BD%D0%BE%D1%81%D0%B8%D0%BD%D0%B8" TargetMode="External"/><Relationship Id="rId51" Type="http://schemas.openxmlformats.org/officeDocument/2006/relationships/hyperlink" Target="https://uk.wikipedia.org/w/index.php?title=%D0%A6%D0%B8%D0%B2%D1%96%D0%BB%D1%8C%D0%BD%D1%96_%D0%BE%D0%B1%D0%BE%D0%B2%27%D1%8F%D0%B7%D0%BA%D0%B8&amp;action=edit&amp;redlink=1" TargetMode="External"/><Relationship Id="rId72" Type="http://schemas.openxmlformats.org/officeDocument/2006/relationships/hyperlink" Target="https://uk.wikipedia.org/wiki/%D0%97%D0%B5%D0%BC%D0%B5%D0%BB%D1%8C%D0%BD%D0%B8%D0%B9_%D0%BA%D0%BE%D0%B4%D0%B5%D0%BA%D1%81_%D0%A3%D0%BA%D1%80%D0%B0%D1%97%D0%BD%D0%B8_(2001)" TargetMode="External"/><Relationship Id="rId3" Type="http://schemas.openxmlformats.org/officeDocument/2006/relationships/settings" Target="settings.xml"/><Relationship Id="rId12" Type="http://schemas.openxmlformats.org/officeDocument/2006/relationships/hyperlink" Target="https://uk.wikipedia.org/wiki/%D0%AE%D1%80%D0%B8%D0%B4%D0%B8%D1%87%D0%BD%D0%B0_%D0%BE%D1%81%D0%BE%D0%B1%D0%B0" TargetMode="External"/><Relationship Id="rId17" Type="http://schemas.openxmlformats.org/officeDocument/2006/relationships/hyperlink" Target="https://uk.wikipedia.org/wiki/%D0%9B%D0%B0%D1%82%D0%B8%D0%BD%D1%81%D1%8C%D0%BA%D0%B0_%D0%BC%D0%BE%D0%B2%D0%B0" TargetMode="External"/><Relationship Id="rId25" Type="http://schemas.openxmlformats.org/officeDocument/2006/relationships/hyperlink" Target="https://uk.wikipedia.org/wiki/%D0%A1%D1%83%D0%B1%27%D1%94%D0%BA%D1%82_%D0%BF%D1%80%D0%B0%D0%B2%D0%B0" TargetMode="External"/><Relationship Id="rId33" Type="http://schemas.openxmlformats.org/officeDocument/2006/relationships/hyperlink" Target="https://uk.wikipedia.org/wiki/%D0%A6%D0%9A_%D0%A3%D0%BA%D1%80%D0%B0%D1%97%D0%BD%D0%B8" TargetMode="External"/><Relationship Id="rId38" Type="http://schemas.openxmlformats.org/officeDocument/2006/relationships/hyperlink" Target="https://uk.wikipedia.org/wiki/%D0%9F%D0%BE%D1%81%D0%BB%D1%83%D0%B3%D0%B8" TargetMode="External"/><Relationship Id="rId46" Type="http://schemas.openxmlformats.org/officeDocument/2006/relationships/hyperlink" Target="https://uk.wikipedia.org/wiki/%D0%86%D0%BD%D1%84%D0%BE%D1%80%D0%BC%D0%B0%D1%86%D1%96%D1%8F" TargetMode="External"/><Relationship Id="rId59" Type="http://schemas.openxmlformats.org/officeDocument/2006/relationships/hyperlink" Target="http://zakon5.rada.gov.ua/laws/show/435-15" TargetMode="External"/><Relationship Id="rId67" Type="http://schemas.openxmlformats.org/officeDocument/2006/relationships/hyperlink" Target="https://uk.wikipedia.org/w/index.php?title=%D0%94%D1%96%D0%BB%D1%8F%D0%BD%D0%BA%D0%B8_%D1%81%D1%96%D0%BB%D1%8C%D1%81%D1%8C%D0%BA%D0%BE%D0%B3%D0%BE%D1%81%D0%BF%D0%BE%D0%B4%D0%B0%D1%80%D1%81%D1%8C%D0%BA%D0%BE%D0%B3%D0%BE_%D0%BF%D1%80%D0%B8%D0%B7%D0%BD%D0%B0%D1%87%D0%B5%D0%BD%D0%BD%D1%8F&amp;action=edit&amp;redlink=1" TargetMode="External"/><Relationship Id="rId20" Type="http://schemas.openxmlformats.org/officeDocument/2006/relationships/hyperlink" Target="https://uk.wikipedia.org/wiki/%D0%84%D0%B2%D1%80%D0%BE%D0%BF%D0%B0" TargetMode="External"/><Relationship Id="rId41" Type="http://schemas.openxmlformats.org/officeDocument/2006/relationships/hyperlink" Target="https://uk.wikipedia.org/wiki/%D0%A6%D0%9A_%D0%A3%D0%BA%D1%80%D0%B0%D1%97%D0%BD%D0%B8" TargetMode="External"/><Relationship Id="rId54" Type="http://schemas.openxmlformats.org/officeDocument/2006/relationships/hyperlink" Target="http://zakon5.rada.gov.ua/laws/show/435-15" TargetMode="External"/><Relationship Id="rId62" Type="http://schemas.openxmlformats.org/officeDocument/2006/relationships/hyperlink" Target="https://uk.wikipedia.org/wiki/%D0%A0%D0%B5%D1%87%D0%BE%D0%B2%D1%96_%D0%BF%D1%80%D0%B0%D0%B2%D0%B0" TargetMode="External"/><Relationship Id="rId70" Type="http://schemas.openxmlformats.org/officeDocument/2006/relationships/hyperlink" Target="https://uk.wikipedia.org/wiki/%D0%94%D0%B5%D1%80%D0%B6%D0%B0%D0%B2%D0%BD%D0%B0_%D0%B2%D0%BB%D0%B0%D1%81%D0%BD%D1%96%D1%81%D1%82%D1%8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wikipedia.org/wiki/%D0%A6%D0%B8%D0%B2%D1%96%D0%BB%D1%8C%D0%BD%D0%B5_%D0%BF%D1%80%D0%B0%D0%B2%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17</Pages>
  <Words>7948</Words>
  <Characters>45309</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2021-12-07T19:08:00Z</dcterms:created>
  <dcterms:modified xsi:type="dcterms:W3CDTF">2021-12-07T20:15:00Z</dcterms:modified>
</cp:coreProperties>
</file>