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E47F0" w14:textId="77777777" w:rsidR="00CD49D3" w:rsidRDefault="00CD49D3" w:rsidP="00CD49D3">
      <w:pPr>
        <w:pStyle w:val="Heading1"/>
        <w:jc w:val="center"/>
        <w:rPr>
          <w:rFonts w:ascii="Bahnschrift SemiBold SemiConden" w:hAnsi="Bahnschrift SemiBold SemiConden"/>
          <w:sz w:val="144"/>
          <w:szCs w:val="144"/>
        </w:rPr>
      </w:pPr>
    </w:p>
    <w:p w14:paraId="1C9091B9" w14:textId="4E11A97F" w:rsidR="00CD49D3" w:rsidRPr="00CD49D3" w:rsidRDefault="00CD49D3" w:rsidP="00CD49D3">
      <w:pPr>
        <w:pStyle w:val="Heading1"/>
        <w:jc w:val="center"/>
        <w:rPr>
          <w:rFonts w:ascii="Bahnschrift SemiBold SemiConden" w:hAnsi="Bahnschrift SemiBold SemiConden"/>
          <w:sz w:val="144"/>
          <w:szCs w:val="144"/>
        </w:rPr>
      </w:pPr>
      <w:r w:rsidRPr="00CD49D3">
        <w:rPr>
          <w:rFonts w:ascii="Bahnschrift SemiBold SemiConden" w:hAnsi="Bahnschrift SemiBold SemiConden"/>
          <w:sz w:val="144"/>
          <w:szCs w:val="144"/>
        </w:rPr>
        <w:t>Internet of Things</w:t>
      </w:r>
    </w:p>
    <w:p w14:paraId="5486510B" w14:textId="389111B7" w:rsidR="00CD49D3" w:rsidRDefault="00CD49D3" w:rsidP="0007385F">
      <w:pPr>
        <w:pStyle w:val="Heading1"/>
        <w:rPr>
          <w:sz w:val="72"/>
          <w:szCs w:val="72"/>
        </w:rPr>
      </w:pPr>
    </w:p>
    <w:p w14:paraId="30616B74" w14:textId="2464100B" w:rsidR="00CD49D3" w:rsidRDefault="00CD49D3" w:rsidP="00CD49D3"/>
    <w:p w14:paraId="2DC833BD" w14:textId="7475A6E9" w:rsidR="00CD49D3" w:rsidRDefault="00CD49D3" w:rsidP="00CD49D3"/>
    <w:p w14:paraId="60911CE6" w14:textId="3A0E7EE5" w:rsidR="00CD49D3" w:rsidRDefault="00CD49D3" w:rsidP="00CD49D3"/>
    <w:p w14:paraId="5926DAC7" w14:textId="42A3D7FD" w:rsidR="00CD49D3" w:rsidRDefault="00CD49D3" w:rsidP="00CD49D3"/>
    <w:p w14:paraId="22A1DAA1" w14:textId="36BA7BB5" w:rsidR="00CD49D3" w:rsidRDefault="00CD49D3" w:rsidP="00CD49D3"/>
    <w:p w14:paraId="2B28AA05" w14:textId="520F3E6F" w:rsidR="00CD49D3" w:rsidRDefault="00CD49D3" w:rsidP="00CD49D3"/>
    <w:p w14:paraId="45494206" w14:textId="2676BF6A" w:rsidR="00CD49D3" w:rsidRDefault="00CD49D3" w:rsidP="00CD49D3"/>
    <w:p w14:paraId="66A263A8" w14:textId="77777777" w:rsidR="00CD49D3" w:rsidRDefault="00CD49D3" w:rsidP="00CD49D3"/>
    <w:p w14:paraId="487F71A3" w14:textId="54620CA6" w:rsidR="00CD49D3" w:rsidRDefault="00CD49D3" w:rsidP="00CD49D3">
      <w:r>
        <w:t>S2101054</w:t>
      </w:r>
    </w:p>
    <w:p w14:paraId="508C2E7F" w14:textId="32EAAC2D" w:rsidR="00CD49D3" w:rsidRDefault="00CD49D3" w:rsidP="00CD49D3">
      <w:r>
        <w:t>Villa College</w:t>
      </w:r>
    </w:p>
    <w:p w14:paraId="30374E14" w14:textId="77777777" w:rsidR="00CD49D3" w:rsidRDefault="00CD49D3" w:rsidP="00CD49D3">
      <w:r>
        <w:t xml:space="preserve">MODULE </w:t>
      </w:r>
      <w:proofErr w:type="gramStart"/>
      <w:r>
        <w:t>CODE :</w:t>
      </w:r>
      <w:proofErr w:type="gramEnd"/>
      <w:r>
        <w:t xml:space="preserve"> </w:t>
      </w:r>
      <w:r>
        <w:t>UFCFVK-15-2</w:t>
      </w:r>
      <w:r>
        <w:t xml:space="preserve"> </w:t>
      </w:r>
    </w:p>
    <w:p w14:paraId="3510ED6B" w14:textId="680C0561" w:rsidR="00E43C37" w:rsidRPr="00CD49D3" w:rsidRDefault="001A0990" w:rsidP="00CD49D3">
      <w:r w:rsidRPr="00C2551B">
        <w:rPr>
          <w:sz w:val="72"/>
          <w:szCs w:val="72"/>
        </w:rPr>
        <w:lastRenderedPageBreak/>
        <w:t>SMART HOMES</w:t>
      </w:r>
      <w:r w:rsidR="00721944" w:rsidRPr="00C2551B">
        <w:rPr>
          <w:sz w:val="72"/>
          <w:szCs w:val="72"/>
        </w:rPr>
        <w:t>,</w:t>
      </w:r>
      <w:r w:rsidR="00670C54" w:rsidRPr="00C2551B">
        <w:rPr>
          <w:sz w:val="72"/>
          <w:szCs w:val="72"/>
        </w:rPr>
        <w:t xml:space="preserve"> </w:t>
      </w:r>
      <w:r w:rsidR="00670C54" w:rsidRPr="00C2551B">
        <w:rPr>
          <w:sz w:val="48"/>
          <w:szCs w:val="48"/>
        </w:rPr>
        <w:t xml:space="preserve">A </w:t>
      </w:r>
      <w:r w:rsidR="00C2551B" w:rsidRPr="00C2551B">
        <w:rPr>
          <w:sz w:val="48"/>
          <w:szCs w:val="48"/>
        </w:rPr>
        <w:t>HOSTILE FRIEND</w:t>
      </w:r>
      <w:r w:rsidR="00C2551B">
        <w:rPr>
          <w:sz w:val="48"/>
          <w:szCs w:val="48"/>
        </w:rPr>
        <w:t>!</w:t>
      </w:r>
    </w:p>
    <w:p w14:paraId="26B781B2" w14:textId="68F75B1C" w:rsidR="00E43C37" w:rsidRDefault="00E43C37" w:rsidP="00E43C37"/>
    <w:p w14:paraId="746F2C04" w14:textId="7C64A462" w:rsidR="00E43C37" w:rsidRDefault="00995BAC" w:rsidP="00E43C37">
      <w:r>
        <w:t>Rise of the Internet.</w:t>
      </w:r>
    </w:p>
    <w:p w14:paraId="6301EE3F" w14:textId="678E861C" w:rsidR="001110B4" w:rsidRDefault="001110B4" w:rsidP="00E33334">
      <w:r w:rsidRPr="001110B4">
        <w:t>The first prototype of the internet (also known as ARPANET) was inaugurated on October 29, 1969, by a group called ARPANET (Advanced Research Projects Agency), connecting four major computers at The University of Utah, UCSB, UCLA, and Stanford Research Institute.</w:t>
      </w:r>
      <w:r>
        <w:t xml:space="preserve"> </w:t>
      </w:r>
      <w:r w:rsidRPr="001110B4">
        <w:t>Eventually, ARPANET was renamed “internet.”</w:t>
      </w:r>
      <w:r>
        <w:t xml:space="preserve"> However, this was not very user friendly at the initial stages and it was not until later </w:t>
      </w:r>
      <w:r w:rsidR="00E33334">
        <w:t xml:space="preserve">in the 70s that </w:t>
      </w:r>
      <w:proofErr w:type="gramStart"/>
      <w:r w:rsidR="00E33334">
        <w:t>Email</w:t>
      </w:r>
      <w:proofErr w:type="gramEnd"/>
      <w:r w:rsidR="00E33334">
        <w:t xml:space="preserve"> was introduced, libraries around the country linked and the transmission of data became seamless all thanks to </w:t>
      </w:r>
      <w:r w:rsidR="00E33334" w:rsidRPr="00E33334">
        <w:t>Transport Control Protocol and Internet Protocol (TCP/IP) architecture</w:t>
      </w:r>
      <w:r w:rsidR="00E33334">
        <w:t>.</w:t>
      </w:r>
    </w:p>
    <w:p w14:paraId="72F0D614" w14:textId="6520027F" w:rsidR="00452452" w:rsidRDefault="00E33334" w:rsidP="00452452">
      <w:r>
        <w:t xml:space="preserve">In 1991, just 31 years ago </w:t>
      </w:r>
      <w:r w:rsidRPr="00E33334">
        <w:t>The University of Minnesota developed the first user-friendly internet interface</w:t>
      </w:r>
      <w:r>
        <w:t xml:space="preserve">. </w:t>
      </w:r>
      <w:r w:rsidR="00452452">
        <w:t>We now have an overview of how Internet started out but how does the Internet work?</w:t>
      </w:r>
    </w:p>
    <w:p w14:paraId="319E0DEB" w14:textId="309CFC8B" w:rsidR="009B0A48" w:rsidRPr="009B0A48" w:rsidRDefault="009B0A48" w:rsidP="001A0990">
      <w:r>
        <w:t xml:space="preserve">Simply put, </w:t>
      </w:r>
      <w:r w:rsidR="00BE379B" w:rsidRPr="00452452">
        <w:t>it</w:t>
      </w:r>
      <w:r w:rsidR="00452452" w:rsidRPr="00452452">
        <w:t xml:space="preserve"> works by using a packet routing network that follows Internet Protocol (IP) and Transport Control Protocol (TCP)</w:t>
      </w:r>
      <w:r>
        <w:t xml:space="preserve">. </w:t>
      </w:r>
      <w:r w:rsidRPr="009B0A48">
        <w:t>TCP and IP work together to ensure that data transmission across the internet is consistent and reliable, no matter which device you’re using or where you’re using it.</w:t>
      </w:r>
      <w:r>
        <w:t xml:space="preserve"> </w:t>
      </w:r>
      <w:r w:rsidRPr="009B0A48">
        <w:t>IP is a system of rules that govern how information is sent from one computer to another computer over an internet connection</w:t>
      </w:r>
      <w:r>
        <w:t xml:space="preserve">. </w:t>
      </w:r>
      <w:r w:rsidRPr="009B0A48">
        <w:t>Using a numerical address (IP Address) the IP system receives further instructions on how the data should be transferred</w:t>
      </w:r>
      <w:r w:rsidR="008B6B08">
        <w:t>.</w:t>
      </w:r>
    </w:p>
    <w:p w14:paraId="3266BC9C" w14:textId="07AC5288" w:rsidR="00E33334" w:rsidRDefault="00E33334" w:rsidP="00E33334"/>
    <w:p w14:paraId="78E6F056" w14:textId="00773911" w:rsidR="00E33334" w:rsidRDefault="00E33334" w:rsidP="00E33334">
      <w:r>
        <w:t>How does this Relate to IOT</w:t>
      </w:r>
      <w:r w:rsidR="00F81ED3">
        <w:t>? And what is IOT?</w:t>
      </w:r>
    </w:p>
    <w:p w14:paraId="25BB9839" w14:textId="6CF6F656" w:rsidR="00F81635" w:rsidRDefault="00F81ED3" w:rsidP="00DE41CA">
      <w:r>
        <w:t>Internet of Things</w:t>
      </w:r>
      <w:r w:rsidR="001A0990">
        <w:t xml:space="preserve">, IOT, </w:t>
      </w:r>
      <w:r>
        <w:t xml:space="preserve">is </w:t>
      </w:r>
      <w:r w:rsidR="00452452" w:rsidRPr="00F81ED3">
        <w:t>describing</w:t>
      </w:r>
      <w:r w:rsidRPr="00F81ED3">
        <w:t xml:space="preserve"> the network of physical objects</w:t>
      </w:r>
      <w:r w:rsidR="00452452">
        <w:t xml:space="preserve"> - </w:t>
      </w:r>
      <w:r w:rsidRPr="00F81ED3">
        <w:t>“things</w:t>
      </w:r>
      <w:r w:rsidR="00452452">
        <w:t xml:space="preserve">” - </w:t>
      </w:r>
      <w:r w:rsidRPr="00F81ED3">
        <w:t>that are embedded with sensors, software, and other technologies for the purpose of connecting and exchanging data with other devices and systems over the internet.</w:t>
      </w:r>
      <w:r>
        <w:t xml:space="preserve"> </w:t>
      </w:r>
      <w:r w:rsidR="001A0990">
        <w:t>M</w:t>
      </w:r>
      <w:r>
        <w:t xml:space="preserve">ultiple reports </w:t>
      </w:r>
      <w:r w:rsidR="001A0990">
        <w:t xml:space="preserve">suggest that </w:t>
      </w:r>
      <w:r>
        <w:t xml:space="preserve">there are well over 14 billion active IOT devices in 2022 and this number is to </w:t>
      </w:r>
      <w:r w:rsidR="00452452">
        <w:t xml:space="preserve">increase </w:t>
      </w:r>
      <w:r>
        <w:t xml:space="preserve">to 75 billion active devices by end of 2025. </w:t>
      </w:r>
      <w:r w:rsidR="00452452">
        <w:t xml:space="preserve">IoT is valued at over 1 trillion USD today and in this article, we </w:t>
      </w:r>
      <w:r w:rsidR="001A0990">
        <w:t xml:space="preserve">are going to look at IoT in our </w:t>
      </w:r>
      <w:r w:rsidR="00BE379B">
        <w:t>Day-to-Day</w:t>
      </w:r>
      <w:r w:rsidR="001A0990">
        <w:t xml:space="preserve"> life and the closest to us, HOME.</w:t>
      </w:r>
    </w:p>
    <w:p w14:paraId="7DD69281" w14:textId="11912954" w:rsidR="006607F5" w:rsidRPr="00C55D25" w:rsidRDefault="00F66C9C" w:rsidP="006607F5">
      <w:pPr>
        <w:rPr>
          <w:rFonts w:cstheme="minorHAnsi"/>
          <w:color w:val="2E2E2E"/>
        </w:rPr>
      </w:pPr>
      <w:r w:rsidRPr="00C55D25">
        <w:rPr>
          <w:rFonts w:cstheme="minorHAnsi"/>
          <w:color w:val="2E2E2E"/>
        </w:rPr>
        <w:t>Residents can benefit greatly from smart homes in many different ways: Along with entertainment and comfort, energy savings, increased home security, and help for elderly and vulnerable persons living at home are all possible. This is accomplished by incorporating sensors and actuators into the home environment, making it programmable and responsive to the demands of the users right now. Smart speakers are popular because they provide voice control of music, lighting, and other devices, providing entertainment and convenience. Monitoring and adjusting energy consumption is possible with home automation energy management. Home automation for health care and aging can help senior citizens remain independent for longer and improve health and therapeutic management, for example, by monitoring daily activities or vital signs. Smart systems operate autonomously by being fully integrated into the living environment to meet all anticipated needs.</w:t>
      </w:r>
    </w:p>
    <w:p w14:paraId="468DAE21" w14:textId="3D40E3C1" w:rsidR="00727EF1" w:rsidRPr="003617DA" w:rsidRDefault="006607F5" w:rsidP="003617DA">
      <w:pPr>
        <w:rPr>
          <w:rFonts w:cstheme="minorHAnsi"/>
          <w:color w:val="2E2E2E"/>
        </w:rPr>
      </w:pPr>
      <w:r w:rsidRPr="006607F5">
        <w:rPr>
          <w:rFonts w:cstheme="minorHAnsi"/>
          <w:color w:val="2E2E2E"/>
        </w:rPr>
        <w:lastRenderedPageBreak/>
        <w:t>The most common technology applications widely applied in smart homes comprise Wi-Fi, sensors, Blu</w:t>
      </w:r>
      <w:r w:rsidR="00D533CB">
        <w:rPr>
          <w:rFonts w:cstheme="minorHAnsi"/>
          <w:color w:val="2E2E2E"/>
        </w:rPr>
        <w:t>etooth</w:t>
      </w:r>
      <w:r w:rsidRPr="006607F5">
        <w:rPr>
          <w:rFonts w:cstheme="minorHAnsi"/>
          <w:color w:val="2E2E2E"/>
        </w:rPr>
        <w:t>, robotics, camera arrays, solar panels, cloud, 5G, smart grid.</w:t>
      </w:r>
      <w:bookmarkStart w:id="0" w:name="bb0085"/>
      <w:r w:rsidRPr="006607F5">
        <w:rPr>
          <w:rFonts w:cstheme="minorHAnsi"/>
          <w:color w:val="2E2E2E"/>
        </w:rPr>
        <w:t xml:space="preserve"> </w:t>
      </w:r>
      <w:r w:rsidR="004A67FC" w:rsidRPr="006607F5">
        <w:rPr>
          <w:rFonts w:cstheme="minorHAnsi"/>
          <w:color w:val="2E2E2E"/>
        </w:rPr>
        <w:t xml:space="preserve">Smart speakers have the ability to gather data both overtly with the user's consent and covertly utilizing microphones. These devices so gain knowledge from the user's regular activities. Thus, the following inquiries are raised: Can the advantages of sharing information outweigh the dangers of utilizing a smart device? Do consumers consider the hazards of sharing information? It is crucial for businesses to comprehend how customers engage with these devices because of how frequently they are used and the variety of functions they feature. A significant area of study in voice assistants and chatbots is how to lessen the privacy issues brought on by the ongoing monitoring of smart devices. </w:t>
      </w:r>
      <w:bookmarkEnd w:id="0"/>
      <w:r w:rsidR="00C55D25" w:rsidRPr="006607F5">
        <w:rPr>
          <w:rFonts w:cstheme="minorHAnsi"/>
          <w:color w:val="2E2E2E"/>
        </w:rPr>
        <w:t>When given advantages like time savings, convenience, access to exclusive deals, or specially crafted services, consumers are frequently prepared to exchange their personal information. Users' concerns about privacy are very important in the IoT setting. The perceived privacy risk is “</w:t>
      </w:r>
      <w:r w:rsidR="00C55D25" w:rsidRPr="006607F5">
        <w:rPr>
          <w:rStyle w:val="Emphasis"/>
          <w:rFonts w:cstheme="minorHAnsi"/>
          <w:color w:val="2E2E2E"/>
        </w:rPr>
        <w:t>the degree to which individuals believe there is a potential loss associated with the release of personal information</w:t>
      </w:r>
      <w:r w:rsidR="00C55D25" w:rsidRPr="006607F5">
        <w:rPr>
          <w:rFonts w:cstheme="minorHAnsi"/>
          <w:color w:val="2E2E2E"/>
        </w:rPr>
        <w:t>” (</w:t>
      </w:r>
      <w:bookmarkStart w:id="1" w:name="bb0495"/>
      <w:r w:rsidR="00C55D25" w:rsidRPr="006607F5">
        <w:rPr>
          <w:rFonts w:cstheme="minorHAnsi"/>
        </w:rPr>
        <w:fldChar w:fldCharType="begin"/>
      </w:r>
      <w:r w:rsidR="00C55D25" w:rsidRPr="006607F5">
        <w:rPr>
          <w:rFonts w:cstheme="minorHAnsi"/>
        </w:rPr>
        <w:instrText xml:space="preserve"> HYPERLINK "https://www.sciencedirect.com/science/article/pii/S1567422322000308" \l "b0495" </w:instrText>
      </w:r>
      <w:r w:rsidR="00C55D25" w:rsidRPr="006607F5">
        <w:rPr>
          <w:rFonts w:cstheme="minorHAnsi"/>
        </w:rPr>
        <w:fldChar w:fldCharType="separate"/>
      </w:r>
      <w:r w:rsidR="00C55D25" w:rsidRPr="006607F5">
        <w:rPr>
          <w:rStyle w:val="Hyperlink"/>
          <w:rFonts w:cstheme="minorHAnsi"/>
          <w:color w:val="0C7DBB"/>
        </w:rPr>
        <w:t>Zhu et al., 2017, p.</w:t>
      </w:r>
      <w:r w:rsidR="00C55D25" w:rsidRPr="006607F5">
        <w:rPr>
          <w:rFonts w:cstheme="minorHAnsi"/>
        </w:rPr>
        <w:fldChar w:fldCharType="end"/>
      </w:r>
      <w:bookmarkEnd w:id="1"/>
      <w:r w:rsidR="00C55D25" w:rsidRPr="006607F5">
        <w:rPr>
          <w:rFonts w:cstheme="minorHAnsi"/>
          <w:color w:val="2E2E2E"/>
        </w:rPr>
        <w:t xml:space="preserve"> 428). This dichotomy is known as the </w:t>
      </w:r>
      <w:proofErr w:type="spellStart"/>
      <w:r w:rsidR="00C55D25" w:rsidRPr="006607F5">
        <w:rPr>
          <w:rFonts w:cstheme="minorHAnsi"/>
          <w:color w:val="2E2E2E"/>
        </w:rPr>
        <w:t>personalisation</w:t>
      </w:r>
      <w:proofErr w:type="spellEnd"/>
      <w:r w:rsidR="00C55D25" w:rsidRPr="006607F5">
        <w:rPr>
          <w:rFonts w:cstheme="minorHAnsi"/>
          <w:color w:val="2E2E2E"/>
        </w:rPr>
        <w:t>–privacy paradox (</w:t>
      </w:r>
      <w:bookmarkStart w:id="2" w:name="bb0005"/>
      <w:proofErr w:type="spellStart"/>
      <w:r w:rsidR="00C55D25" w:rsidRPr="006607F5">
        <w:rPr>
          <w:rFonts w:cstheme="minorHAnsi"/>
        </w:rPr>
        <w:fldChar w:fldCharType="begin"/>
      </w:r>
      <w:r w:rsidR="00C55D25" w:rsidRPr="006607F5">
        <w:rPr>
          <w:rFonts w:cstheme="minorHAnsi"/>
        </w:rPr>
        <w:instrText xml:space="preserve"> HYPERLINK "https://www.sciencedirect.com/science/article/pii/S1567422322000308" \l "b0005" </w:instrText>
      </w:r>
      <w:r w:rsidR="00C55D25" w:rsidRPr="006607F5">
        <w:rPr>
          <w:rFonts w:cstheme="minorHAnsi"/>
        </w:rPr>
        <w:fldChar w:fldCharType="separate"/>
      </w:r>
      <w:r w:rsidR="00C55D25" w:rsidRPr="006607F5">
        <w:rPr>
          <w:rStyle w:val="Hyperlink"/>
          <w:rFonts w:cstheme="minorHAnsi"/>
          <w:color w:val="0C7DBB"/>
        </w:rPr>
        <w:t>Acquisti</w:t>
      </w:r>
      <w:proofErr w:type="spellEnd"/>
      <w:r w:rsidR="00C55D25" w:rsidRPr="006607F5">
        <w:rPr>
          <w:rStyle w:val="Hyperlink"/>
          <w:rFonts w:cstheme="minorHAnsi"/>
          <w:color w:val="0C7DBB"/>
        </w:rPr>
        <w:t>, 2004</w:t>
      </w:r>
      <w:r w:rsidR="00C55D25" w:rsidRPr="006607F5">
        <w:rPr>
          <w:rFonts w:cstheme="minorHAnsi"/>
        </w:rPr>
        <w:fldChar w:fldCharType="end"/>
      </w:r>
      <w:bookmarkEnd w:id="2"/>
      <w:r w:rsidR="00C55D25" w:rsidRPr="006607F5">
        <w:rPr>
          <w:rFonts w:cstheme="minorHAnsi"/>
          <w:color w:val="2E2E2E"/>
        </w:rPr>
        <w:t>, </w:t>
      </w:r>
      <w:bookmarkStart w:id="3" w:name="bb0360"/>
      <w:r w:rsidR="00C55D25" w:rsidRPr="006607F5">
        <w:rPr>
          <w:rFonts w:cstheme="minorHAnsi"/>
        </w:rPr>
        <w:fldChar w:fldCharType="begin"/>
      </w:r>
      <w:r w:rsidR="00C55D25" w:rsidRPr="006607F5">
        <w:rPr>
          <w:rFonts w:cstheme="minorHAnsi"/>
        </w:rPr>
        <w:instrText xml:space="preserve"> HYPERLINK "https://www.sciencedirect.com/science/article/pii/S1567422322000308" \l "b0360" </w:instrText>
      </w:r>
      <w:r w:rsidR="00C55D25" w:rsidRPr="006607F5">
        <w:rPr>
          <w:rFonts w:cstheme="minorHAnsi"/>
        </w:rPr>
        <w:fldChar w:fldCharType="separate"/>
      </w:r>
      <w:r w:rsidR="00C55D25" w:rsidRPr="006607F5">
        <w:rPr>
          <w:rStyle w:val="Hyperlink"/>
          <w:rFonts w:cstheme="minorHAnsi"/>
          <w:color w:val="0C7DBB"/>
        </w:rPr>
        <w:t>Norberg et al., 2007</w:t>
      </w:r>
      <w:r w:rsidR="00C55D25" w:rsidRPr="006607F5">
        <w:rPr>
          <w:rFonts w:cstheme="minorHAnsi"/>
        </w:rPr>
        <w:fldChar w:fldCharType="end"/>
      </w:r>
      <w:bookmarkEnd w:id="3"/>
      <w:r w:rsidR="00C55D25" w:rsidRPr="006607F5">
        <w:rPr>
          <w:rFonts w:cstheme="minorHAnsi"/>
          <w:color w:val="2E2E2E"/>
        </w:rPr>
        <w:t>).</w:t>
      </w:r>
    </w:p>
    <w:p w14:paraId="30514C1E" w14:textId="4D88F06B" w:rsidR="00C2551B" w:rsidRDefault="00C2551B" w:rsidP="00452452">
      <w:pPr>
        <w:rPr>
          <w:rFonts w:ascii="Georgia" w:hAnsi="Georgia"/>
          <w:color w:val="2E2E2E"/>
          <w:sz w:val="27"/>
          <w:szCs w:val="27"/>
        </w:rPr>
      </w:pPr>
    </w:p>
    <w:p w14:paraId="5076D166" w14:textId="6C44137B" w:rsidR="00355F40" w:rsidRDefault="00B65633" w:rsidP="00FF2E16">
      <w:r>
        <w:t xml:space="preserve">IOT in sensible homes are currently wide tailored in attention system. conjointly referred to as ER at </w:t>
      </w:r>
      <w:proofErr w:type="spellStart"/>
      <w:r>
        <w:t>Home.From</w:t>
      </w:r>
      <w:proofErr w:type="spellEnd"/>
      <w:r>
        <w:t xml:space="preserve"> a user’s perspective, the generality of feeling recognition applications in smart homes is targeted on healthcare associate degreed behavioral analysis for remote patient monitoring. parenthetically an IoT-enabled sensible design for in-Home attention (</w:t>
      </w:r>
      <w:proofErr w:type="spellStart"/>
      <w:r>
        <w:t>SAHHc</w:t>
      </w:r>
      <w:proofErr w:type="spellEnd"/>
      <w:r>
        <w:t xml:space="preserve">), mistreatment the mix of Raspberry Pi, actuators, and sensors to gather patients’ psychological information, heart rate, body temperature, and then </w:t>
      </w:r>
      <w:proofErr w:type="gramStart"/>
      <w:r>
        <w:t>on .</w:t>
      </w:r>
      <w:proofErr w:type="gramEnd"/>
      <w:r>
        <w:t xml:space="preserve"> mistreatment a machine learning ensemble classifier</w:t>
      </w:r>
      <w:r w:rsidR="00CC0B7E">
        <w:t>.</w:t>
      </w:r>
      <w:r>
        <w:t xml:space="preserve"> Fernández-Caballero et al. (2016) projected a multimodal feeling feedback mechanism for sensible homes to observe the psychological health of </w:t>
      </w:r>
      <w:proofErr w:type="gramStart"/>
      <w:r>
        <w:t>residents .</w:t>
      </w:r>
      <w:proofErr w:type="gramEnd"/>
      <w:r>
        <w:t xml:space="preserve"> The authors conjointly conferred a proof-of-concept of associate degree emotion regulation mechanism with music and </w:t>
      </w:r>
      <w:proofErr w:type="spellStart"/>
      <w:r>
        <w:t>colour</w:t>
      </w:r>
      <w:proofErr w:type="spellEnd"/>
      <w:r>
        <w:t xml:space="preserve"> actuation. For security and authentication, numerous face recognition applications are presented for visual verification in smart </w:t>
      </w:r>
      <w:proofErr w:type="gramStart"/>
      <w:r>
        <w:t xml:space="preserve">homes </w:t>
      </w:r>
      <w:r w:rsidR="00CC0B7E">
        <w:t>.</w:t>
      </w:r>
      <w:proofErr w:type="gramEnd"/>
      <w:r>
        <w:t xml:space="preserve"> ER applications in smart homes are novel, most solutions have high installation prices for sensors and physical hardware devices. the upper costs create these systems impracticable to be deployed during a sensible target a developing nation, wherever resource availableness may be a vital constraint. Also, thanks to the incorporation of multiple sensors and a rise within the count of hardware devices, the energy and information demand to run these frameworks have accrued rapidly; therefore, ER systems in smart homes want energy reduction, data </w:t>
      </w:r>
      <w:r w:rsidR="00CC0B7E">
        <w:t>minimization</w:t>
      </w:r>
      <w:r>
        <w:t>, and economic efficiency.</w:t>
      </w:r>
    </w:p>
    <w:p w14:paraId="2F974A4F" w14:textId="4ECAA2B7" w:rsidR="003022C5" w:rsidRDefault="00355F40" w:rsidP="003022C5">
      <w:r>
        <w:t xml:space="preserve">One of the most common </w:t>
      </w:r>
      <w:proofErr w:type="gramStart"/>
      <w:r>
        <w:t>use</w:t>
      </w:r>
      <w:proofErr w:type="gramEnd"/>
      <w:r>
        <w:t xml:space="preserve"> of IoT in smart homes would include surveillance and security systems. </w:t>
      </w:r>
      <w:r w:rsidR="003022C5">
        <w:t xml:space="preserve">And this essay will in detail explain how </w:t>
      </w:r>
      <w:proofErr w:type="gramStart"/>
      <w:r>
        <w:t>With</w:t>
      </w:r>
      <w:proofErr w:type="gramEnd"/>
      <w:r>
        <w:t xml:space="preserve"> the help of IoT this can be achieved.</w:t>
      </w:r>
      <w:r w:rsidR="003022C5" w:rsidRPr="003022C5">
        <w:t xml:space="preserve"> </w:t>
      </w:r>
      <w:r w:rsidR="003022C5">
        <w:t xml:space="preserve">One Particular example of this adaptation is </w:t>
      </w:r>
      <w:proofErr w:type="spellStart"/>
      <w:r w:rsidR="003022C5">
        <w:t>MotionEye</w:t>
      </w:r>
      <w:proofErr w:type="spellEnd"/>
      <w:r w:rsidR="003022C5">
        <w:t>.</w:t>
      </w:r>
    </w:p>
    <w:p w14:paraId="4DCA248B" w14:textId="3AB43D0F" w:rsidR="003022C5" w:rsidRDefault="003022C5" w:rsidP="003022C5">
      <w:r>
        <w:t xml:space="preserve">Not long ago, having a home video closed-circuit television for security reasons was seen as Associate in Nursing extravagance. police work cameras were used principally by government agencies, parking lots, or enterprises. Nowadays, with the advancements of technology, surveillance systems became cheaper and accessible. Thus, having video cameras put in outsides appears like a standard call to create in an exceedingly residential home. police work cameras bring a series of benefits, one among the foremost vital being that visible outdoor cameras could reduce, or perhaps avoid, thefts and vandalism. In most cases, once burglars spot cameras, they'll presumably quit on the burglary attempt. Moreover, just in case of a felony, the cameras will record the incident, and can facilitate the authorities to capture the </w:t>
      </w:r>
      <w:r>
        <w:lastRenderedPageBreak/>
        <w:t>criminal. Having a video closed-circuit television and a mobile app conjointly offers the chance to observe youngsters once taking part in within the yard or before of the house, or to examine after they have arrived home from school. Also, observation the activity in the yard, as well as pets, when no one is reception brings peace of mind.</w:t>
      </w:r>
    </w:p>
    <w:p w14:paraId="21299DCA" w14:textId="63B0446D" w:rsidR="003022C5" w:rsidRDefault="003022C5" w:rsidP="003022C5">
      <w:r>
        <w:t>Digital video recorder (DVR) and Network video recorder (NVR) security systems represent the foremost vital selection before putting in place a video police work system, since they influence the cost, the installation, and therefore the expected video quality. NVRs record videos from information science cameras, from the network, whereas DVRs have a</w:t>
      </w:r>
      <w:r w:rsidR="00CC0B7E">
        <w:t xml:space="preserve"> </w:t>
      </w:r>
      <w:r>
        <w:t xml:space="preserve">tiny low chip within to write and convert the analog videos into </w:t>
      </w:r>
      <w:proofErr w:type="gramStart"/>
      <w:r>
        <w:t>digital .</w:t>
      </w:r>
      <w:proofErr w:type="gramEnd"/>
      <w:r>
        <w:t xml:space="preserve"> this fashion the user is in a position read and playback the recordings. the most distinction between NVR and DVR is that the style of cameras and cabling employed by them: </w:t>
      </w:r>
      <w:proofErr w:type="gramStart"/>
      <w:r>
        <w:t>a</w:t>
      </w:r>
      <w:proofErr w:type="gramEnd"/>
      <w:r>
        <w:t xml:space="preserve"> NVR is employed with IP cameras via wireless or </w:t>
      </w:r>
      <w:proofErr w:type="spellStart"/>
      <w:r>
        <w:t>victimisation</w:t>
      </w:r>
      <w:proofErr w:type="spellEnd"/>
      <w:r>
        <w:t xml:space="preserve"> LAN cables, while a DVR records analog cameras using coaxal cables or LAN cables using baluns. NVR security systems record higher quality videos, are easy to wire, and are straightforward to use and configure. Moreover, </w:t>
      </w:r>
      <w:proofErr w:type="gramStart"/>
      <w:r>
        <w:t>a</w:t>
      </w:r>
      <w:proofErr w:type="gramEnd"/>
      <w:r>
        <w:t xml:space="preserve"> NVR uses information science network cameras, and therefore may be placed just about anywhere, as long because the network is available. Hence, our selection was, clearly the NVR system. whereas USB cameras don't seem to be technically network cameras, they're sometimes related to NVRs since they transmit video information in an exceedingly digital format.</w:t>
      </w:r>
    </w:p>
    <w:p w14:paraId="42262FF6" w14:textId="5A0A74B7" w:rsidR="003022C5" w:rsidRDefault="003022C5" w:rsidP="003022C5">
      <w:proofErr w:type="spellStart"/>
      <w:r>
        <w:t>MotionEye</w:t>
      </w:r>
      <w:proofErr w:type="spellEnd"/>
      <w:r>
        <w:t xml:space="preserve"> is that the web user interface, conjointly known as frontend, that a user accesses within the browser to manage the video cameras. </w:t>
      </w:r>
      <w:proofErr w:type="spellStart"/>
      <w:r>
        <w:t>MotionEyeOS</w:t>
      </w:r>
      <w:proofErr w:type="spellEnd"/>
      <w:r>
        <w:t xml:space="preserve"> is the software package that uses </w:t>
      </w:r>
      <w:proofErr w:type="spellStart"/>
      <w:r>
        <w:t>motionEye</w:t>
      </w:r>
      <w:proofErr w:type="spellEnd"/>
      <w:r>
        <w:t xml:space="preserve"> as a frontend and turns single board computers into a video surveillance system. The OS relies on </w:t>
      </w:r>
      <w:proofErr w:type="spellStart"/>
      <w:r>
        <w:t>BuildRoot</w:t>
      </w:r>
      <w:proofErr w:type="spellEnd"/>
      <w:r>
        <w:t xml:space="preserve"> and uses motion as a backend and </w:t>
      </w:r>
      <w:proofErr w:type="spellStart"/>
      <w:r>
        <w:t>motionEye</w:t>
      </w:r>
      <w:proofErr w:type="spellEnd"/>
      <w:r>
        <w:t xml:space="preserve"> for the frontend. during this context, a tool may be a laptop that runs </w:t>
      </w:r>
      <w:proofErr w:type="spellStart"/>
      <w:r>
        <w:t>motionEye</w:t>
      </w:r>
      <w:proofErr w:type="spellEnd"/>
      <w:r>
        <w:t xml:space="preserve"> or </w:t>
      </w:r>
      <w:proofErr w:type="spellStart"/>
      <w:r>
        <w:t>motionEyeOS</w:t>
      </w:r>
      <w:proofErr w:type="spellEnd"/>
      <w:r>
        <w:t xml:space="preserve">. a tool can have zero, one, or a lot of cameras attached. A hub is a device organized to remotely manage alternative </w:t>
      </w:r>
      <w:proofErr w:type="spellStart"/>
      <w:r>
        <w:t>motionEye</w:t>
      </w:r>
      <w:proofErr w:type="spellEnd"/>
      <w:r>
        <w:t xml:space="preserve"> devices and typically has no cameras attached. A network camera (IP camera) is a camera which will stream over the information science protocol. Network cameras may be either standalone camera units designed to stream over IP, or they will be </w:t>
      </w:r>
      <w:proofErr w:type="spellStart"/>
      <w:r>
        <w:t>motionEye</w:t>
      </w:r>
      <w:proofErr w:type="spellEnd"/>
      <w:r>
        <w:t xml:space="preserve">-based devices configured for streaming. </w:t>
      </w:r>
      <w:proofErr w:type="spellStart"/>
      <w:r>
        <w:t>MotionEye</w:t>
      </w:r>
      <w:proofErr w:type="spellEnd"/>
      <w:r>
        <w:t xml:space="preserve"> offers the following features: a web-based mobile and pill friendly user interface, compatibility with most USB cameras, similarly like the Raspberry PI camera module, support for information science network cameras, motion detection with email notifications and dealing schedule, JPEG files for still images, AVI files for videos, time lapse movies, and uploading media files to Google Drive and Dropbox. Raspberry Pi boards are the immediate, obvious selection once it involves the hardware supporting </w:t>
      </w:r>
      <w:proofErr w:type="spellStart"/>
      <w:r>
        <w:t>motionEye</w:t>
      </w:r>
      <w:proofErr w:type="spellEnd"/>
      <w:r>
        <w:t xml:space="preserve"> and </w:t>
      </w:r>
      <w:proofErr w:type="spellStart"/>
      <w:r>
        <w:t>motionEyeOS</w:t>
      </w:r>
      <w:proofErr w:type="spellEnd"/>
      <w:r>
        <w:t>. Nevertheless, their restricted performance becomes visible when coping with over 4–6 cameras running at higher resolutions and/or framerates. For users with a bigger number of cameras, we have a tendency to suggest devices from the ODROID family. They represent a series of single-board computers, running Android and Linux distributions.</w:t>
      </w:r>
    </w:p>
    <w:p w14:paraId="61ECF0A3" w14:textId="3E2D7E33" w:rsidR="00355F40" w:rsidRDefault="00DB215E" w:rsidP="003022C5">
      <w:r>
        <w:t>A</w:t>
      </w:r>
      <w:r w:rsidR="003022C5">
        <w:t>ccessing the cameras from the web needs a separate port forwarding for every of the devices.</w:t>
      </w:r>
      <w:r w:rsidR="00B829D8" w:rsidRPr="00B829D8">
        <w:t xml:space="preserve"> When allowing the Fast Network Camera option, </w:t>
      </w:r>
      <w:proofErr w:type="spellStart"/>
      <w:r w:rsidR="00B829D8" w:rsidRPr="00B829D8">
        <w:t>motionEyeOS</w:t>
      </w:r>
      <w:proofErr w:type="spellEnd"/>
      <w:r w:rsidR="00B829D8" w:rsidRPr="00B829D8">
        <w:t xml:space="preserve"> switches from the use of movement to the use of a very one-of-a-kind backend, referred to as </w:t>
      </w:r>
      <w:proofErr w:type="spellStart"/>
      <w:r w:rsidR="00B829D8" w:rsidRPr="00B829D8">
        <w:t>streamEye</w:t>
      </w:r>
      <w:proofErr w:type="spellEnd"/>
      <w:r w:rsidR="00B829D8" w:rsidRPr="00B829D8">
        <w:t xml:space="preserve">. </w:t>
      </w:r>
      <w:proofErr w:type="spellStart"/>
      <w:r w:rsidR="00B829D8" w:rsidRPr="00B829D8">
        <w:t>streamEye</w:t>
      </w:r>
      <w:proofErr w:type="spellEnd"/>
      <w:r w:rsidR="00B829D8" w:rsidRPr="00B829D8">
        <w:t xml:space="preserve">, collectively with raspimjpeg.py will seize JPEG frames from the Raspberry PI’s GPU and could flow them as MJPEG over HTTP. With Fast Network Camera enabled, the </w:t>
      </w:r>
      <w:proofErr w:type="spellStart"/>
      <w:r w:rsidR="00B829D8" w:rsidRPr="00B829D8">
        <w:t>motionEyeOS</w:t>
      </w:r>
      <w:proofErr w:type="spellEnd"/>
      <w:r w:rsidR="00B829D8" w:rsidRPr="00B829D8">
        <w:t xml:space="preserve">-primarily based totally digital digicam can attain a considerably better body rate, at a better resolution, the consumer can tweak many CSI digital digicam-particular parameters without delay from the UI, and the browser will eat much less CPU on the identical body rate/resolution, as it makes use of a natural MJPEG flow, in preference to triggering each </w:t>
      </w:r>
      <w:r w:rsidR="00B829D8" w:rsidRPr="00B829D8">
        <w:lastRenderedPageBreak/>
        <w:t xml:space="preserve">refresh from JavaScript. The intention of </w:t>
      </w:r>
      <w:proofErr w:type="spellStart"/>
      <w:r w:rsidR="00B829D8" w:rsidRPr="00B829D8">
        <w:t>streamEye</w:t>
      </w:r>
      <w:proofErr w:type="spellEnd"/>
      <w:r w:rsidR="00B829D8" w:rsidRPr="00B829D8">
        <w:t xml:space="preserve"> is to be </w:t>
      </w:r>
      <w:proofErr w:type="spellStart"/>
      <w:proofErr w:type="gramStart"/>
      <w:r w:rsidR="00B829D8" w:rsidRPr="00B829D8">
        <w:t>a</w:t>
      </w:r>
      <w:proofErr w:type="spellEnd"/>
      <w:proofErr w:type="gramEnd"/>
      <w:r w:rsidR="00B829D8" w:rsidRPr="00B829D8">
        <w:t xml:space="preserve"> easy however green MJPEG streamer. It waits for successive JPEG frames at enter and serves them as MJPEG to all related HTTP clients. It is written absolutely in C and has minimum overhead. Raspimjpeg.py is a Python script that makes use of </w:t>
      </w:r>
      <w:proofErr w:type="spellStart"/>
      <w:r w:rsidR="00B829D8" w:rsidRPr="00B829D8">
        <w:t>picamera</w:t>
      </w:r>
      <w:proofErr w:type="spellEnd"/>
      <w:r w:rsidR="00B829D8" w:rsidRPr="00B829D8">
        <w:t xml:space="preserve"> (a package deal that offers a Python interface to the Raspberry Pi digital digicam module) to software the Raspberry PI GPU, to constantly seize frames in video mode and output ready-made JPEGs. It helps maximum of the digital digicam alternatives universal via way of means of </w:t>
      </w:r>
      <w:proofErr w:type="spellStart"/>
      <w:r w:rsidR="00B829D8" w:rsidRPr="00B829D8">
        <w:t>raspistill</w:t>
      </w:r>
      <w:proofErr w:type="spellEnd"/>
      <w:r w:rsidR="00B829D8" w:rsidRPr="00B829D8">
        <w:t xml:space="preserve"> and </w:t>
      </w:r>
      <w:proofErr w:type="spellStart"/>
      <w:r w:rsidR="00B829D8" w:rsidRPr="00B829D8">
        <w:t>raspivid</w:t>
      </w:r>
      <w:proofErr w:type="spellEnd"/>
      <w:r w:rsidR="00B829D8" w:rsidRPr="00B829D8">
        <w:t xml:space="preserve"> (Raspberry Pi digital digicam packages supposed for taking pictures </w:t>
      </w:r>
      <w:proofErr w:type="spellStart"/>
      <w:r w:rsidR="00B829D8" w:rsidRPr="00B829D8">
        <w:t>pictures</w:t>
      </w:r>
      <w:proofErr w:type="spellEnd"/>
      <w:r w:rsidR="00B829D8" w:rsidRPr="00B829D8">
        <w:t xml:space="preserve"> and videos). The hardware necessities for beginning a </w:t>
      </w:r>
      <w:proofErr w:type="spellStart"/>
      <w:r w:rsidR="00B829D8" w:rsidRPr="00B829D8">
        <w:t>MotionEye</w:t>
      </w:r>
      <w:proofErr w:type="spellEnd"/>
      <w:r w:rsidR="00B829D8" w:rsidRPr="00B829D8">
        <w:t xml:space="preserve"> primarily based totally safety gadget are the following: the Raspberry Pi board, a USB digital digicam or a board-particular digital digicam module, a strength deliver able to turning in sufficient present day for the board (in addition to for all connected peripherals), a garage tool well suited with the board (typically an SD card or USB drive), and a Wi-Fi adapter or Ethernet connection.</w:t>
      </w:r>
    </w:p>
    <w:p w14:paraId="724F40B1" w14:textId="6571C228" w:rsidR="00DB215E" w:rsidRDefault="00DB215E" w:rsidP="003022C5"/>
    <w:p w14:paraId="58325C1C" w14:textId="535DBD3D" w:rsidR="00DB215E" w:rsidRDefault="00DB215E" w:rsidP="003022C5">
      <w:r>
        <w:t xml:space="preserve">To conclude, there is no denying smart home and IoT are vital to our </w:t>
      </w:r>
      <w:proofErr w:type="gramStart"/>
      <w:r>
        <w:t>day to day</w:t>
      </w:r>
      <w:proofErr w:type="gramEnd"/>
      <w:r>
        <w:t xml:space="preserve"> life. As any major breakthrough, IoT integrated homes may take some time to get adjusted to. It is safe to conclude with any technological advancements in modern day time there are certain drawbacks and we must embrace it to overcome it. It Is widely accepted that the advantages of smart homes outweigh the minute yet concerning </w:t>
      </w:r>
      <w:r w:rsidR="00805088">
        <w:t>disadvantages of smart homes. What was seemingly impossible to comprehend some years back are now reality and we can only assume the IoT industry itself is continuing to grow. Healthcare and Security being among the biggest driving factors smart homes bring out ease and comfort to a whole new level.</w:t>
      </w:r>
    </w:p>
    <w:p w14:paraId="4E31A487" w14:textId="6181A0F0" w:rsidR="00805088" w:rsidRDefault="00805088" w:rsidP="003022C5"/>
    <w:p w14:paraId="4508057B" w14:textId="4C42873B" w:rsidR="00805088" w:rsidRDefault="00805088" w:rsidP="003022C5">
      <w:r>
        <w:t>REFERENCES</w:t>
      </w:r>
    </w:p>
    <w:p w14:paraId="5F4E304F" w14:textId="1645B088" w:rsidR="00805088" w:rsidRDefault="00000000" w:rsidP="00805088">
      <w:hyperlink r:id="rId5" w:history="1">
        <w:r w:rsidR="00805088" w:rsidRPr="00963FC4">
          <w:rPr>
            <w:rStyle w:val="Hyperlink"/>
          </w:rPr>
          <w:t>https://www.sciencedirect.com/science/article/pii/S266729522100026X</w:t>
        </w:r>
      </w:hyperlink>
    </w:p>
    <w:p w14:paraId="0A920017" w14:textId="528F6358" w:rsidR="00805088" w:rsidRDefault="00000000" w:rsidP="00805088">
      <w:pPr>
        <w:rPr>
          <w:rFonts w:ascii="Georgia" w:hAnsi="Georgia"/>
          <w:color w:val="2E2E2E"/>
          <w:sz w:val="27"/>
          <w:szCs w:val="27"/>
        </w:rPr>
      </w:pPr>
      <w:hyperlink r:id="rId6" w:history="1">
        <w:r w:rsidR="00805088" w:rsidRPr="00963FC4">
          <w:rPr>
            <w:rStyle w:val="Hyperlink"/>
            <w:rFonts w:ascii="Georgia" w:hAnsi="Georgia"/>
            <w:sz w:val="27"/>
            <w:szCs w:val="27"/>
          </w:rPr>
          <w:t>https://www.sciencedirect.com/science/article/pii/S0040162522004966</w:t>
        </w:r>
      </w:hyperlink>
    </w:p>
    <w:p w14:paraId="61E30FF1" w14:textId="5AADF16D" w:rsidR="00805088" w:rsidRDefault="00000000" w:rsidP="00805088">
      <w:hyperlink r:id="rId7" w:history="1">
        <w:r w:rsidR="00805088" w:rsidRPr="00963FC4">
          <w:rPr>
            <w:rStyle w:val="Hyperlink"/>
          </w:rPr>
          <w:t>https://www.sciencedirect.com/science/article/abs/pii/S0736585321001283</w:t>
        </w:r>
      </w:hyperlink>
    </w:p>
    <w:p w14:paraId="71A99050" w14:textId="6EFABF78" w:rsidR="00805088" w:rsidRDefault="00000000" w:rsidP="00805088">
      <w:hyperlink r:id="rId8" w:history="1">
        <w:r w:rsidR="00805088" w:rsidRPr="00963FC4">
          <w:rPr>
            <w:rStyle w:val="Hyperlink"/>
          </w:rPr>
          <w:t>https://www.sciencedirect.com/science/article/pii/S221478532038977X?via%3Dihub</w:t>
        </w:r>
      </w:hyperlink>
    </w:p>
    <w:p w14:paraId="30657941" w14:textId="71C5426A" w:rsidR="00805088" w:rsidRDefault="00000000" w:rsidP="00805088">
      <w:hyperlink r:id="rId9" w:tgtFrame="_blank" w:tooltip="Persistent link using digital object identifier" w:history="1">
        <w:r w:rsidR="00805088">
          <w:rPr>
            <w:rStyle w:val="Hyperlink"/>
            <w:rFonts w:ascii="Arial" w:hAnsi="Arial" w:cs="Arial"/>
            <w:color w:val="0C7DBB"/>
            <w:sz w:val="21"/>
            <w:szCs w:val="21"/>
          </w:rPr>
          <w:t>https://doi.org/10.1016/j.procs.2021.02.023</w:t>
        </w:r>
      </w:hyperlink>
    </w:p>
    <w:p w14:paraId="3791C8A1" w14:textId="001A5A11" w:rsidR="0007385F" w:rsidRDefault="00000000" w:rsidP="00805088">
      <w:hyperlink r:id="rId10" w:history="1">
        <w:r w:rsidR="0007385F" w:rsidRPr="00963FC4">
          <w:rPr>
            <w:rStyle w:val="Hyperlink"/>
          </w:rPr>
          <w:t>https://www.sciencedirect.com/science/article/pii/S2214629621003042</w:t>
        </w:r>
      </w:hyperlink>
    </w:p>
    <w:p w14:paraId="0DFDEA29" w14:textId="5BCDA949" w:rsidR="0007385F" w:rsidRDefault="00000000" w:rsidP="00805088">
      <w:hyperlink r:id="rId11" w:history="1">
        <w:r w:rsidR="0007385F" w:rsidRPr="00963FC4">
          <w:rPr>
            <w:rStyle w:val="Hyperlink"/>
          </w:rPr>
          <w:t>https://www.sciencedirect.com/science/article/pii/S1568494622002095</w:t>
        </w:r>
      </w:hyperlink>
    </w:p>
    <w:p w14:paraId="2175DB52" w14:textId="77777777" w:rsidR="0007385F" w:rsidRDefault="0007385F" w:rsidP="00805088"/>
    <w:p w14:paraId="3F517198" w14:textId="77777777" w:rsidR="0007385F" w:rsidRDefault="0007385F" w:rsidP="00805088"/>
    <w:p w14:paraId="6A09D709" w14:textId="77777777" w:rsidR="00805088" w:rsidRDefault="00805088" w:rsidP="00805088">
      <w:pPr>
        <w:rPr>
          <w:rFonts w:ascii="Georgia" w:hAnsi="Georgia"/>
          <w:color w:val="2E2E2E"/>
          <w:sz w:val="27"/>
          <w:szCs w:val="27"/>
        </w:rPr>
      </w:pPr>
    </w:p>
    <w:p w14:paraId="4ACE3555" w14:textId="77777777" w:rsidR="00805088" w:rsidRDefault="00805088" w:rsidP="00805088"/>
    <w:p w14:paraId="2F4AAFFC" w14:textId="77777777" w:rsidR="00805088" w:rsidRDefault="00805088" w:rsidP="003022C5"/>
    <w:p w14:paraId="3B28E927" w14:textId="77777777" w:rsidR="00805088" w:rsidRDefault="00805088" w:rsidP="003022C5"/>
    <w:p w14:paraId="42881542" w14:textId="79A45AFE" w:rsidR="00B829D8" w:rsidRDefault="00B829D8" w:rsidP="003022C5"/>
    <w:p w14:paraId="3143B032" w14:textId="0CCB33A0" w:rsidR="00B829D8" w:rsidRDefault="00B829D8" w:rsidP="003022C5"/>
    <w:p w14:paraId="6A884336" w14:textId="77777777" w:rsidR="00B829D8" w:rsidRDefault="00B829D8" w:rsidP="003022C5"/>
    <w:p w14:paraId="2D7173AF" w14:textId="77777777" w:rsidR="00F81ED3" w:rsidRPr="00E43C37" w:rsidRDefault="00F81ED3" w:rsidP="00E33334"/>
    <w:sectPr w:rsidR="00F81ED3" w:rsidRPr="00E43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37"/>
    <w:rsid w:val="00051C21"/>
    <w:rsid w:val="0007385F"/>
    <w:rsid w:val="001110B4"/>
    <w:rsid w:val="001A0990"/>
    <w:rsid w:val="003022C5"/>
    <w:rsid w:val="0031440C"/>
    <w:rsid w:val="00355F40"/>
    <w:rsid w:val="003617DA"/>
    <w:rsid w:val="00452452"/>
    <w:rsid w:val="004A67FC"/>
    <w:rsid w:val="006607F5"/>
    <w:rsid w:val="00670C54"/>
    <w:rsid w:val="00721944"/>
    <w:rsid w:val="00727EF1"/>
    <w:rsid w:val="00805088"/>
    <w:rsid w:val="00866182"/>
    <w:rsid w:val="008B6B08"/>
    <w:rsid w:val="00995BAC"/>
    <w:rsid w:val="009B0A48"/>
    <w:rsid w:val="00B65633"/>
    <w:rsid w:val="00B829D8"/>
    <w:rsid w:val="00BE379B"/>
    <w:rsid w:val="00C2551B"/>
    <w:rsid w:val="00C55D25"/>
    <w:rsid w:val="00CC0B7E"/>
    <w:rsid w:val="00CD49D3"/>
    <w:rsid w:val="00D533CB"/>
    <w:rsid w:val="00DB215E"/>
    <w:rsid w:val="00DE41CA"/>
    <w:rsid w:val="00E27A32"/>
    <w:rsid w:val="00E33334"/>
    <w:rsid w:val="00E43C37"/>
    <w:rsid w:val="00F66C9C"/>
    <w:rsid w:val="00F81635"/>
    <w:rsid w:val="00F81ED3"/>
    <w:rsid w:val="00FF2E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F573"/>
  <w15:chartTrackingRefBased/>
  <w15:docId w15:val="{A80473F2-CC81-46EF-862B-9064CF43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C3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E379B"/>
    <w:rPr>
      <w:i/>
      <w:iCs/>
    </w:rPr>
  </w:style>
  <w:style w:type="character" w:styleId="Hyperlink">
    <w:name w:val="Hyperlink"/>
    <w:basedOn w:val="DefaultParagraphFont"/>
    <w:uiPriority w:val="99"/>
    <w:unhideWhenUsed/>
    <w:rsid w:val="00721944"/>
    <w:rPr>
      <w:color w:val="0000FF"/>
      <w:u w:val="single"/>
    </w:rPr>
  </w:style>
  <w:style w:type="character" w:styleId="UnresolvedMention">
    <w:name w:val="Unresolved Mention"/>
    <w:basedOn w:val="DefaultParagraphFont"/>
    <w:uiPriority w:val="99"/>
    <w:semiHidden/>
    <w:unhideWhenUsed/>
    <w:rsid w:val="00805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5716">
      <w:bodyDiv w:val="1"/>
      <w:marLeft w:val="0"/>
      <w:marRight w:val="0"/>
      <w:marTop w:val="0"/>
      <w:marBottom w:val="0"/>
      <w:divBdr>
        <w:top w:val="none" w:sz="0" w:space="0" w:color="auto"/>
        <w:left w:val="none" w:sz="0" w:space="0" w:color="auto"/>
        <w:bottom w:val="none" w:sz="0" w:space="0" w:color="auto"/>
        <w:right w:val="none" w:sz="0" w:space="0" w:color="auto"/>
      </w:divBdr>
    </w:div>
    <w:div w:id="1040128968">
      <w:bodyDiv w:val="1"/>
      <w:marLeft w:val="0"/>
      <w:marRight w:val="0"/>
      <w:marTop w:val="0"/>
      <w:marBottom w:val="0"/>
      <w:divBdr>
        <w:top w:val="none" w:sz="0" w:space="0" w:color="auto"/>
        <w:left w:val="none" w:sz="0" w:space="0" w:color="auto"/>
        <w:bottom w:val="none" w:sz="0" w:space="0" w:color="auto"/>
        <w:right w:val="none" w:sz="0" w:space="0" w:color="auto"/>
      </w:divBdr>
    </w:div>
    <w:div w:id="1566211469">
      <w:bodyDiv w:val="1"/>
      <w:marLeft w:val="0"/>
      <w:marRight w:val="0"/>
      <w:marTop w:val="0"/>
      <w:marBottom w:val="0"/>
      <w:divBdr>
        <w:top w:val="none" w:sz="0" w:space="0" w:color="auto"/>
        <w:left w:val="none" w:sz="0" w:space="0" w:color="auto"/>
        <w:bottom w:val="none" w:sz="0" w:space="0" w:color="auto"/>
        <w:right w:val="none" w:sz="0" w:space="0" w:color="auto"/>
      </w:divBdr>
    </w:div>
    <w:div w:id="1769689105">
      <w:bodyDiv w:val="1"/>
      <w:marLeft w:val="0"/>
      <w:marRight w:val="0"/>
      <w:marTop w:val="0"/>
      <w:marBottom w:val="0"/>
      <w:divBdr>
        <w:top w:val="none" w:sz="0" w:space="0" w:color="auto"/>
        <w:left w:val="none" w:sz="0" w:space="0" w:color="auto"/>
        <w:bottom w:val="none" w:sz="0" w:space="0" w:color="auto"/>
        <w:right w:val="none" w:sz="0" w:space="0" w:color="auto"/>
      </w:divBdr>
      <w:divsChild>
        <w:div w:id="583150330">
          <w:marLeft w:val="0"/>
          <w:marRight w:val="0"/>
          <w:marTop w:val="0"/>
          <w:marBottom w:val="0"/>
          <w:divBdr>
            <w:top w:val="none" w:sz="0" w:space="0" w:color="auto"/>
            <w:left w:val="none" w:sz="0" w:space="0" w:color="auto"/>
            <w:bottom w:val="none" w:sz="0" w:space="0" w:color="auto"/>
            <w:right w:val="none" w:sz="0" w:space="0" w:color="auto"/>
          </w:divBdr>
        </w:div>
        <w:div w:id="1327635665">
          <w:marLeft w:val="0"/>
          <w:marRight w:val="0"/>
          <w:marTop w:val="0"/>
          <w:marBottom w:val="0"/>
          <w:divBdr>
            <w:top w:val="none" w:sz="0" w:space="0" w:color="auto"/>
            <w:left w:val="none" w:sz="0" w:space="0" w:color="auto"/>
            <w:bottom w:val="none" w:sz="0" w:space="0" w:color="auto"/>
            <w:right w:val="none" w:sz="0" w:space="0" w:color="auto"/>
          </w:divBdr>
        </w:div>
        <w:div w:id="47145898">
          <w:marLeft w:val="0"/>
          <w:marRight w:val="0"/>
          <w:marTop w:val="0"/>
          <w:marBottom w:val="0"/>
          <w:divBdr>
            <w:top w:val="none" w:sz="0" w:space="0" w:color="auto"/>
            <w:left w:val="none" w:sz="0" w:space="0" w:color="auto"/>
            <w:bottom w:val="none" w:sz="0" w:space="0" w:color="auto"/>
            <w:right w:val="none" w:sz="0" w:space="0" w:color="auto"/>
          </w:divBdr>
        </w:div>
        <w:div w:id="576324354">
          <w:marLeft w:val="0"/>
          <w:marRight w:val="0"/>
          <w:marTop w:val="0"/>
          <w:marBottom w:val="0"/>
          <w:divBdr>
            <w:top w:val="none" w:sz="0" w:space="0" w:color="auto"/>
            <w:left w:val="none" w:sz="0" w:space="0" w:color="auto"/>
            <w:bottom w:val="none" w:sz="0" w:space="0" w:color="auto"/>
            <w:right w:val="none" w:sz="0" w:space="0" w:color="auto"/>
          </w:divBdr>
        </w:div>
        <w:div w:id="1697120989">
          <w:marLeft w:val="0"/>
          <w:marRight w:val="0"/>
          <w:marTop w:val="0"/>
          <w:marBottom w:val="0"/>
          <w:divBdr>
            <w:top w:val="none" w:sz="0" w:space="0" w:color="auto"/>
            <w:left w:val="none" w:sz="0" w:space="0" w:color="auto"/>
            <w:bottom w:val="none" w:sz="0" w:space="0" w:color="auto"/>
            <w:right w:val="none" w:sz="0" w:space="0" w:color="auto"/>
          </w:divBdr>
        </w:div>
        <w:div w:id="1860314208">
          <w:marLeft w:val="0"/>
          <w:marRight w:val="0"/>
          <w:marTop w:val="0"/>
          <w:marBottom w:val="0"/>
          <w:divBdr>
            <w:top w:val="none" w:sz="0" w:space="0" w:color="auto"/>
            <w:left w:val="none" w:sz="0" w:space="0" w:color="auto"/>
            <w:bottom w:val="none" w:sz="0" w:space="0" w:color="auto"/>
            <w:right w:val="none" w:sz="0" w:space="0" w:color="auto"/>
          </w:divBdr>
        </w:div>
        <w:div w:id="447436865">
          <w:marLeft w:val="0"/>
          <w:marRight w:val="0"/>
          <w:marTop w:val="0"/>
          <w:marBottom w:val="0"/>
          <w:divBdr>
            <w:top w:val="none" w:sz="0" w:space="0" w:color="auto"/>
            <w:left w:val="none" w:sz="0" w:space="0" w:color="auto"/>
            <w:bottom w:val="none" w:sz="0" w:space="0" w:color="auto"/>
            <w:right w:val="none" w:sz="0" w:space="0" w:color="auto"/>
          </w:divBdr>
        </w:div>
      </w:divsChild>
    </w:div>
    <w:div w:id="189084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21478532038977X?via%3Dihu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abs/pii/S07365853210012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ciencedirect.com/science/article/pii/S0040162522004966" TargetMode="External"/><Relationship Id="rId11" Type="http://schemas.openxmlformats.org/officeDocument/2006/relationships/hyperlink" Target="https://www.sciencedirect.com/science/article/pii/S1568494622002095" TargetMode="External"/><Relationship Id="rId5" Type="http://schemas.openxmlformats.org/officeDocument/2006/relationships/hyperlink" Target="https://www.sciencedirect.com/science/article/pii/S266729522100026X" TargetMode="External"/><Relationship Id="rId10" Type="http://schemas.openxmlformats.org/officeDocument/2006/relationships/hyperlink" Target="https://www.sciencedirect.com/science/article/pii/S2214629621003042" TargetMode="External"/><Relationship Id="rId4" Type="http://schemas.openxmlformats.org/officeDocument/2006/relationships/webSettings" Target="webSettings.xml"/><Relationship Id="rId9" Type="http://schemas.openxmlformats.org/officeDocument/2006/relationships/hyperlink" Target="https://doi.org/10.1016/j.procs.2021.0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C2A3F-B731-40C9-A914-CF04D00E1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2739</TotalTime>
  <Pages>6</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 Wall</dc:creator>
  <cp:keywords/>
  <dc:description/>
  <cp:lastModifiedBy>Soft Wall</cp:lastModifiedBy>
  <cp:revision>13</cp:revision>
  <dcterms:created xsi:type="dcterms:W3CDTF">2022-08-22T16:23:00Z</dcterms:created>
  <dcterms:modified xsi:type="dcterms:W3CDTF">2022-09-01T15:59:00Z</dcterms:modified>
</cp:coreProperties>
</file>