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 xml:space="preserve">It is often useful to know who are your friends and who are your enemies. This is particularly important in this assignment. You could </w:t>
      </w:r>
      <w:proofErr w:type="spellStart"/>
      <w:r>
        <w:rPr>
          <w:rFonts w:ascii="Open Sans" w:hAnsi="Open Sans" w:cs="Open Sans"/>
          <w:color w:val="111111"/>
        </w:rPr>
        <w:t>seperate</w:t>
      </w:r>
      <w:proofErr w:type="spellEnd"/>
      <w:r>
        <w:rPr>
          <w:rFonts w:ascii="Open Sans" w:hAnsi="Open Sans" w:cs="Open Sans"/>
          <w:color w:val="111111"/>
        </w:rPr>
        <w:t xml:space="preserve"> the ship data that you receive from the server into friends and enemies.</w:t>
      </w:r>
    </w:p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 xml:space="preserve">Firstly you would need to declare some new data and a function, just above the </w:t>
      </w:r>
      <w:proofErr w:type="gramStart"/>
      <w:r>
        <w:rPr>
          <w:rFonts w:ascii="Open Sans" w:hAnsi="Open Sans" w:cs="Open Sans"/>
          <w:color w:val="111111"/>
        </w:rPr>
        <w:t>tactics(</w:t>
      </w:r>
      <w:proofErr w:type="gramEnd"/>
      <w:r>
        <w:rPr>
          <w:rFonts w:ascii="Open Sans" w:hAnsi="Open Sans" w:cs="Open Sans"/>
          <w:color w:val="111111"/>
        </w:rPr>
        <w:t>) function, something like this...</w:t>
      </w:r>
    </w:p>
    <w:p w:rsidR="00C136AB" w:rsidRDefault="00C136AB" w:rsidP="00C136AB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111111"/>
        </w:rPr>
      </w:pPr>
      <w:hyperlink r:id="rId4" w:tooltip="Accessibility score: Low&#10;Click to improve" w:history="1">
        <w:r>
          <w:rPr>
            <w:rStyle w:val="screenreader-only"/>
            <w:rFonts w:ascii="inherit" w:hAnsi="inherit" w:cs="Open Sans"/>
            <w:color w:val="1874A4"/>
            <w:sz w:val="20"/>
            <w:szCs w:val="20"/>
            <w:u w:val="single"/>
            <w:bdr w:val="none" w:sz="0" w:space="0" w:color="auto" w:frame="1"/>
          </w:rPr>
          <w:t>Accessibility score: Low Click to improve</w:t>
        </w:r>
      </w:hyperlink>
      <w:r>
        <w:rPr>
          <w:rFonts w:ascii="Open Sans" w:hAnsi="Open Sans" w:cs="Open Sans"/>
          <w:color w:val="111111"/>
        </w:rPr>
        <w:t> </w:t>
      </w:r>
      <w:r>
        <w:rPr>
          <w:rFonts w:ascii="Open Sans" w:hAnsi="Open Sans" w:cs="Open Sans"/>
          <w:noProof/>
          <w:color w:val="111111"/>
        </w:rPr>
        <mc:AlternateContent>
          <mc:Choice Requires="wps">
            <w:drawing>
              <wp:inline distT="0" distB="0" distL="0" distR="0">
                <wp:extent cx="4810125" cy="4257675"/>
                <wp:effectExtent l="0" t="0" r="0" b="0"/>
                <wp:docPr id="4" name="Rectangle 4" descr="https://blackboard.uwe.ac.uk/bbcswebdav/pid-6872875-dt-content-rid-15330084_2/xid-15330084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1012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20591" id="Rectangle 4" o:spid="_x0000_s1026" alt="https://blackboard.uwe.ac.uk/bbcswebdav/pid-6872875-dt-content-rid-15330084_2/xid-15330084_2" style="width:378.75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111111"/>
        </w:rPr>
        <w:t> </w:t>
      </w:r>
      <w:r>
        <w:rPr>
          <w:rFonts w:ascii="inherit" w:hAnsi="inherit" w:cs="Open Sans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>
            <wp:extent cx="171450" cy="171450"/>
            <wp:effectExtent l="0" t="0" r="0" b="0"/>
            <wp:docPr id="3" name="Picture 3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 xml:space="preserve">You can repeat the if statement inside the </w:t>
      </w:r>
      <w:proofErr w:type="spellStart"/>
      <w:proofErr w:type="gramStart"/>
      <w:r>
        <w:rPr>
          <w:rFonts w:ascii="Open Sans" w:hAnsi="Open Sans" w:cs="Open Sans"/>
          <w:color w:val="111111"/>
        </w:rPr>
        <w:t>IsaFriend</w:t>
      </w:r>
      <w:proofErr w:type="spellEnd"/>
      <w:r>
        <w:rPr>
          <w:rFonts w:ascii="Open Sans" w:hAnsi="Open Sans" w:cs="Open Sans"/>
          <w:color w:val="111111"/>
        </w:rPr>
        <w:t>(</w:t>
      </w:r>
      <w:proofErr w:type="gramEnd"/>
      <w:r>
        <w:rPr>
          <w:rFonts w:ascii="Open Sans" w:hAnsi="Open Sans" w:cs="Open Sans"/>
          <w:color w:val="111111"/>
        </w:rPr>
        <w:t>) function to include multiple friends.</w:t>
      </w:r>
    </w:p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 xml:space="preserve">Next in the </w:t>
      </w:r>
      <w:proofErr w:type="gramStart"/>
      <w:r>
        <w:rPr>
          <w:rFonts w:ascii="Open Sans" w:hAnsi="Open Sans" w:cs="Open Sans"/>
          <w:color w:val="111111"/>
        </w:rPr>
        <w:t>tactics(</w:t>
      </w:r>
      <w:proofErr w:type="gramEnd"/>
      <w:r>
        <w:rPr>
          <w:rFonts w:ascii="Open Sans" w:hAnsi="Open Sans" w:cs="Open Sans"/>
          <w:color w:val="111111"/>
        </w:rPr>
        <w:t>) function after where you have calculated distances you should add code something like this...</w:t>
      </w:r>
    </w:p>
    <w:p w:rsidR="00C136AB" w:rsidRDefault="00C136AB" w:rsidP="00C136AB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111111"/>
        </w:rPr>
      </w:pPr>
      <w:hyperlink r:id="rId7" w:tooltip="Accessibility score: Low&#10;Click to improve" w:history="1">
        <w:r>
          <w:rPr>
            <w:rStyle w:val="screenreader-only"/>
            <w:rFonts w:ascii="inherit" w:hAnsi="inherit" w:cs="Open Sans"/>
            <w:color w:val="1874A4"/>
            <w:sz w:val="20"/>
            <w:szCs w:val="20"/>
            <w:u w:val="single"/>
            <w:bdr w:val="none" w:sz="0" w:space="0" w:color="auto" w:frame="1"/>
          </w:rPr>
          <w:t>Accessibility score: Low Click to improve</w:t>
        </w:r>
      </w:hyperlink>
      <w:r>
        <w:rPr>
          <w:rFonts w:ascii="Open Sans" w:hAnsi="Open Sans" w:cs="Open Sans"/>
          <w:color w:val="111111"/>
        </w:rPr>
        <w:t> </w:t>
      </w:r>
      <w:r>
        <w:rPr>
          <w:rFonts w:ascii="Open Sans" w:hAnsi="Open Sans" w:cs="Open Sans"/>
          <w:noProof/>
          <w:color w:val="111111"/>
        </w:rPr>
        <mc:AlternateContent>
          <mc:Choice Requires="wps">
            <w:drawing>
              <wp:inline distT="0" distB="0" distL="0" distR="0">
                <wp:extent cx="4781550" cy="3800475"/>
                <wp:effectExtent l="0" t="0" r="0" b="0"/>
                <wp:docPr id="2" name="Rectangle 2" descr="https://blackboard.uwe.ac.uk/bbcswebdav/pid-6872875-dt-content-rid-15330085_2/xid-1533008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1550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DD37C" id="Rectangle 2" o:spid="_x0000_s1026" alt="https://blackboard.uwe.ac.uk/bbcswebdav/pid-6872875-dt-content-rid-15330085_2/xid-15330085_2" style="width:376.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111111"/>
        </w:rPr>
        <w:t> </w:t>
      </w:r>
      <w:r>
        <w:rPr>
          <w:rFonts w:ascii="inherit" w:hAnsi="inherit" w:cs="Open Sans"/>
          <w:noProof/>
          <w:color w:val="1874A4"/>
          <w:sz w:val="20"/>
          <w:szCs w:val="20"/>
          <w:bdr w:val="none" w:sz="0" w:space="0" w:color="auto" w:frame="1"/>
        </w:rPr>
        <w:drawing>
          <wp:inline distT="0" distB="0" distL="0" distR="0">
            <wp:extent cx="171450" cy="171450"/>
            <wp:effectExtent l="0" t="0" r="0" b="0"/>
            <wp:docPr id="1" name="Picture 1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>Now you should be able to tell friend from foe. When you calculate the closest ship to fire at you should just do it from your list of enemies.</w:t>
      </w:r>
    </w:p>
    <w:p w:rsidR="00C136AB" w:rsidRDefault="00C136AB" w:rsidP="00C136AB">
      <w:pPr>
        <w:pStyle w:val="NormalWeb"/>
        <w:shd w:val="clear" w:color="auto" w:fill="F4F4F4"/>
        <w:spacing w:before="0" w:beforeAutospacing="0" w:after="240" w:afterAutospacing="0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>Look at the code closely. Your ship is in neither list and so your checks should look like (</w:t>
      </w:r>
      <w:proofErr w:type="spellStart"/>
      <w:r>
        <w:rPr>
          <w:rFonts w:ascii="Open Sans" w:hAnsi="Open Sans" w:cs="Open Sans"/>
          <w:color w:val="111111"/>
        </w:rPr>
        <w:t>number_of_enemies</w:t>
      </w:r>
      <w:proofErr w:type="spellEnd"/>
      <w:r>
        <w:rPr>
          <w:rFonts w:ascii="Open Sans" w:hAnsi="Open Sans" w:cs="Open Sans"/>
          <w:color w:val="111111"/>
        </w:rPr>
        <w:t xml:space="preserve"> &gt; 0) now and not greater than one.</w:t>
      </w:r>
    </w:p>
    <w:p w:rsidR="001564CC" w:rsidRPr="00C136AB" w:rsidRDefault="001564CC" w:rsidP="00C136AB">
      <w:bookmarkStart w:id="0" w:name="_GoBack"/>
      <w:bookmarkEnd w:id="0"/>
    </w:p>
    <w:sectPr w:rsidR="001564CC" w:rsidRPr="00C1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25"/>
    <w:rsid w:val="00054F6F"/>
    <w:rsid w:val="001564CC"/>
    <w:rsid w:val="001D03B7"/>
    <w:rsid w:val="00433663"/>
    <w:rsid w:val="005051ED"/>
    <w:rsid w:val="005C29D8"/>
    <w:rsid w:val="00AD1043"/>
    <w:rsid w:val="00B40940"/>
    <w:rsid w:val="00C136AB"/>
    <w:rsid w:val="00FA6725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1CA2-3E96-4801-AB50-DEEC0F7C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940"/>
    <w:rPr>
      <w:color w:val="0000FF"/>
      <w:u w:val="single"/>
    </w:rPr>
  </w:style>
  <w:style w:type="character" w:customStyle="1" w:styleId="axscoreindicator">
    <w:name w:val="axscoreindicator"/>
    <w:basedOn w:val="DefaultParagraphFont"/>
    <w:rsid w:val="00C136AB"/>
  </w:style>
  <w:style w:type="character" w:customStyle="1" w:styleId="screenreader-only">
    <w:name w:val="screenreader-only"/>
    <w:basedOn w:val="DefaultParagraphFont"/>
    <w:rsid w:val="00C136AB"/>
  </w:style>
  <w:style w:type="character" w:customStyle="1" w:styleId="contextmenucontainer">
    <w:name w:val="contextmenucontainer"/>
    <w:basedOn w:val="DefaultParagraphFont"/>
    <w:rsid w:val="00C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ackboard.uwe.ac.uk/webapps/blackboard/content/listContentEditable.jsp?content_id=_6872865_1&amp;course_id=_322913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blackboard.uwe.ac.uk/webapps/blackboard/content/listContentEditable.jsp?content_id=_6872865_1&amp;course_id=_322913_1#contextMenu" TargetMode="External"/><Relationship Id="rId4" Type="http://schemas.openxmlformats.org/officeDocument/2006/relationships/hyperlink" Target="https://blackboard.uwe.ac.uk/webapps/blackboard/content/listContentEditable.jsp?content_id=_6872865_1&amp;course_id=_322913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Udhuma Abdul Latheef</dc:creator>
  <cp:keywords/>
  <dc:description/>
  <cp:lastModifiedBy>Udhuma Abdul Latheef</cp:lastModifiedBy>
  <cp:revision>2</cp:revision>
  <dcterms:created xsi:type="dcterms:W3CDTF">2020-02-20T06:42:00Z</dcterms:created>
  <dcterms:modified xsi:type="dcterms:W3CDTF">2020-02-20T06:42:00Z</dcterms:modified>
</cp:coreProperties>
</file>