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widowControl/>
        <w:ind w:hanging="0" w:left="2160"/>
        <w:jc w:val="both"/>
        <w:rPr>
          <w:rFonts w:ascii="Calibri" w:hAnsi="Calibri" w:eastAsia="Calibri" w:cs="Calibri"/>
          <w:sz w:val="48"/>
          <w:szCs w:val="48"/>
        </w:rPr>
      </w:pPr>
      <w:r>
        <w:rPr>
          <w:rFonts w:eastAsia="Calibri" w:cs="Calibri" w:ascii="Calibri" w:hAnsi="Calibri"/>
          <w:sz w:val="48"/>
          <w:szCs w:val="48"/>
        </w:rPr>
        <w:t>HomeWork-1 Report Template</w:t>
      </w:r>
    </w:p>
    <w:p>
      <w:pPr>
        <w:pStyle w:val="Normal1"/>
        <w:keepNext w:val="false"/>
        <w:keepLines w:val="false"/>
        <w:pageBreakBefore w:val="false"/>
        <w:widowControl w:val="false"/>
        <w:shd w:val="clear" w:fill="auto"/>
        <w:spacing w:lineRule="auto" w:line="240" w:before="4" w:after="0"/>
        <w:ind w:firstLine="720" w:left="3600" w:right="0"/>
        <w:jc w:val="left"/>
        <w:rPr>
          <w:rFonts w:ascii="Arial" w:hAnsi="Arial" w:eastAsia="Arial" w:cs="Arial"/>
          <w:b/>
          <w:sz w:val="36"/>
          <w:szCs w:val="36"/>
        </w:rPr>
      </w:pPr>
      <w:r>
        <w:rPr>
          <w:rFonts w:eastAsia="Arial" w:cs="Arial" w:ascii="Arial" w:hAnsi="Arial"/>
          <w:b/>
          <w:sz w:val="36"/>
          <w:szCs w:val="36"/>
        </w:rPr>
      </w:r>
    </w:p>
    <w:p>
      <w:pPr>
        <w:pStyle w:val="Normal1"/>
        <w:keepNext w:val="false"/>
        <w:keepLines w:val="false"/>
        <w:pageBreakBefore w:val="false"/>
        <w:widowControl w:val="false"/>
        <w:shd w:val="clear" w:fill="auto"/>
        <w:spacing w:lineRule="auto" w:line="240" w:before="2" w:after="0"/>
        <w:ind w:hanging="0" w:left="0" w:right="0"/>
        <w:jc w:val="left"/>
        <w:rPr>
          <w:rFonts w:ascii="Arial MT" w:hAnsi="Arial MT" w:eastAsia="Arial MT" w:cs="Arial MT"/>
          <w:b w:val="false"/>
          <w:i w:val="false"/>
          <w:i w:val="false"/>
          <w:caps w:val="false"/>
          <w:smallCaps w:val="false"/>
          <w:strike w:val="false"/>
          <w:dstrike w:val="false"/>
          <w:color w:val="000000"/>
          <w:position w:val="0"/>
          <w:sz w:val="32"/>
          <w:sz w:val="32"/>
          <w:szCs w:val="32"/>
          <w:u w:val="none"/>
          <w:shd w:fill="auto" w:val="clear"/>
          <w:vertAlign w:val="baseline"/>
        </w:rPr>
      </w:pPr>
      <w:r>
        <w:rPr>
          <w:rFonts w:eastAsia="Arial MT" w:cs="Arial MT"/>
          <w:b w:val="false"/>
          <w:i w:val="false"/>
          <w:caps w:val="false"/>
          <w:smallCaps w:val="false"/>
          <w:strike w:val="false"/>
          <w:dstrike w:val="false"/>
          <w:color w:val="000000"/>
          <w:position w:val="0"/>
          <w:sz w:val="32"/>
          <w:sz w:val="32"/>
          <w:szCs w:val="32"/>
          <w:u w:val="none"/>
          <w:shd w:fill="auto" w:val="clear"/>
          <w:vertAlign w:val="baseline"/>
        </w:rPr>
      </w:r>
    </w:p>
    <w:p>
      <w:pPr>
        <w:pStyle w:val="Heading1"/>
        <w:spacing w:lineRule="auto" w:line="240" w:before="1" w:after="0"/>
        <w:ind w:firstLine="113" w:left="113" w:right="150"/>
        <w:jc w:val="left"/>
        <w:rPr/>
      </w:pPr>
      <w:r>
        <w:rPr/>
        <w:t>Score of Top Relevant File of a Sample Query for each Retrieval Model</w:t>
      </w:r>
    </w:p>
    <w:p>
      <w:pPr>
        <w:pStyle w:val="Normal1"/>
        <w:keepNext w:val="false"/>
        <w:keepLines w:val="false"/>
        <w:pageBreakBefore w:val="false"/>
        <w:widowControl w:val="false"/>
        <w:shd w:val="clear" w:fill="auto"/>
        <w:spacing w:lineRule="auto" w:line="240" w:before="3" w:after="0"/>
        <w:ind w:hanging="0" w:left="0" w:right="0"/>
        <w:jc w:val="left"/>
        <w:rPr>
          <w:rFonts w:ascii="Arial" w:hAnsi="Arial" w:eastAsia="Arial" w:cs="Arial"/>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r>
    </w:p>
    <w:tbl>
      <w:tblPr>
        <w:tblStyle w:val="Table1"/>
        <w:tblW w:w="9360" w:type="dxa"/>
        <w:jc w:val="left"/>
        <w:tblInd w:w="130" w:type="dxa"/>
        <w:tblLayout w:type="fixed"/>
        <w:tblCellMar>
          <w:top w:w="0" w:type="dxa"/>
          <w:left w:w="108" w:type="dxa"/>
          <w:bottom w:w="0" w:type="dxa"/>
          <w:right w:w="108" w:type="dxa"/>
        </w:tblCellMar>
        <w:tblLook w:val="0000"/>
      </w:tblPr>
      <w:tblGrid>
        <w:gridCol w:w="4680"/>
        <w:gridCol w:w="4679"/>
      </w:tblGrid>
      <w:tr>
        <w:trPr>
          <w:trHeight w:val="449" w:hRule="atLeast"/>
        </w:trPr>
        <w:tc>
          <w:tcPr>
            <w:tcW w:w="4680"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shd w:val="clear" w:fill="auto"/>
              <w:spacing w:lineRule="auto" w:line="240" w:before="10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Model</w:t>
            </w:r>
          </w:p>
        </w:tc>
        <w:tc>
          <w:tcPr>
            <w:tcW w:w="4679"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shd w:val="clear" w:fill="auto"/>
              <w:spacing w:lineRule="auto" w:line="240" w:before="10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Score</w:t>
            </w:r>
          </w:p>
        </w:tc>
      </w:tr>
      <w:tr>
        <w:trPr>
          <w:trHeight w:val="450" w:hRule="atLeast"/>
        </w:trPr>
        <w:tc>
          <w:tcPr>
            <w:tcW w:w="468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7"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ES (built-in)</w:t>
            </w:r>
          </w:p>
        </w:tc>
        <w:tc>
          <w:tcPr>
            <w:tcW w:w="467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7"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3017</w:t>
            </w:r>
          </w:p>
        </w:tc>
      </w:tr>
      <w:tr>
        <w:trPr>
          <w:trHeight w:val="450" w:hRule="atLeast"/>
        </w:trPr>
        <w:tc>
          <w:tcPr>
            <w:tcW w:w="468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5"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Okapi TF</w:t>
            </w:r>
          </w:p>
        </w:tc>
        <w:tc>
          <w:tcPr>
            <w:tcW w:w="467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5"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2439</w:t>
            </w:r>
          </w:p>
        </w:tc>
      </w:tr>
      <w:tr>
        <w:trPr>
          <w:trHeight w:val="450" w:hRule="atLeast"/>
        </w:trPr>
        <w:tc>
          <w:tcPr>
            <w:tcW w:w="468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3"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TF-IDF</w:t>
            </w:r>
          </w:p>
        </w:tc>
        <w:tc>
          <w:tcPr>
            <w:tcW w:w="467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3"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0.3050</w:t>
            </w:r>
          </w:p>
        </w:tc>
      </w:tr>
      <w:tr>
        <w:trPr>
          <w:trHeight w:val="450" w:hRule="atLeast"/>
        </w:trPr>
        <w:tc>
          <w:tcPr>
            <w:tcW w:w="468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1"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Okapi BM-25</w:t>
            </w:r>
          </w:p>
        </w:tc>
        <w:tc>
          <w:tcPr>
            <w:tcW w:w="467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1"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817</w:t>
            </w:r>
          </w:p>
        </w:tc>
      </w:tr>
      <w:tr>
        <w:trPr>
          <w:trHeight w:val="450" w:hRule="atLeast"/>
        </w:trPr>
        <w:tc>
          <w:tcPr>
            <w:tcW w:w="468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Unigram LM with Laplace smoothing</w:t>
            </w:r>
          </w:p>
        </w:tc>
        <w:tc>
          <w:tcPr>
            <w:tcW w:w="467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2651</w:t>
            </w:r>
          </w:p>
        </w:tc>
      </w:tr>
      <w:tr>
        <w:trPr>
          <w:trHeight w:val="430" w:hRule="atLeast"/>
        </w:trPr>
        <w:tc>
          <w:tcPr>
            <w:tcW w:w="468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97"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Unigram LM with Jelinek-Mercer smoothing</w:t>
            </w:r>
          </w:p>
        </w:tc>
        <w:tc>
          <w:tcPr>
            <w:tcW w:w="467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97"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2481</w:t>
            </w:r>
          </w:p>
        </w:tc>
      </w:tr>
    </w:tbl>
    <w:p>
      <w:pPr>
        <w:pStyle w:val="Normal1"/>
        <w:spacing w:lineRule="auto" w:line="276"/>
        <w:rPr/>
      </w:pPr>
      <w:r>
        <w:rPr/>
      </w:r>
    </w:p>
    <w:p>
      <w:pPr>
        <w:pStyle w:val="Normal1"/>
        <w:spacing w:lineRule="auto" w:line="276"/>
        <w:rPr/>
      </w:pPr>
      <w:r>
        <w:rPr/>
      </w:r>
    </w:p>
    <w:p>
      <w:pPr>
        <w:pStyle w:val="Normal1"/>
        <w:rPr/>
      </w:pPr>
      <w:r>
        <w:rPr>
          <w:rFonts w:eastAsia="Arial" w:cs="Arial" w:ascii="Arial" w:hAnsi="Arial"/>
          <w:b/>
          <w:sz w:val="28"/>
          <w:szCs w:val="28"/>
        </w:rPr>
        <w:t xml:space="preserve">Inference on the above results </w:t>
      </w:r>
    </w:p>
    <w:p>
      <w:pPr>
        <w:pStyle w:val="Normal1"/>
        <w:rPr>
          <w:rFonts w:ascii="Arial" w:hAnsi="Arial" w:eastAsia="Arial" w:cs="Arial"/>
          <w:b/>
          <w:sz w:val="28"/>
          <w:szCs w:val="28"/>
        </w:rPr>
      </w:pPr>
      <w:r>
        <w:rPr>
          <w:rFonts w:eastAsia="Arial" w:cs="Arial" w:ascii="Arial" w:hAnsi="Arial"/>
          <w:b/>
          <w:sz w:val="28"/>
          <w:szCs w:val="28"/>
        </w:rPr>
      </w:r>
    </w:p>
    <w:p>
      <w:pPr>
        <w:pStyle w:val="Normal1"/>
        <w:rPr>
          <w:b w:val="false"/>
          <w:bCs w:val="false"/>
        </w:rPr>
      </w:pPr>
      <w:r>
        <w:rPr>
          <w:rFonts w:eastAsia="Arial" w:cs="Arial" w:ascii="Arial" w:hAnsi="Arial"/>
          <w:b w:val="false"/>
          <w:bCs w:val="false"/>
          <w:sz w:val="28"/>
          <w:szCs w:val="28"/>
        </w:rPr>
        <w:t>TF-IDF and ES (built-in) are the top performers, suggesting that classic methods of scoring document relevance remain highly effective for the task at hand. Their success implies that distinguishing relevant documents based on the frequency of terms is crucial for this dataset.</w:t>
      </w:r>
    </w:p>
    <w:p>
      <w:pPr>
        <w:pStyle w:val="Normal1"/>
        <w:rPr>
          <w:b w:val="false"/>
          <w:bCs w:val="false"/>
        </w:rPr>
      </w:pPr>
      <w:r>
        <w:rPr/>
      </w:r>
    </w:p>
    <w:p>
      <w:pPr>
        <w:pStyle w:val="Normal1"/>
        <w:rPr>
          <w:b w:val="false"/>
          <w:bCs w:val="false"/>
        </w:rPr>
      </w:pPr>
      <w:r>
        <w:rPr>
          <w:rFonts w:eastAsia="Arial" w:cs="Arial" w:ascii="Arial" w:hAnsi="Arial"/>
          <w:b w:val="false"/>
          <w:bCs w:val="false"/>
          <w:sz w:val="28"/>
          <w:szCs w:val="28"/>
        </w:rPr>
        <w:t>The lower performance of Okapi BM-25 is unexpected given its reputation and suggests a possible mismatch with the dataset or task characteristics. It might be worth investigating the dataset and task setup to understand why BM-25 underperforms in this context.</w:t>
      </w:r>
    </w:p>
    <w:p>
      <w:pPr>
        <w:pStyle w:val="Normal1"/>
        <w:rPr>
          <w:b w:val="false"/>
          <w:bCs w:val="false"/>
        </w:rPr>
      </w:pPr>
      <w:r>
        <w:rPr/>
      </w:r>
    </w:p>
    <w:p>
      <w:pPr>
        <w:sectPr>
          <w:type w:val="nextPage"/>
          <w:pgSz w:w="12240" w:h="15840"/>
          <w:pgMar w:left="1340" w:right="1300" w:gutter="0" w:header="0" w:top="1360" w:footer="0" w:bottom="280"/>
          <w:pgNumType w:start="1" w:fmt="decimal"/>
          <w:formProt w:val="false"/>
          <w:textDirection w:val="lrTb"/>
          <w:docGrid w:type="default" w:linePitch="100" w:charSpace="4096"/>
        </w:sectPr>
        <w:pStyle w:val="Normal1"/>
        <w:rPr>
          <w:b w:val="false"/>
          <w:bCs w:val="false"/>
        </w:rPr>
      </w:pPr>
      <w:r>
        <w:rPr>
          <w:rFonts w:eastAsia="Arial" w:cs="Arial" w:ascii="Arial" w:hAnsi="Arial"/>
          <w:b w:val="false"/>
          <w:bCs w:val="false"/>
          <w:sz w:val="28"/>
          <w:szCs w:val="28"/>
        </w:rPr>
        <w:t>Language model approaches (with both types of smoothing) show moderate performance, indicating their utility but also highlighting that more sophisticated or task-specific tuning might be necessary to outperform more straightforward statistical methods like TF-IDF.</w:t>
      </w:r>
    </w:p>
    <w:p>
      <w:pPr>
        <w:pStyle w:val="Heading1"/>
        <w:ind w:hanging="0" w:left="0" w:right="150"/>
        <w:jc w:val="left"/>
        <w:rPr/>
      </w:pPr>
      <w:r>
        <w:rPr/>
        <w:t xml:space="preserve">Retrieval Model Performance </w:t>
      </w:r>
    </w:p>
    <w:p>
      <w:pPr>
        <w:pStyle w:val="Heading1"/>
        <w:ind w:firstLine="113" w:left="113" w:right="150"/>
        <w:jc w:val="left"/>
        <w:rPr>
          <w:b w:val="false"/>
          <w:sz w:val="22"/>
          <w:szCs w:val="22"/>
        </w:rPr>
      </w:pPr>
      <w:r>
        <w:rPr>
          <w:b w:val="false"/>
          <w:sz w:val="22"/>
          <w:szCs w:val="22"/>
        </w:rPr>
        <w:t>[ Highlight the scores more than 0.28]</w:t>
      </w:r>
    </w:p>
    <w:p>
      <w:pPr>
        <w:pStyle w:val="Normal1"/>
        <w:keepNext w:val="false"/>
        <w:keepLines w:val="false"/>
        <w:pageBreakBefore w:val="false"/>
        <w:widowControl w:val="false"/>
        <w:shd w:val="clear" w:fill="auto"/>
        <w:spacing w:lineRule="auto" w:line="240" w:before="0" w:after="0"/>
        <w:ind w:hanging="0" w:left="0" w:right="0"/>
        <w:jc w:val="left"/>
        <w:rPr>
          <w:rFonts w:ascii="Arial MT" w:hAnsi="Arial MT" w:eastAsia="Arial MT" w:cs="Arial MT"/>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MT" w:cs="Arial MT"/>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shd w:val="clear" w:fill="auto"/>
        <w:spacing w:lineRule="auto" w:line="240" w:before="0" w:after="0"/>
        <w:ind w:hanging="0" w:left="0" w:right="0"/>
        <w:jc w:val="left"/>
        <w:rPr>
          <w:rFonts w:ascii="Arial MT" w:hAnsi="Arial MT" w:eastAsia="Arial MT" w:cs="Arial MT"/>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MT" w:cs="Arial MT"/>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shd w:val="clear" w:fill="auto"/>
        <w:spacing w:lineRule="auto" w:line="240" w:before="4" w:after="0"/>
        <w:ind w:hanging="0" w:left="0" w:right="0"/>
        <w:jc w:val="left"/>
        <w:rPr>
          <w:rFonts w:ascii="Arial MT" w:hAnsi="Arial MT" w:eastAsia="Arial MT" w:cs="Arial MT"/>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MT" w:cs="Arial MT"/>
          <w:b w:val="false"/>
          <w:i w:val="false"/>
          <w:caps w:val="false"/>
          <w:smallCaps w:val="false"/>
          <w:strike w:val="false"/>
          <w:dstrike w:val="false"/>
          <w:color w:val="000000"/>
          <w:position w:val="0"/>
          <w:sz w:val="16"/>
          <w:sz w:val="16"/>
          <w:szCs w:val="16"/>
          <w:u w:val="none"/>
          <w:shd w:fill="auto" w:val="clear"/>
          <w:vertAlign w:val="baseline"/>
        </w:rPr>
      </w:r>
    </w:p>
    <w:tbl>
      <w:tblPr>
        <w:tblStyle w:val="Table2"/>
        <w:tblW w:w="9360" w:type="dxa"/>
        <w:jc w:val="left"/>
        <w:tblInd w:w="130" w:type="dxa"/>
        <w:tblLayout w:type="fixed"/>
        <w:tblCellMar>
          <w:top w:w="0" w:type="dxa"/>
          <w:left w:w="108" w:type="dxa"/>
          <w:bottom w:w="0" w:type="dxa"/>
          <w:right w:w="108" w:type="dxa"/>
        </w:tblCellMar>
        <w:tblLook w:val="0000"/>
      </w:tblPr>
      <w:tblGrid>
        <w:gridCol w:w="2085"/>
        <w:gridCol w:w="2595"/>
        <w:gridCol w:w="2340"/>
        <w:gridCol w:w="2339"/>
      </w:tblGrid>
      <w:tr>
        <w:trPr>
          <w:trHeight w:val="450" w:hRule="atLeast"/>
        </w:trPr>
        <w:tc>
          <w:tcPr>
            <w:tcW w:w="2085"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shd w:val="clear" w:fill="auto"/>
              <w:spacing w:lineRule="auto" w:line="240" w:before="108"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Model</w:t>
            </w:r>
          </w:p>
        </w:tc>
        <w:tc>
          <w:tcPr>
            <w:tcW w:w="2595"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shd w:val="clear" w:fill="auto"/>
              <w:spacing w:lineRule="auto" w:line="240" w:before="108"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Average Precision</w:t>
            </w:r>
          </w:p>
        </w:tc>
        <w:tc>
          <w:tcPr>
            <w:tcW w:w="2340"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shd w:val="clear" w:fill="auto"/>
              <w:spacing w:lineRule="auto" w:line="240" w:before="108"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Precision at 10</w:t>
            </w:r>
          </w:p>
        </w:tc>
        <w:tc>
          <w:tcPr>
            <w:tcW w:w="2339"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shd w:val="clear" w:fill="auto"/>
              <w:spacing w:lineRule="auto" w:line="240" w:before="108"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Precision at 30</w:t>
            </w:r>
          </w:p>
        </w:tc>
      </w:tr>
      <w:tr>
        <w:trPr>
          <w:trHeight w:val="449" w:hRule="atLeast"/>
        </w:trPr>
        <w:tc>
          <w:tcPr>
            <w:tcW w:w="2085"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6"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ES (built-in)</w:t>
            </w:r>
          </w:p>
        </w:tc>
        <w:tc>
          <w:tcPr>
            <w:tcW w:w="2595"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107" w:after="0"/>
              <w:ind w:hanging="0" w:left="89" w:right="0"/>
              <w:jc w:val="left"/>
              <w:rPr>
                <w:highlight w:val="none"/>
                <w:shd w:fill="FFFF00" w:val="clear"/>
              </w:rPr>
            </w:pPr>
            <w:r>
              <w:rPr>
                <w:rFonts w:eastAsia="Arial MT" w:cs="Arial MT"/>
                <w:b w:val="false"/>
                <w:i w:val="false"/>
                <w:caps w:val="false"/>
                <w:smallCaps w:val="false"/>
                <w:strike w:val="false"/>
                <w:dstrike w:val="false"/>
                <w:color w:val="000000"/>
                <w:position w:val="0"/>
                <w:sz w:val="22"/>
                <w:sz w:val="22"/>
                <w:szCs w:val="22"/>
                <w:u w:val="none"/>
                <w:shd w:fill="FFFF00" w:val="clear"/>
                <w:vertAlign w:val="baseline"/>
              </w:rPr>
              <w:t>0.2</w:t>
            </w:r>
            <w:r>
              <w:rPr>
                <w:rFonts w:eastAsia="Arial MT" w:cs="Arial MT"/>
                <w:b w:val="false"/>
                <w:i w:val="false"/>
                <w:caps w:val="false"/>
                <w:smallCaps w:val="false"/>
                <w:strike w:val="false"/>
                <w:dstrike w:val="false"/>
                <w:color w:val="000000"/>
                <w:position w:val="0"/>
                <w:sz w:val="22"/>
                <w:sz w:val="22"/>
                <w:szCs w:val="22"/>
                <w:u w:val="none"/>
                <w:shd w:fill="FFFF00" w:val="clear"/>
                <w:vertAlign w:val="baseline"/>
              </w:rPr>
              <w:t>739</w:t>
            </w:r>
          </w:p>
        </w:tc>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6"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highlight w:val="none"/>
                <w:u w:val="none"/>
                <w:shd w:fill="FFFF38"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FFFF38" w:val="clear"/>
                <w:vertAlign w:val="baseline"/>
              </w:rPr>
              <w:t>0.3</w:t>
            </w:r>
            <w:r>
              <w:rPr>
                <w:rFonts w:eastAsia="Arial MT" w:cs="Arial MT"/>
                <w:b w:val="false"/>
                <w:i w:val="false"/>
                <w:caps w:val="false"/>
                <w:smallCaps w:val="false"/>
                <w:strike w:val="false"/>
                <w:dstrike w:val="false"/>
                <w:color w:val="000000"/>
                <w:position w:val="0"/>
                <w:sz w:val="22"/>
                <w:sz w:val="22"/>
                <w:szCs w:val="22"/>
                <w:u w:val="none"/>
                <w:shd w:fill="FFFF38" w:val="clear"/>
                <w:vertAlign w:val="baseline"/>
              </w:rPr>
              <w:t>560</w:t>
            </w:r>
          </w:p>
        </w:tc>
        <w:tc>
          <w:tcPr>
            <w:tcW w:w="233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6"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highlight w:val="none"/>
                <w:u w:val="none"/>
                <w:shd w:fill="FFFF38"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FFFF38"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FFFF38" w:val="clear"/>
                <w:vertAlign w:val="baseline"/>
              </w:rPr>
              <w:t>3120</w:t>
            </w:r>
          </w:p>
        </w:tc>
      </w:tr>
      <w:tr>
        <w:trPr>
          <w:trHeight w:val="450" w:hRule="atLeast"/>
        </w:trPr>
        <w:tc>
          <w:tcPr>
            <w:tcW w:w="2085"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4"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Okapi TF</w:t>
            </w:r>
          </w:p>
        </w:tc>
        <w:tc>
          <w:tcPr>
            <w:tcW w:w="2595"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105"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2149</w:t>
            </w:r>
          </w:p>
        </w:tc>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4"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highlight w:val="none"/>
                <w:u w:val="none"/>
                <w:shd w:fill="FFFF38"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FFFF38"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FFFF38" w:val="clear"/>
                <w:vertAlign w:val="baseline"/>
              </w:rPr>
              <w:t>3600</w:t>
            </w:r>
          </w:p>
        </w:tc>
        <w:tc>
          <w:tcPr>
            <w:tcW w:w="233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4"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3220</w:t>
            </w:r>
          </w:p>
        </w:tc>
      </w:tr>
      <w:tr>
        <w:trPr>
          <w:trHeight w:val="450" w:hRule="atLeast"/>
        </w:trPr>
        <w:tc>
          <w:tcPr>
            <w:tcW w:w="2085"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2"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TF-IDF</w:t>
            </w:r>
          </w:p>
        </w:tc>
        <w:tc>
          <w:tcPr>
            <w:tcW w:w="2595"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103" w:after="0"/>
              <w:ind w:hanging="0" w:left="89" w:right="0"/>
              <w:jc w:val="left"/>
              <w:rPr>
                <w:highlight w:val="none"/>
                <w:shd w:fill="FFFF00" w:val="clear"/>
              </w:rPr>
            </w:pPr>
            <w:r>
              <w:rPr>
                <w:rFonts w:eastAsia="Arial MT" w:cs="Arial MT"/>
                <w:b w:val="false"/>
                <w:i w:val="false"/>
                <w:caps w:val="false"/>
                <w:smallCaps w:val="false"/>
                <w:strike w:val="false"/>
                <w:dstrike w:val="false"/>
                <w:color w:val="000000"/>
                <w:position w:val="0"/>
                <w:sz w:val="22"/>
                <w:sz w:val="22"/>
                <w:szCs w:val="22"/>
                <w:u w:val="none"/>
                <w:shd w:fill="FFFF00" w:val="clear"/>
                <w:vertAlign w:val="baseline"/>
              </w:rPr>
              <w:t>0.2745</w:t>
            </w:r>
          </w:p>
        </w:tc>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2"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highlight w:val="none"/>
                <w:u w:val="none"/>
                <w:shd w:fill="FFFF38"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FFFF38" w:val="clear"/>
                <w:vertAlign w:val="baseline"/>
              </w:rPr>
              <w:t>0.3</w:t>
            </w:r>
            <w:r>
              <w:rPr>
                <w:rFonts w:eastAsia="Arial MT" w:cs="Arial MT"/>
                <w:b w:val="false"/>
                <w:i w:val="false"/>
                <w:caps w:val="false"/>
                <w:smallCaps w:val="false"/>
                <w:strike w:val="false"/>
                <w:dstrike w:val="false"/>
                <w:color w:val="000000"/>
                <w:position w:val="0"/>
                <w:sz w:val="22"/>
                <w:sz w:val="22"/>
                <w:szCs w:val="22"/>
                <w:u w:val="none"/>
                <w:shd w:fill="FFFF38" w:val="clear"/>
                <w:vertAlign w:val="baseline"/>
              </w:rPr>
              <w:t>960</w:t>
            </w:r>
          </w:p>
        </w:tc>
        <w:tc>
          <w:tcPr>
            <w:tcW w:w="233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2"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highlight w:val="none"/>
                <w:u w:val="none"/>
                <w:shd w:fill="FFFF38"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FFFF38" w:val="clear"/>
                <w:vertAlign w:val="baseline"/>
              </w:rPr>
              <w:t>0.3</w:t>
            </w:r>
            <w:r>
              <w:rPr>
                <w:rFonts w:eastAsia="Arial MT" w:cs="Arial MT"/>
                <w:b w:val="false"/>
                <w:i w:val="false"/>
                <w:caps w:val="false"/>
                <w:smallCaps w:val="false"/>
                <w:strike w:val="false"/>
                <w:dstrike w:val="false"/>
                <w:color w:val="000000"/>
                <w:position w:val="0"/>
                <w:sz w:val="22"/>
                <w:sz w:val="22"/>
                <w:szCs w:val="22"/>
                <w:u w:val="none"/>
                <w:shd w:fill="FFFF38" w:val="clear"/>
                <w:vertAlign w:val="baseline"/>
              </w:rPr>
              <w:t>480</w:t>
            </w:r>
          </w:p>
        </w:tc>
      </w:tr>
      <w:tr>
        <w:trPr>
          <w:trHeight w:val="449" w:hRule="atLeast"/>
        </w:trPr>
        <w:tc>
          <w:tcPr>
            <w:tcW w:w="2085"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0"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Okapi BM-25</w:t>
            </w:r>
          </w:p>
        </w:tc>
        <w:tc>
          <w:tcPr>
            <w:tcW w:w="2595"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101"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472</w:t>
            </w:r>
          </w:p>
        </w:tc>
        <w:tc>
          <w:tcPr>
            <w:tcW w:w="2340"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100"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highlight w:val="none"/>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720</w:t>
            </w:r>
          </w:p>
        </w:tc>
        <w:tc>
          <w:tcPr>
            <w:tcW w:w="233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0"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2440</w:t>
            </w:r>
          </w:p>
        </w:tc>
      </w:tr>
      <w:tr>
        <w:trPr>
          <w:trHeight w:val="690" w:hRule="atLeast"/>
        </w:trPr>
        <w:tc>
          <w:tcPr>
            <w:tcW w:w="2085"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98" w:after="0"/>
              <w:ind w:hanging="0" w:left="89" w:right="366"/>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Unigram LM with Laplace smoothing</w:t>
            </w:r>
          </w:p>
        </w:tc>
        <w:tc>
          <w:tcPr>
            <w:tcW w:w="2595"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2135</w:t>
            </w:r>
          </w:p>
        </w:tc>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98"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highlight w:val="none"/>
                <w:u w:val="none"/>
                <w:shd w:fill="FFFF00"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FFFF00"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FFFF00" w:val="clear"/>
                <w:vertAlign w:val="baseline"/>
              </w:rPr>
              <w:t>3600</w:t>
            </w:r>
          </w:p>
        </w:tc>
        <w:tc>
          <w:tcPr>
            <w:tcW w:w="233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98" w:after="0"/>
              <w:ind w:hanging="0" w:left="89" w:right="0"/>
              <w:jc w:val="left"/>
              <w:rPr>
                <w:highlight w:val="none"/>
                <w:shd w:fill="FFFF00" w:val="clear"/>
              </w:rPr>
            </w:pPr>
            <w:r>
              <w:rPr>
                <w:rFonts w:eastAsia="Arial MT" w:cs="Arial MT"/>
                <w:b w:val="false"/>
                <w:i w:val="false"/>
                <w:caps w:val="false"/>
                <w:smallCaps w:val="false"/>
                <w:strike w:val="false"/>
                <w:dstrike w:val="false"/>
                <w:color w:val="000000"/>
                <w:position w:val="0"/>
                <w:sz w:val="22"/>
                <w:sz w:val="22"/>
                <w:szCs w:val="22"/>
                <w:u w:val="none"/>
                <w:shd w:fill="FFFF00" w:val="clear"/>
                <w:vertAlign w:val="baseline"/>
              </w:rPr>
              <w:t xml:space="preserve"> </w:t>
            </w:r>
            <w:r>
              <w:rPr>
                <w:rFonts w:eastAsia="Arial MT" w:cs="Arial MT"/>
                <w:b w:val="false"/>
                <w:i w:val="false"/>
                <w:caps w:val="false"/>
                <w:smallCaps w:val="false"/>
                <w:strike w:val="false"/>
                <w:dstrike w:val="false"/>
                <w:color w:val="000000"/>
                <w:position w:val="0"/>
                <w:sz w:val="22"/>
                <w:sz w:val="22"/>
                <w:szCs w:val="22"/>
                <w:u w:val="none"/>
                <w:shd w:fill="FFFF00" w:val="clear"/>
                <w:vertAlign w:val="baseline"/>
              </w:rPr>
              <w:t>0.2</w:t>
            </w:r>
            <w:r>
              <w:rPr>
                <w:rFonts w:eastAsia="Arial MT" w:cs="Arial MT"/>
                <w:b w:val="false"/>
                <w:i w:val="false"/>
                <w:caps w:val="false"/>
                <w:smallCaps w:val="false"/>
                <w:strike w:val="false"/>
                <w:dstrike w:val="false"/>
                <w:color w:val="000000"/>
                <w:position w:val="0"/>
                <w:sz w:val="22"/>
                <w:sz w:val="22"/>
                <w:szCs w:val="22"/>
                <w:u w:val="none"/>
                <w:shd w:fill="FFFF00" w:val="clear"/>
                <w:vertAlign w:val="baseline"/>
              </w:rPr>
              <w:t>907</w:t>
            </w:r>
          </w:p>
        </w:tc>
      </w:tr>
      <w:tr>
        <w:trPr>
          <w:trHeight w:val="949" w:hRule="atLeast"/>
        </w:trPr>
        <w:tc>
          <w:tcPr>
            <w:tcW w:w="2085"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9" w:after="0"/>
              <w:ind w:hanging="0" w:left="89" w:right="568"/>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Unigram LM with Jelinek-Mercer smoothing</w:t>
            </w:r>
          </w:p>
        </w:tc>
        <w:tc>
          <w:tcPr>
            <w:tcW w:w="2595"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97"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2021</w:t>
            </w:r>
          </w:p>
        </w:tc>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9" w:after="0"/>
              <w:ind w:hanging="0" w:left="89" w:right="0"/>
              <w:jc w:val="left"/>
              <w:rPr>
                <w:highlight w:val="none"/>
                <w:shd w:fill="FFFF00" w:val="clear"/>
              </w:rPr>
            </w:pPr>
            <w:r>
              <w:rPr>
                <w:rFonts w:eastAsia="Arial MT" w:cs="Arial MT"/>
                <w:b w:val="false"/>
                <w:i w:val="false"/>
                <w:caps w:val="false"/>
                <w:smallCaps w:val="false"/>
                <w:strike w:val="false"/>
                <w:dstrike w:val="false"/>
                <w:color w:val="000000"/>
                <w:position w:val="0"/>
                <w:sz w:val="22"/>
                <w:sz w:val="22"/>
                <w:szCs w:val="22"/>
                <w:u w:val="none"/>
                <w:shd w:fill="FFFF00"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FFFF00" w:val="clear"/>
                <w:vertAlign w:val="baseline"/>
              </w:rPr>
              <w:t>3080</w:t>
            </w:r>
          </w:p>
        </w:tc>
        <w:tc>
          <w:tcPr>
            <w:tcW w:w="233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2573</w:t>
            </w:r>
          </w:p>
        </w:tc>
      </w:tr>
    </w:tbl>
    <w:p>
      <w:pPr>
        <w:pStyle w:val="Normal1"/>
        <w:keepNext w:val="false"/>
        <w:keepLines w:val="false"/>
        <w:pageBreakBefore w:val="false"/>
        <w:widowControl w:val="false"/>
        <w:shd w:val="clear" w:fill="auto"/>
        <w:spacing w:lineRule="auto" w:line="240" w:before="0" w:after="0"/>
        <w:ind w:hanging="0" w:left="0" w:right="0"/>
        <w:jc w:val="left"/>
        <w:rPr>
          <w:rFonts w:ascii="Arial MT" w:hAnsi="Arial MT" w:eastAsia="Arial MT" w:cs="Arial MT"/>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MT" w:cs="Arial MT"/>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shd w:val="clear" w:fill="auto"/>
        <w:spacing w:lineRule="auto" w:line="240" w:before="0" w:after="0"/>
        <w:ind w:hanging="0" w:left="0" w:right="0"/>
        <w:jc w:val="left"/>
        <w:rPr>
          <w:rFonts w:ascii="Arial MT" w:hAnsi="Arial MT" w:eastAsia="Arial MT" w:cs="Arial MT"/>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MT" w:cs="Arial MT"/>
          <w:b w:val="false"/>
          <w:i w:val="false"/>
          <w:caps w:val="false"/>
          <w:smallCaps w:val="false"/>
          <w:strike w:val="false"/>
          <w:dstrike w:val="false"/>
          <w:color w:val="000000"/>
          <w:position w:val="0"/>
          <w:sz w:val="20"/>
          <w:sz w:val="20"/>
          <w:szCs w:val="20"/>
          <w:u w:val="none"/>
          <w:shd w:fill="auto" w:val="clear"/>
          <w:vertAlign w:val="baseline"/>
        </w:rPr>
      </w:r>
    </w:p>
    <w:p>
      <w:pPr>
        <w:pStyle w:val="Normal1"/>
        <w:rPr>
          <w:rFonts w:ascii="Arial" w:hAnsi="Arial" w:eastAsia="Arial" w:cs="Arial"/>
          <w:b/>
          <w:sz w:val="28"/>
          <w:szCs w:val="28"/>
        </w:rPr>
      </w:pPr>
      <w:r>
        <w:rPr>
          <w:rFonts w:eastAsia="Arial" w:cs="Arial" w:ascii="Arial" w:hAnsi="Arial"/>
          <w:b/>
          <w:sz w:val="28"/>
          <w:szCs w:val="28"/>
        </w:rPr>
        <w:t xml:space="preserve">Inference on above retrieval model results </w:t>
      </w:r>
    </w:p>
    <w:p>
      <w:pPr>
        <w:pStyle w:val="Normal1"/>
        <w:rPr>
          <w:rFonts w:ascii="Arial" w:hAnsi="Arial" w:eastAsia="Arial" w:cs="Arial"/>
          <w:b/>
          <w:sz w:val="28"/>
          <w:szCs w:val="28"/>
        </w:rPr>
      </w:pPr>
      <w:r>
        <w:rPr>
          <w:rFonts w:eastAsia="Arial" w:cs="Arial" w:ascii="Arial" w:hAnsi="Arial"/>
          <w:b/>
          <w:sz w:val="28"/>
          <w:szCs w:val="28"/>
        </w:rPr>
      </w:r>
    </w:p>
    <w:p>
      <w:pPr>
        <w:pStyle w:val="Normal1"/>
        <w:rPr>
          <w:b w:val="false"/>
          <w:bCs w:val="false"/>
        </w:rPr>
      </w:pPr>
      <w:r>
        <w:rPr>
          <w:rFonts w:eastAsia="Arial" w:cs="Arial" w:ascii="Arial" w:hAnsi="Arial"/>
          <w:b w:val="false"/>
          <w:bCs w:val="false"/>
          <w:sz w:val="28"/>
          <w:szCs w:val="28"/>
        </w:rPr>
        <w:t>TF-IDF's superior performance suggests its effectiveness in weighting term importance across the dataset, making it highly capable of identifying relevant documents both in early retrieval and on average.</w:t>
      </w:r>
    </w:p>
    <w:p>
      <w:pPr>
        <w:pStyle w:val="Normal1"/>
        <w:rPr>
          <w:b w:val="false"/>
          <w:bCs w:val="false"/>
        </w:rPr>
      </w:pPr>
      <w:r>
        <w:rPr>
          <w:rFonts w:eastAsia="Arial" w:cs="Arial" w:ascii="Arial" w:hAnsi="Arial"/>
          <w:b/>
          <w:sz w:val="28"/>
          <w:szCs w:val="28"/>
        </w:rPr>
      </w:r>
    </w:p>
    <w:p>
      <w:pPr>
        <w:pStyle w:val="Normal1"/>
        <w:rPr>
          <w:b w:val="false"/>
          <w:bCs w:val="false"/>
        </w:rPr>
      </w:pPr>
      <w:r>
        <w:rPr>
          <w:rFonts w:eastAsia="Arial" w:cs="Arial" w:ascii="Arial" w:hAnsi="Arial"/>
          <w:b w:val="false"/>
          <w:bCs w:val="false"/>
          <w:sz w:val="28"/>
          <w:szCs w:val="28"/>
        </w:rPr>
        <w:t>Variability in model performance across different metrics underscores the importance of selecting the right model based on the specific needs of a retrieval task. For instance, if the goal is to maximize the relevance of the top 10 results, models like Okapi TF and the Unigram LM with Laplace Smoothing perform comparably to more complex models.</w:t>
      </w:r>
    </w:p>
    <w:p>
      <w:pPr>
        <w:pStyle w:val="Normal1"/>
        <w:rPr>
          <w:b w:val="false"/>
          <w:bCs w:val="false"/>
        </w:rPr>
      </w:pPr>
      <w:r>
        <w:rPr>
          <w:rFonts w:eastAsia="Arial" w:cs="Arial" w:ascii="Arial" w:hAnsi="Arial"/>
          <w:b/>
          <w:sz w:val="28"/>
          <w:szCs w:val="28"/>
        </w:rPr>
      </w:r>
    </w:p>
    <w:p>
      <w:pPr>
        <w:pStyle w:val="Normal1"/>
        <w:rPr>
          <w:b w:val="false"/>
          <w:bCs w:val="false"/>
        </w:rPr>
      </w:pPr>
      <w:r>
        <w:rPr>
          <w:rFonts w:eastAsia="Arial" w:cs="Arial" w:ascii="Arial" w:hAnsi="Arial"/>
          <w:b w:val="false"/>
          <w:bCs w:val="false"/>
          <w:sz w:val="28"/>
          <w:szCs w:val="28"/>
        </w:rPr>
        <w:t>The generally lower performance of Okapi BM-25 may reflect the model's sensitivity to the specific dataset or task parameters, such as the document length distribution or the use of query-specific tuning parameters.</w:t>
      </w:r>
    </w:p>
    <w:p>
      <w:pPr>
        <w:pStyle w:val="Normal1"/>
        <w:rPr>
          <w:b w:val="false"/>
          <w:bCs w:val="false"/>
        </w:rPr>
      </w:pPr>
      <w:r>
        <w:rPr>
          <w:rFonts w:eastAsia="Arial" w:cs="Arial" w:ascii="Arial" w:hAnsi="Arial"/>
          <w:b/>
          <w:sz w:val="28"/>
          <w:szCs w:val="28"/>
        </w:rPr>
      </w:r>
    </w:p>
    <w:p>
      <w:pPr>
        <w:pStyle w:val="Normal1"/>
        <w:rPr>
          <w:b w:val="false"/>
          <w:bCs w:val="false"/>
        </w:rPr>
      </w:pPr>
      <w:r>
        <w:rPr>
          <w:rFonts w:eastAsia="Arial" w:cs="Arial" w:ascii="Arial" w:hAnsi="Arial"/>
          <w:b/>
          <w:sz w:val="28"/>
          <w:szCs w:val="28"/>
        </w:rPr>
      </w:r>
    </w:p>
    <w:p>
      <w:pPr>
        <w:pStyle w:val="Normal1"/>
        <w:rPr>
          <w:b w:val="false"/>
          <w:bCs w:val="false"/>
        </w:rPr>
      </w:pPr>
      <w:r>
        <w:rPr>
          <w:rFonts w:eastAsia="Arial" w:cs="Arial" w:ascii="Arial" w:hAnsi="Arial"/>
          <w:b w:val="false"/>
          <w:bCs w:val="false"/>
          <w:sz w:val="28"/>
          <w:szCs w:val="28"/>
        </w:rPr>
        <w:t>The effectiveness of language models (with smoothing) in certain contexts suggests that incorporating understanding of language structure and term distribution can be valuable, though they may require careful tuning and adaptation to match the performance of more straightforward statistical methods like TF-IDF.</w:t>
      </w:r>
    </w:p>
    <w:p>
      <w:pPr>
        <w:pStyle w:val="Normal1"/>
        <w:keepNext w:val="false"/>
        <w:keepLines w:val="false"/>
        <w:pageBreakBefore w:val="false"/>
        <w:widowControl w:val="false"/>
        <w:shd w:val="clear" w:fill="auto"/>
        <w:spacing w:lineRule="auto" w:line="240" w:before="0" w:after="0"/>
        <w:ind w:hanging="0" w:left="0" w:right="0"/>
        <w:jc w:val="left"/>
        <w:rPr>
          <w:rFonts w:ascii="Arial MT" w:hAnsi="Arial MT" w:eastAsia="Arial MT" w:cs="Arial MT"/>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MT" w:cs="Arial MT"/>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shd w:val="clear" w:fill="auto"/>
        <w:spacing w:lineRule="auto" w:line="240" w:before="0" w:after="0"/>
        <w:ind w:hanging="0" w:left="0" w:right="0"/>
        <w:jc w:val="left"/>
        <w:rPr>
          <w:rFonts w:ascii="Arial MT" w:hAnsi="Arial MT" w:eastAsia="Arial MT" w:cs="Arial MT"/>
          <w:b w:val="false"/>
          <w:i w:val="false"/>
          <w:i w:val="false"/>
          <w:caps w:val="false"/>
          <w:smallCaps w:val="false"/>
          <w:strike w:val="false"/>
          <w:dstrike w:val="false"/>
          <w:color w:val="000000"/>
          <w:position w:val="0"/>
          <w:sz w:val="20"/>
          <w:sz w:val="20"/>
          <w:szCs w:val="20"/>
          <w:u w:val="none"/>
          <w:shd w:fill="auto" w:val="clear"/>
          <w:vertAlign w:val="baseline"/>
        </w:rPr>
      </w:pPr>
      <w:r>
        <w:rPr>
          <w:sz w:val="20"/>
          <w:szCs w:val="20"/>
        </w:rPr>
      </w:r>
    </w:p>
    <w:p>
      <w:pPr>
        <w:pStyle w:val="Heading1"/>
        <w:spacing w:lineRule="auto" w:line="240" w:before="214" w:after="0"/>
        <w:ind w:firstLine="113" w:left="113" w:right="150"/>
        <w:jc w:val="left"/>
        <w:rPr/>
      </w:pPr>
      <w:r>
        <w:rPr/>
        <w:t>Pseudo-relevance Feedback Improvements[ ONLY MS STUDENTS]</w:t>
      </w:r>
    </w:p>
    <w:p>
      <w:pPr>
        <w:pStyle w:val="Normal1"/>
        <w:keepNext w:val="false"/>
        <w:keepLines w:val="false"/>
        <w:pageBreakBefore w:val="false"/>
        <w:widowControl w:val="false"/>
        <w:shd w:val="clear" w:fill="auto"/>
        <w:spacing w:lineRule="auto" w:line="240" w:before="48" w:after="0"/>
        <w:ind w:hanging="0" w:left="113" w:right="15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[The highlighted scores that indicate an improvement </w:t>
      </w:r>
      <w:r>
        <w:rPr>
          <w:rFonts w:eastAsia="Arial" w:cs="Arial" w:ascii="Arial" w:hAnsi="Arial"/>
        </w:rPr>
        <w:t xml:space="preserve">in the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average precision score of the model]</w:t>
      </w:r>
    </w:p>
    <w:p>
      <w:pPr>
        <w:pStyle w:val="Normal1"/>
        <w:keepNext w:val="false"/>
        <w:keepLines w:val="false"/>
        <w:pageBreakBefore w:val="false"/>
        <w:widowControl w:val="false"/>
        <w:shd w:val="clear" w:fill="auto"/>
        <w:spacing w:lineRule="auto" w:line="240" w:before="48" w:after="0"/>
        <w:ind w:hanging="0" w:left="113" w:right="15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numPr>
          <w:ilvl w:val="0"/>
          <w:numId w:val="1"/>
        </w:numPr>
        <w:shd w:val="clear" w:fill="auto"/>
        <w:spacing w:lineRule="auto" w:line="240" w:before="48" w:after="0"/>
        <w:ind w:hanging="360" w:left="473" w:right="15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Result after </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 xml:space="preserve">adding </w:t>
      </w:r>
      <w:r>
        <w:rPr/>
        <w:t xml:space="preserve">the </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top 5 distinctive terms to each query.</w:t>
      </w:r>
    </w:p>
    <w:p>
      <w:pPr>
        <w:pStyle w:val="Normal1"/>
        <w:keepNext w:val="false"/>
        <w:keepLines w:val="false"/>
        <w:pageBreakBefore w:val="false"/>
        <w:widowControl w:val="false"/>
        <w:shd w:val="clear" w:fill="auto"/>
        <w:spacing w:lineRule="auto" w:line="240" w:before="10" w:after="0"/>
        <w:ind w:hanging="0" w:left="0" w:right="0"/>
        <w:jc w:val="left"/>
        <w:rPr>
          <w:rFonts w:ascii="Arial MT" w:hAnsi="Arial MT" w:eastAsia="Arial MT" w:cs="Arial MT"/>
          <w:b w:val="false"/>
          <w:i w:val="false"/>
          <w:i w:val="false"/>
          <w:caps w:val="false"/>
          <w:smallCaps w:val="false"/>
          <w:strike w:val="false"/>
          <w:dstrike w:val="false"/>
          <w:color w:val="000000"/>
          <w:position w:val="0"/>
          <w:sz w:val="27"/>
          <w:sz w:val="27"/>
          <w:szCs w:val="27"/>
          <w:u w:val="none"/>
          <w:shd w:fill="auto" w:val="clear"/>
          <w:vertAlign w:val="baseline"/>
        </w:rPr>
      </w:pPr>
      <w:r>
        <w:rPr>
          <w:rFonts w:eastAsia="Arial MT" w:cs="Arial MT"/>
          <w:b w:val="false"/>
          <w:i w:val="false"/>
          <w:caps w:val="false"/>
          <w:smallCaps w:val="false"/>
          <w:strike w:val="false"/>
          <w:dstrike w:val="false"/>
          <w:color w:val="000000"/>
          <w:position w:val="0"/>
          <w:sz w:val="27"/>
          <w:sz w:val="27"/>
          <w:szCs w:val="27"/>
          <w:u w:val="none"/>
          <w:shd w:fill="auto" w:val="clear"/>
          <w:vertAlign w:val="baseline"/>
        </w:rPr>
      </w:r>
    </w:p>
    <w:tbl>
      <w:tblPr>
        <w:tblStyle w:val="Table3"/>
        <w:tblW w:w="9360" w:type="dxa"/>
        <w:jc w:val="left"/>
        <w:tblInd w:w="130" w:type="dxa"/>
        <w:tblLayout w:type="fixed"/>
        <w:tblCellMar>
          <w:top w:w="0" w:type="dxa"/>
          <w:left w:w="108" w:type="dxa"/>
          <w:bottom w:w="0" w:type="dxa"/>
          <w:right w:w="108" w:type="dxa"/>
        </w:tblCellMar>
        <w:tblLook w:val="0000"/>
      </w:tblPr>
      <w:tblGrid>
        <w:gridCol w:w="2135"/>
        <w:gridCol w:w="2545"/>
        <w:gridCol w:w="2340"/>
        <w:gridCol w:w="2339"/>
      </w:tblGrid>
      <w:tr>
        <w:trPr>
          <w:trHeight w:val="450" w:hRule="atLeast"/>
        </w:trPr>
        <w:tc>
          <w:tcPr>
            <w:tcW w:w="2135"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shd w:val="clear" w:fill="auto"/>
              <w:spacing w:lineRule="auto" w:line="240" w:before="103"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Model</w:t>
            </w:r>
          </w:p>
        </w:tc>
        <w:tc>
          <w:tcPr>
            <w:tcW w:w="2545"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shd w:val="clear" w:fill="auto"/>
              <w:spacing w:lineRule="auto" w:line="240" w:before="103"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Average Precision</w:t>
            </w:r>
          </w:p>
        </w:tc>
        <w:tc>
          <w:tcPr>
            <w:tcW w:w="2340"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shd w:val="clear" w:fill="auto"/>
              <w:spacing w:lineRule="auto" w:line="240" w:before="103"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Precision at 10</w:t>
            </w:r>
          </w:p>
        </w:tc>
        <w:tc>
          <w:tcPr>
            <w:tcW w:w="2339"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shd w:val="clear" w:fill="auto"/>
              <w:spacing w:lineRule="auto" w:line="240" w:before="103"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Precision at 30</w:t>
            </w:r>
          </w:p>
        </w:tc>
      </w:tr>
      <w:tr>
        <w:trPr>
          <w:trHeight w:val="450" w:hRule="atLeast"/>
        </w:trPr>
        <w:tc>
          <w:tcPr>
            <w:tcW w:w="2135"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1"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ES (built-in)</w:t>
            </w:r>
          </w:p>
        </w:tc>
        <w:tc>
          <w:tcPr>
            <w:tcW w:w="2545"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101"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674</w:t>
            </w:r>
          </w:p>
        </w:tc>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1"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0.3</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720</w:t>
            </w:r>
          </w:p>
        </w:tc>
        <w:tc>
          <w:tcPr>
            <w:tcW w:w="233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1"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3093</w:t>
            </w:r>
          </w:p>
        </w:tc>
      </w:tr>
      <w:tr>
        <w:trPr>
          <w:trHeight w:val="450" w:hRule="atLeast"/>
        </w:trPr>
        <w:tc>
          <w:tcPr>
            <w:tcW w:w="2135"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Okapi TF</w:t>
            </w:r>
          </w:p>
        </w:tc>
        <w:tc>
          <w:tcPr>
            <w:tcW w:w="2545"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282</w:t>
            </w:r>
          </w:p>
        </w:tc>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600</w:t>
            </w:r>
          </w:p>
        </w:tc>
        <w:tc>
          <w:tcPr>
            <w:tcW w:w="233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1960</w:t>
            </w:r>
          </w:p>
        </w:tc>
      </w:tr>
      <w:tr>
        <w:trPr>
          <w:trHeight w:val="450" w:hRule="atLeast"/>
        </w:trPr>
        <w:tc>
          <w:tcPr>
            <w:tcW w:w="2135"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TF-IDF</w:t>
            </w:r>
          </w:p>
        </w:tc>
        <w:tc>
          <w:tcPr>
            <w:tcW w:w="2545"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0.2544</w:t>
            </w:r>
          </w:p>
        </w:tc>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0.3</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800</w:t>
            </w:r>
          </w:p>
        </w:tc>
        <w:tc>
          <w:tcPr>
            <w:tcW w:w="233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3280</w:t>
            </w:r>
          </w:p>
        </w:tc>
      </w:tr>
      <w:tr>
        <w:trPr>
          <w:trHeight w:val="450" w:hRule="atLeast"/>
        </w:trPr>
        <w:tc>
          <w:tcPr>
            <w:tcW w:w="2135"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Okapi BM-25</w:t>
            </w:r>
          </w:p>
        </w:tc>
        <w:tc>
          <w:tcPr>
            <w:tcW w:w="2545"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156</w:t>
            </w:r>
          </w:p>
        </w:tc>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440</w:t>
            </w:r>
          </w:p>
        </w:tc>
        <w:tc>
          <w:tcPr>
            <w:tcW w:w="233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2027</w:t>
            </w:r>
          </w:p>
        </w:tc>
      </w:tr>
      <w:tr>
        <w:trPr>
          <w:trHeight w:val="450" w:hRule="atLeast"/>
        </w:trPr>
        <w:tc>
          <w:tcPr>
            <w:tcW w:w="2135"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Unigram LM with Laplace smoothing</w:t>
            </w:r>
          </w:p>
        </w:tc>
        <w:tc>
          <w:tcPr>
            <w:tcW w:w="2545"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2190</w:t>
            </w:r>
          </w:p>
        </w:tc>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2720</w:t>
            </w:r>
          </w:p>
        </w:tc>
        <w:tc>
          <w:tcPr>
            <w:tcW w:w="233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2080</w:t>
            </w:r>
          </w:p>
        </w:tc>
      </w:tr>
      <w:tr>
        <w:trPr>
          <w:trHeight w:val="450" w:hRule="atLeast"/>
        </w:trPr>
        <w:tc>
          <w:tcPr>
            <w:tcW w:w="2135"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Unigram LM with Jelinek-Mercer smoothing</w:t>
            </w:r>
          </w:p>
        </w:tc>
        <w:tc>
          <w:tcPr>
            <w:tcW w:w="2545"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0.2131</w:t>
            </w:r>
          </w:p>
        </w:tc>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720</w:t>
            </w:r>
          </w:p>
        </w:tc>
        <w:tc>
          <w:tcPr>
            <w:tcW w:w="2339"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2027</w:t>
            </w:r>
          </w:p>
        </w:tc>
      </w:tr>
    </w:tbl>
    <w:p>
      <w:pPr>
        <w:sectPr>
          <w:type w:val="nextPage"/>
          <w:pgSz w:w="12240" w:h="15840"/>
          <w:pgMar w:left="1340" w:right="1300" w:gutter="0" w:header="0" w:top="1360" w:footer="0" w:bottom="280"/>
          <w:pgNumType w:fmt="decimal"/>
          <w:formProt w:val="false"/>
          <w:textDirection w:val="lrTb"/>
          <w:docGrid w:type="default" w:linePitch="100" w:charSpace="4096"/>
        </w:sectPr>
      </w:pPr>
    </w:p>
    <w:p>
      <w:pPr>
        <w:pStyle w:val="Normal1"/>
        <w:rPr/>
      </w:pPr>
      <w:r>
        <w:rPr/>
      </w:r>
    </w:p>
    <w:p>
      <w:pPr>
        <w:pStyle w:val="Normal1"/>
        <w:keepNext w:val="false"/>
        <w:keepLines w:val="false"/>
        <w:pageBreakBefore w:val="false"/>
        <w:widowControl w:val="false"/>
        <w:numPr>
          <w:ilvl w:val="0"/>
          <w:numId w:val="1"/>
        </w:numPr>
        <w:shd w:val="clear" w:fill="auto"/>
        <w:tabs>
          <w:tab w:val="clear" w:pos="720"/>
          <w:tab w:val="left" w:pos="820" w:leader="none"/>
        </w:tabs>
        <w:spacing w:lineRule="auto" w:line="240" w:before="93" w:after="0"/>
        <w:ind w:hanging="360" w:left="473" w:right="0"/>
        <w:jc w:val="left"/>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Results after adding top 5 significant terms from Elasticsearch aggs to each query.</w:t>
      </w:r>
    </w:p>
    <w:p>
      <w:pPr>
        <w:pStyle w:val="Normal1"/>
        <w:keepNext w:val="false"/>
        <w:keepLines w:val="false"/>
        <w:pageBreakBefore w:val="false"/>
        <w:widowControl w:val="false"/>
        <w:shd w:val="clear" w:fill="auto"/>
        <w:spacing w:lineRule="auto" w:line="240" w:before="9" w:after="0"/>
        <w:ind w:hanging="0" w:left="0" w:right="0"/>
        <w:jc w:val="left"/>
        <w:rPr>
          <w:rFonts w:ascii="Arial MT" w:hAnsi="Arial MT" w:eastAsia="Arial MT" w:cs="Arial MT"/>
          <w:b w:val="false"/>
          <w:i w:val="false"/>
          <w:i w:val="false"/>
          <w:caps w:val="false"/>
          <w:smallCaps w:val="false"/>
          <w:strike w:val="false"/>
          <w:dstrike w:val="false"/>
          <w:color w:val="000000"/>
          <w:position w:val="0"/>
          <w:sz w:val="27"/>
          <w:sz w:val="27"/>
          <w:szCs w:val="27"/>
          <w:u w:val="none"/>
          <w:shd w:fill="auto" w:val="clear"/>
          <w:vertAlign w:val="baseline"/>
        </w:rPr>
      </w:pPr>
      <w:r>
        <w:rPr>
          <w:rFonts w:eastAsia="Arial MT" w:cs="Arial MT"/>
          <w:b w:val="false"/>
          <w:i w:val="false"/>
          <w:caps w:val="false"/>
          <w:smallCaps w:val="false"/>
          <w:strike w:val="false"/>
          <w:dstrike w:val="false"/>
          <w:color w:val="000000"/>
          <w:position w:val="0"/>
          <w:sz w:val="27"/>
          <w:sz w:val="27"/>
          <w:szCs w:val="27"/>
          <w:u w:val="none"/>
          <w:shd w:fill="auto" w:val="clear"/>
          <w:vertAlign w:val="baseline"/>
        </w:rPr>
      </w:r>
    </w:p>
    <w:tbl>
      <w:tblPr>
        <w:tblStyle w:val="Table4"/>
        <w:tblW w:w="9360" w:type="dxa"/>
        <w:jc w:val="left"/>
        <w:tblInd w:w="130" w:type="dxa"/>
        <w:tblLayout w:type="fixed"/>
        <w:tblCellMar>
          <w:top w:w="0" w:type="dxa"/>
          <w:left w:w="108" w:type="dxa"/>
          <w:bottom w:w="0" w:type="dxa"/>
          <w:right w:w="108" w:type="dxa"/>
        </w:tblCellMar>
        <w:tblLook w:val="0000"/>
      </w:tblPr>
      <w:tblGrid>
        <w:gridCol w:w="2340"/>
        <w:gridCol w:w="2340"/>
        <w:gridCol w:w="2340"/>
        <w:gridCol w:w="2339"/>
      </w:tblGrid>
      <w:tr>
        <w:trPr>
          <w:trHeight w:val="450" w:hRule="atLeast"/>
        </w:trPr>
        <w:tc>
          <w:tcPr>
            <w:tcW w:w="2340"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shd w:val="clear" w:fill="auto"/>
              <w:spacing w:lineRule="auto" w:line="240" w:before="104"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Model</w:t>
            </w:r>
          </w:p>
        </w:tc>
        <w:tc>
          <w:tcPr>
            <w:tcW w:w="2340"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shd w:val="clear" w:fill="auto"/>
              <w:spacing w:lineRule="auto" w:line="240" w:before="104"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Average Precision</w:t>
            </w:r>
          </w:p>
        </w:tc>
        <w:tc>
          <w:tcPr>
            <w:tcW w:w="2340"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shd w:val="clear" w:fill="auto"/>
              <w:spacing w:lineRule="auto" w:line="240" w:before="104"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Precision at 10</w:t>
            </w:r>
          </w:p>
        </w:tc>
        <w:tc>
          <w:tcPr>
            <w:tcW w:w="2339" w:type="dxa"/>
            <w:tcBorders>
              <w:top w:val="single" w:sz="12" w:space="0" w:color="000000"/>
              <w:left w:val="single" w:sz="12" w:space="0" w:color="000000"/>
              <w:bottom w:val="single" w:sz="12" w:space="0" w:color="000000"/>
              <w:right w:val="single" w:sz="12" w:space="0" w:color="000000"/>
            </w:tcBorders>
            <w:shd w:fill="D9D9D9" w:val="clear"/>
          </w:tcPr>
          <w:p>
            <w:pPr>
              <w:pStyle w:val="Normal1"/>
              <w:keepNext w:val="false"/>
              <w:keepLines w:val="false"/>
              <w:widowControl w:val="false"/>
              <w:shd w:val="clear" w:fill="auto"/>
              <w:spacing w:lineRule="auto" w:line="240" w:before="104"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Precision at 30</w:t>
            </w:r>
          </w:p>
        </w:tc>
      </w:tr>
      <w:tr>
        <w:trPr>
          <w:trHeight w:val="449" w:hRule="atLeast"/>
        </w:trPr>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2"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ES (built-in)</w:t>
            </w:r>
          </w:p>
        </w:tc>
        <w:tc>
          <w:tcPr>
            <w:tcW w:w="2340"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101"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760</w:t>
            </w:r>
          </w:p>
        </w:tc>
        <w:tc>
          <w:tcPr>
            <w:tcW w:w="2340"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101"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0.3</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080</w:t>
            </w:r>
          </w:p>
        </w:tc>
        <w:tc>
          <w:tcPr>
            <w:tcW w:w="2339"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101"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867</w:t>
            </w:r>
          </w:p>
        </w:tc>
      </w:tr>
      <w:tr>
        <w:trPr>
          <w:trHeight w:val="450" w:hRule="atLeast"/>
        </w:trPr>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0"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Okapi TF</w:t>
            </w:r>
          </w:p>
        </w:tc>
        <w:tc>
          <w:tcPr>
            <w:tcW w:w="2340"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2172</w:t>
            </w:r>
          </w:p>
        </w:tc>
        <w:tc>
          <w:tcPr>
            <w:tcW w:w="2340"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0.3480</w:t>
            </w:r>
          </w:p>
        </w:tc>
        <w:tc>
          <w:tcPr>
            <w:tcW w:w="2339"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2933</w:t>
            </w:r>
          </w:p>
        </w:tc>
      </w:tr>
      <w:tr>
        <w:trPr>
          <w:trHeight w:val="450" w:hRule="atLeast"/>
        </w:trPr>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98"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TF-IDF</w:t>
            </w:r>
          </w:p>
        </w:tc>
        <w:tc>
          <w:tcPr>
            <w:tcW w:w="2340"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0.25</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09</w:t>
            </w:r>
          </w:p>
        </w:tc>
        <w:tc>
          <w:tcPr>
            <w:tcW w:w="2340"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0.3</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120</w:t>
            </w:r>
          </w:p>
        </w:tc>
        <w:tc>
          <w:tcPr>
            <w:tcW w:w="2339"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3053</w:t>
            </w:r>
          </w:p>
        </w:tc>
      </w:tr>
      <w:tr>
        <w:trPr>
          <w:trHeight w:val="429" w:hRule="atLeast"/>
        </w:trPr>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96"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Okapi BM-25</w:t>
            </w:r>
          </w:p>
        </w:tc>
        <w:tc>
          <w:tcPr>
            <w:tcW w:w="2340"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1094</w:t>
            </w:r>
          </w:p>
        </w:tc>
        <w:tc>
          <w:tcPr>
            <w:tcW w:w="2340"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1560</w:t>
            </w:r>
          </w:p>
        </w:tc>
        <w:tc>
          <w:tcPr>
            <w:tcW w:w="2339"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133</w:t>
            </w:r>
          </w:p>
        </w:tc>
      </w:tr>
      <w:tr>
        <w:trPr>
          <w:trHeight w:val="710" w:hRule="atLeast"/>
        </w:trPr>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14" w:after="0"/>
              <w:ind w:hanging="0" w:left="89" w:right="366"/>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Unigram LM with Laplace smoothing</w:t>
            </w:r>
          </w:p>
        </w:tc>
        <w:tc>
          <w:tcPr>
            <w:tcW w:w="2340"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2104</w:t>
            </w:r>
          </w:p>
        </w:tc>
        <w:tc>
          <w:tcPr>
            <w:tcW w:w="2340"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3400</w:t>
            </w:r>
          </w:p>
        </w:tc>
        <w:tc>
          <w:tcPr>
            <w:tcW w:w="2339"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2893</w:t>
            </w:r>
          </w:p>
        </w:tc>
      </w:tr>
      <w:tr>
        <w:trPr>
          <w:trHeight w:val="949" w:hRule="atLeast"/>
        </w:trPr>
        <w:tc>
          <w:tcPr>
            <w:tcW w:w="2340" w:type="dxa"/>
            <w:tcBorders>
              <w:top w:val="single" w:sz="12" w:space="0" w:color="000000"/>
              <w:left w:val="single" w:sz="12" w:space="0" w:color="000000"/>
              <w:bottom w:val="single" w:sz="12" w:space="0" w:color="000000"/>
              <w:right w:val="single" w:sz="12" w:space="0" w:color="000000"/>
            </w:tcBorders>
          </w:tcPr>
          <w:p>
            <w:pPr>
              <w:pStyle w:val="Normal1"/>
              <w:keepNext w:val="false"/>
              <w:keepLines w:val="false"/>
              <w:widowControl w:val="false"/>
              <w:shd w:val="clear" w:fill="auto"/>
              <w:spacing w:lineRule="auto" w:line="240" w:before="105" w:after="0"/>
              <w:ind w:hanging="0" w:left="89" w:right="568"/>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Unigram LM with Jelinek-Mercer smoothing</w:t>
            </w:r>
          </w:p>
        </w:tc>
        <w:tc>
          <w:tcPr>
            <w:tcW w:w="2340"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w:t>
            </w: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2013</w:t>
            </w:r>
          </w:p>
        </w:tc>
        <w:tc>
          <w:tcPr>
            <w:tcW w:w="2340"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0.2400</w:t>
            </w:r>
          </w:p>
        </w:tc>
        <w:tc>
          <w:tcPr>
            <w:tcW w:w="2339" w:type="dxa"/>
            <w:tcBorders>
              <w:top w:val="single" w:sz="12" w:space="0" w:color="000000"/>
              <w:left w:val="single" w:sz="12" w:space="0" w:color="000000"/>
              <w:bottom w:val="single" w:sz="12" w:space="0" w:color="000000"/>
              <w:right w:val="single" w:sz="12" w:space="0" w:color="000000"/>
            </w:tcBorders>
            <w:shd w:fill="auto" w:val="clear"/>
          </w:tcPr>
          <w:p>
            <w:pPr>
              <w:pStyle w:val="Normal1"/>
              <w:keepNext w:val="false"/>
              <w:keepLines w:val="false"/>
              <w:widowControl w:val="false"/>
              <w:shd w:val="clear" w:fill="auto"/>
              <w:spacing w:lineRule="auto" w:line="240" w:before="99" w:after="0"/>
              <w:ind w:hanging="0" w:left="89" w:right="0"/>
              <w:jc w:val="left"/>
              <w:rPr>
                <w:rFonts w:ascii="Arial MT" w:hAnsi="Arial MT" w:eastAsia="Arial MT" w:cs="Arial MT"/>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MT" w:cs="Arial MT"/>
                <w:b w:val="false"/>
                <w:i w:val="false"/>
                <w:caps w:val="false"/>
                <w:smallCaps w:val="false"/>
                <w:strike w:val="false"/>
                <w:dstrike w:val="false"/>
                <w:color w:val="000000"/>
                <w:position w:val="0"/>
                <w:sz w:val="22"/>
                <w:sz w:val="22"/>
                <w:szCs w:val="22"/>
                <w:u w:val="none"/>
                <w:shd w:fill="auto" w:val="clear"/>
                <w:vertAlign w:val="baseline"/>
              </w:rPr>
              <w:t>0.1787</w:t>
            </w:r>
          </w:p>
        </w:tc>
      </w:tr>
    </w:tbl>
    <w:p>
      <w:pPr>
        <w:pStyle w:val="Normal1"/>
        <w:rPr/>
      </w:pPr>
      <w:r>
        <w:rPr/>
      </w:r>
    </w:p>
    <w:p>
      <w:pPr>
        <w:pStyle w:val="Normal1"/>
        <w:rPr/>
      </w:pPr>
      <w:r>
        <w:rPr/>
      </w:r>
    </w:p>
    <w:p>
      <w:pPr>
        <w:pStyle w:val="Normal1"/>
        <w:rPr/>
      </w:pPr>
      <w:r>
        <w:rPr/>
      </w:r>
    </w:p>
    <w:p>
      <w:pPr>
        <w:pStyle w:val="Normal1"/>
        <w:rPr>
          <w:rFonts w:ascii="Arial" w:hAnsi="Arial" w:eastAsia="Arial" w:cs="Arial"/>
          <w:b/>
          <w:sz w:val="28"/>
          <w:szCs w:val="28"/>
        </w:rPr>
      </w:pPr>
      <w:r>
        <w:rPr>
          <w:rFonts w:eastAsia="Arial" w:cs="Arial" w:ascii="Arial" w:hAnsi="Arial"/>
          <w:b/>
          <w:sz w:val="28"/>
          <w:szCs w:val="28"/>
        </w:rPr>
        <w:t xml:space="preserve">Inference on the above pseudo-relevance results </w:t>
      </w:r>
    </w:p>
    <w:p>
      <w:pPr>
        <w:pStyle w:val="Normal1"/>
        <w:rPr>
          <w:rFonts w:ascii="Arial" w:hAnsi="Arial" w:eastAsia="Arial" w:cs="Arial"/>
          <w:b/>
          <w:sz w:val="28"/>
          <w:szCs w:val="28"/>
        </w:rPr>
      </w:pPr>
      <w:r>
        <w:rPr>
          <w:rFonts w:eastAsia="Arial" w:cs="Arial" w:ascii="Arial" w:hAnsi="Arial"/>
          <w:b/>
          <w:sz w:val="28"/>
          <w:szCs w:val="28"/>
        </w:rPr>
      </w:r>
    </w:p>
    <w:p>
      <w:pPr>
        <w:pStyle w:val="Normal1"/>
        <w:rPr>
          <w:b/>
          <w:bCs/>
        </w:rPr>
      </w:pPr>
      <w:r>
        <w:rPr>
          <w:rFonts w:eastAsia="Arial" w:cs="Arial" w:ascii="Arial" w:hAnsi="Arial"/>
          <w:b/>
          <w:bCs/>
          <w:sz w:val="28"/>
          <w:szCs w:val="28"/>
        </w:rPr>
        <w:t>Original Performance</w:t>
      </w:r>
    </w:p>
    <w:p>
      <w:pPr>
        <w:pStyle w:val="Normal1"/>
        <w:rPr>
          <w:rFonts w:ascii="Arial" w:hAnsi="Arial" w:eastAsia="Arial" w:cs="Arial"/>
          <w:sz w:val="28"/>
          <w:szCs w:val="28"/>
        </w:rPr>
      </w:pPr>
      <w:r>
        <w:rPr>
          <w:b/>
          <w:bCs/>
        </w:rPr>
      </w:r>
    </w:p>
    <w:p>
      <w:pPr>
        <w:pStyle w:val="Normal1"/>
        <w:rPr>
          <w:rFonts w:ascii="Arial" w:hAnsi="Arial" w:eastAsia="Arial" w:cs="Arial"/>
          <w:b w:val="false"/>
          <w:bCs w:val="false"/>
          <w:sz w:val="28"/>
          <w:szCs w:val="28"/>
        </w:rPr>
      </w:pPr>
      <w:r>
        <w:rPr>
          <w:rFonts w:eastAsia="Arial" w:cs="Arial" w:ascii="Arial" w:hAnsi="Arial"/>
          <w:b w:val="false"/>
          <w:bCs w:val="false"/>
          <w:sz w:val="28"/>
          <w:szCs w:val="28"/>
        </w:rPr>
        <w:t>TF-IDF stands out as the top performer in the original setup, particularly in Precision at 10 and 30, highlighting its robustness.</w:t>
      </w:r>
    </w:p>
    <w:p>
      <w:pPr>
        <w:pStyle w:val="Normal1"/>
        <w:rPr>
          <w:rFonts w:ascii="Arial" w:hAnsi="Arial" w:eastAsia="Arial" w:cs="Arial"/>
          <w:b w:val="false"/>
          <w:bCs w:val="false"/>
          <w:sz w:val="28"/>
          <w:szCs w:val="28"/>
        </w:rPr>
      </w:pPr>
      <w:r>
        <w:rPr/>
      </w:r>
    </w:p>
    <w:p>
      <w:pPr>
        <w:pStyle w:val="Normal1"/>
        <w:rPr>
          <w:rFonts w:ascii="Arial" w:hAnsi="Arial" w:eastAsia="Arial" w:cs="Arial"/>
          <w:b w:val="false"/>
          <w:bCs w:val="false"/>
          <w:sz w:val="28"/>
          <w:szCs w:val="28"/>
        </w:rPr>
      </w:pPr>
      <w:r>
        <w:rPr>
          <w:rFonts w:eastAsia="Arial" w:cs="Arial" w:ascii="Arial" w:hAnsi="Arial"/>
          <w:b w:val="false"/>
          <w:bCs w:val="false"/>
          <w:sz w:val="28"/>
          <w:szCs w:val="28"/>
        </w:rPr>
        <w:t>ES (built-in) also shows strong performance, especially in Precision at 10, indicating its effectiveness in surfacing relevant documents at the top of the results.</w:t>
      </w:r>
    </w:p>
    <w:p>
      <w:pPr>
        <w:pStyle w:val="Normal1"/>
        <w:rPr>
          <w:rFonts w:ascii="Arial" w:hAnsi="Arial" w:eastAsia="Arial" w:cs="Arial"/>
          <w:b w:val="false"/>
          <w:bCs w:val="false"/>
          <w:sz w:val="28"/>
          <w:szCs w:val="28"/>
        </w:rPr>
      </w:pPr>
      <w:r>
        <w:rPr/>
      </w:r>
    </w:p>
    <w:p>
      <w:pPr>
        <w:pStyle w:val="Normal1"/>
        <w:rPr>
          <w:rFonts w:ascii="Arial" w:hAnsi="Arial" w:eastAsia="Arial" w:cs="Arial"/>
          <w:b w:val="false"/>
          <w:bCs w:val="false"/>
          <w:sz w:val="28"/>
          <w:szCs w:val="28"/>
        </w:rPr>
      </w:pPr>
      <w:r>
        <w:rPr>
          <w:rFonts w:eastAsia="Arial" w:cs="Arial" w:ascii="Arial" w:hAnsi="Arial"/>
          <w:b w:val="false"/>
          <w:bCs w:val="false"/>
          <w:sz w:val="28"/>
          <w:szCs w:val="28"/>
        </w:rPr>
        <w:t>Okapi BM-25 and Unigram LM with Jelinek-Mercer smoothing lag behind, with BM-25 showing notably lower performance across all metrics.</w:t>
      </w:r>
    </w:p>
    <w:p>
      <w:pPr>
        <w:pStyle w:val="Normal1"/>
        <w:rPr>
          <w:rFonts w:ascii="Arial" w:hAnsi="Arial" w:eastAsia="Arial" w:cs="Arial"/>
          <w:b w:val="false"/>
          <w:bCs w:val="false"/>
          <w:sz w:val="28"/>
          <w:szCs w:val="28"/>
        </w:rPr>
      </w:pPr>
      <w:r>
        <w:rPr/>
      </w:r>
    </w:p>
    <w:p>
      <w:pPr>
        <w:pStyle w:val="Normal1"/>
        <w:rPr>
          <w:rFonts w:ascii="Arial" w:hAnsi="Arial" w:eastAsia="Arial" w:cs="Arial"/>
          <w:b w:val="false"/>
          <w:bCs w:val="false"/>
          <w:sz w:val="28"/>
          <w:szCs w:val="28"/>
        </w:rPr>
      </w:pPr>
      <w:r>
        <w:rPr/>
      </w:r>
    </w:p>
    <w:p>
      <w:pPr>
        <w:pStyle w:val="Normal1"/>
        <w:rPr>
          <w:b/>
          <w:bCs/>
        </w:rPr>
      </w:pPr>
      <w:r>
        <w:rPr>
          <w:rFonts w:eastAsia="Arial" w:cs="Arial" w:ascii="Arial" w:hAnsi="Arial"/>
          <w:b/>
          <w:bCs/>
          <w:sz w:val="28"/>
          <w:szCs w:val="28"/>
        </w:rPr>
        <w:t>After Adding Top 5 Distinctive Terms to Each Query</w:t>
      </w:r>
    </w:p>
    <w:p>
      <w:pPr>
        <w:pStyle w:val="Normal1"/>
        <w:rPr>
          <w:rFonts w:ascii="Arial" w:hAnsi="Arial" w:eastAsia="Arial" w:cs="Arial"/>
          <w:b w:val="false"/>
          <w:bCs w:val="false"/>
          <w:sz w:val="28"/>
          <w:szCs w:val="28"/>
        </w:rPr>
      </w:pPr>
      <w:r>
        <w:rPr/>
      </w:r>
    </w:p>
    <w:p>
      <w:pPr>
        <w:pStyle w:val="Normal1"/>
        <w:rPr>
          <w:rFonts w:ascii="Arial" w:hAnsi="Arial" w:eastAsia="Arial" w:cs="Arial"/>
          <w:b w:val="false"/>
          <w:bCs w:val="false"/>
          <w:sz w:val="28"/>
          <w:szCs w:val="28"/>
        </w:rPr>
      </w:pPr>
      <w:r>
        <w:rPr>
          <w:rFonts w:eastAsia="Arial" w:cs="Arial" w:ascii="Arial" w:hAnsi="Arial"/>
          <w:b w:val="false"/>
          <w:bCs w:val="false"/>
          <w:sz w:val="28"/>
          <w:szCs w:val="28"/>
        </w:rPr>
        <w:t>TF-IDF experiences a slight decline in Average Precision but maintains strong performance in Precision at 10. This suggests that while the added terms may slightly dilute overall relevance, they still help surface relevant documents at the top.</w:t>
      </w:r>
    </w:p>
    <w:p>
      <w:pPr>
        <w:pStyle w:val="Normal1"/>
        <w:rPr>
          <w:rFonts w:ascii="Arial" w:hAnsi="Arial" w:eastAsia="Arial" w:cs="Arial"/>
          <w:b w:val="false"/>
          <w:bCs w:val="false"/>
          <w:sz w:val="28"/>
          <w:szCs w:val="28"/>
        </w:rPr>
      </w:pPr>
      <w:r>
        <w:rPr/>
      </w:r>
    </w:p>
    <w:p>
      <w:pPr>
        <w:pStyle w:val="Normal1"/>
        <w:rPr>
          <w:rFonts w:ascii="Arial" w:hAnsi="Arial" w:eastAsia="Arial" w:cs="Arial"/>
          <w:b w:val="false"/>
          <w:bCs w:val="false"/>
          <w:sz w:val="28"/>
          <w:szCs w:val="28"/>
        </w:rPr>
      </w:pPr>
      <w:r>
        <w:rPr>
          <w:rFonts w:eastAsia="Arial" w:cs="Arial" w:ascii="Arial" w:hAnsi="Arial"/>
          <w:b w:val="false"/>
          <w:bCs w:val="false"/>
          <w:sz w:val="28"/>
          <w:szCs w:val="28"/>
        </w:rPr>
        <w:t>ES (built-in) sees a minor drop in Average Precision but improves in Precision at 10, indicating that the distinctive terms likely helped refine the top results even if they slightly impacted overall precision.</w:t>
      </w:r>
    </w:p>
    <w:p>
      <w:pPr>
        <w:pStyle w:val="Normal1"/>
        <w:rPr>
          <w:rFonts w:ascii="Arial" w:hAnsi="Arial" w:eastAsia="Arial" w:cs="Arial"/>
          <w:b w:val="false"/>
          <w:bCs w:val="false"/>
          <w:sz w:val="28"/>
          <w:szCs w:val="28"/>
        </w:rPr>
      </w:pPr>
      <w:r>
        <w:rPr/>
      </w:r>
    </w:p>
    <w:p>
      <w:pPr>
        <w:pStyle w:val="Normal1"/>
        <w:rPr>
          <w:rFonts w:ascii="Arial" w:hAnsi="Arial" w:eastAsia="Arial" w:cs="Arial"/>
          <w:b w:val="false"/>
          <w:bCs w:val="false"/>
          <w:sz w:val="28"/>
          <w:szCs w:val="28"/>
        </w:rPr>
      </w:pPr>
      <w:r>
        <w:rPr>
          <w:rFonts w:eastAsia="Arial" w:cs="Arial" w:ascii="Arial" w:hAnsi="Arial"/>
          <w:b w:val="false"/>
          <w:bCs w:val="false"/>
          <w:sz w:val="28"/>
          <w:szCs w:val="28"/>
        </w:rPr>
        <w:t>Okapi TF and Okapi BM-25 suffer significant drops in performance, particularly in Average Precision and Precision at 30, suggesting that the added terms might have introduced noise or irrelevant information for these models.</w:t>
      </w:r>
    </w:p>
    <w:p>
      <w:pPr>
        <w:pStyle w:val="Normal1"/>
        <w:rPr>
          <w:rFonts w:ascii="Arial" w:hAnsi="Arial" w:eastAsia="Arial" w:cs="Arial"/>
          <w:b w:val="false"/>
          <w:bCs w:val="false"/>
          <w:sz w:val="28"/>
          <w:szCs w:val="28"/>
        </w:rPr>
      </w:pPr>
      <w:r>
        <w:rPr/>
      </w:r>
    </w:p>
    <w:p>
      <w:pPr>
        <w:pStyle w:val="Normal1"/>
        <w:rPr>
          <w:rFonts w:ascii="Arial" w:hAnsi="Arial" w:eastAsia="Arial" w:cs="Arial"/>
          <w:b w:val="false"/>
          <w:bCs w:val="false"/>
          <w:sz w:val="28"/>
          <w:szCs w:val="28"/>
        </w:rPr>
      </w:pPr>
      <w:r>
        <w:rPr>
          <w:rFonts w:eastAsia="Arial" w:cs="Arial" w:ascii="Arial" w:hAnsi="Arial"/>
          <w:b w:val="false"/>
          <w:bCs w:val="false"/>
          <w:sz w:val="28"/>
          <w:szCs w:val="28"/>
        </w:rPr>
        <w:t>Unigram LMs show mixed results; while Laplace smoothing slightly improves in Average Precision, Jelinek-Mercer smoothing sees improvements across the board, suggesting some compatibility between the added terms and the smoothing techniques.</w:t>
      </w:r>
    </w:p>
    <w:p>
      <w:pPr>
        <w:pStyle w:val="Normal1"/>
        <w:rPr>
          <w:rFonts w:ascii="Arial" w:hAnsi="Arial" w:eastAsia="Arial" w:cs="Arial"/>
          <w:b w:val="false"/>
          <w:bCs w:val="false"/>
          <w:sz w:val="28"/>
          <w:szCs w:val="28"/>
        </w:rPr>
      </w:pPr>
      <w:r>
        <w:rPr/>
      </w:r>
    </w:p>
    <w:p>
      <w:pPr>
        <w:pStyle w:val="Normal1"/>
        <w:rPr>
          <w:b/>
          <w:bCs/>
        </w:rPr>
      </w:pPr>
      <w:r>
        <w:rPr>
          <w:rFonts w:eastAsia="Arial" w:cs="Arial" w:ascii="Arial" w:hAnsi="Arial"/>
          <w:b/>
          <w:bCs/>
          <w:sz w:val="28"/>
          <w:szCs w:val="28"/>
        </w:rPr>
        <w:t>After Adding Top 5 Significant Terms from Elasticsearch Aggs to Each Query</w:t>
      </w:r>
    </w:p>
    <w:p>
      <w:pPr>
        <w:pStyle w:val="Normal1"/>
        <w:rPr>
          <w:rFonts w:ascii="Arial" w:hAnsi="Arial" w:eastAsia="Arial" w:cs="Arial"/>
          <w:sz w:val="28"/>
          <w:szCs w:val="28"/>
        </w:rPr>
      </w:pPr>
      <w:r>
        <w:rPr>
          <w:b/>
          <w:bCs/>
        </w:rPr>
      </w:r>
    </w:p>
    <w:p>
      <w:pPr>
        <w:pStyle w:val="Normal1"/>
        <w:rPr>
          <w:rFonts w:ascii="Arial" w:hAnsi="Arial" w:eastAsia="Arial" w:cs="Arial"/>
          <w:b w:val="false"/>
          <w:bCs w:val="false"/>
          <w:sz w:val="28"/>
          <w:szCs w:val="28"/>
        </w:rPr>
      </w:pPr>
      <w:r>
        <w:rPr>
          <w:rFonts w:eastAsia="Arial" w:cs="Arial" w:ascii="Arial" w:hAnsi="Arial"/>
          <w:b w:val="false"/>
          <w:bCs w:val="false"/>
          <w:sz w:val="28"/>
          <w:szCs w:val="28"/>
        </w:rPr>
        <w:t>ES (built-in)'s performance slightly improves in Average Precision, but Precision at 10 and 30 decreases. This could indicate that while the significant terms generally enhance query relevance, they might not always align with the top documents' relevance criteria.</w:t>
      </w:r>
    </w:p>
    <w:p>
      <w:pPr>
        <w:pStyle w:val="Normal1"/>
        <w:rPr>
          <w:rFonts w:ascii="Arial" w:hAnsi="Arial" w:eastAsia="Arial" w:cs="Arial"/>
          <w:b w:val="false"/>
          <w:bCs w:val="false"/>
          <w:sz w:val="28"/>
          <w:szCs w:val="28"/>
        </w:rPr>
      </w:pPr>
      <w:r>
        <w:rPr/>
      </w:r>
    </w:p>
    <w:p>
      <w:pPr>
        <w:pStyle w:val="Normal1"/>
        <w:rPr>
          <w:rFonts w:ascii="Arial" w:hAnsi="Arial" w:eastAsia="Arial" w:cs="Arial"/>
          <w:b w:val="false"/>
          <w:bCs w:val="false"/>
          <w:sz w:val="28"/>
          <w:szCs w:val="28"/>
        </w:rPr>
      </w:pPr>
      <w:r>
        <w:rPr>
          <w:rFonts w:eastAsia="Arial" w:cs="Arial" w:ascii="Arial" w:hAnsi="Arial"/>
          <w:b w:val="false"/>
          <w:bCs w:val="false"/>
          <w:sz w:val="28"/>
          <w:szCs w:val="28"/>
        </w:rPr>
        <w:t>Okapi TF shows improvement across all metrics compared to the addition of distinctive terms, suggesting a better alignment with the significant terms from Elasticsearch aggs.</w:t>
      </w:r>
    </w:p>
    <w:p>
      <w:pPr>
        <w:pStyle w:val="Normal1"/>
        <w:rPr>
          <w:rFonts w:ascii="Arial" w:hAnsi="Arial" w:eastAsia="Arial" w:cs="Arial"/>
          <w:b w:val="false"/>
          <w:bCs w:val="false"/>
          <w:sz w:val="28"/>
          <w:szCs w:val="28"/>
        </w:rPr>
      </w:pPr>
      <w:r>
        <w:rPr/>
      </w:r>
    </w:p>
    <w:p>
      <w:pPr>
        <w:pStyle w:val="Normal1"/>
        <w:rPr>
          <w:rFonts w:ascii="Arial" w:hAnsi="Arial" w:eastAsia="Arial" w:cs="Arial"/>
          <w:b w:val="false"/>
          <w:bCs w:val="false"/>
          <w:sz w:val="28"/>
          <w:szCs w:val="28"/>
        </w:rPr>
      </w:pPr>
      <w:r>
        <w:rPr>
          <w:rFonts w:eastAsia="Arial" w:cs="Arial" w:ascii="Arial" w:hAnsi="Arial"/>
          <w:b w:val="false"/>
          <w:bCs w:val="false"/>
          <w:sz w:val="28"/>
          <w:szCs w:val="28"/>
        </w:rPr>
        <w:t>TF-IDF sees a decrease in performance across all metrics, indicating that the added terms might not always be beneficial, possibly diluting the effectiveness of its relevance scoring.</w:t>
      </w:r>
    </w:p>
    <w:p>
      <w:pPr>
        <w:pStyle w:val="Normal1"/>
        <w:rPr>
          <w:rFonts w:ascii="Arial" w:hAnsi="Arial" w:eastAsia="Arial" w:cs="Arial"/>
          <w:b w:val="false"/>
          <w:bCs w:val="false"/>
          <w:sz w:val="28"/>
          <w:szCs w:val="28"/>
        </w:rPr>
      </w:pPr>
      <w:r>
        <w:rPr/>
      </w:r>
    </w:p>
    <w:p>
      <w:pPr>
        <w:pStyle w:val="Normal1"/>
        <w:rPr>
          <w:rFonts w:ascii="Arial" w:hAnsi="Arial" w:eastAsia="Arial" w:cs="Arial"/>
          <w:b w:val="false"/>
          <w:bCs w:val="false"/>
          <w:sz w:val="28"/>
          <w:szCs w:val="28"/>
        </w:rPr>
      </w:pPr>
      <w:r>
        <w:rPr>
          <w:rFonts w:eastAsia="Arial" w:cs="Arial" w:ascii="Arial" w:hAnsi="Arial"/>
          <w:b w:val="false"/>
          <w:bCs w:val="false"/>
          <w:sz w:val="28"/>
          <w:szCs w:val="28"/>
        </w:rPr>
        <w:t>Okapi BM-25 continues to struggle, especially in Precision at 10 and 30, highlighting that the modifications further reduce its effectiveness.</w:t>
      </w:r>
    </w:p>
    <w:p>
      <w:pPr>
        <w:pStyle w:val="Normal1"/>
        <w:rPr>
          <w:rFonts w:ascii="Arial" w:hAnsi="Arial" w:eastAsia="Arial" w:cs="Arial"/>
          <w:b w:val="false"/>
          <w:bCs w:val="false"/>
          <w:sz w:val="28"/>
          <w:szCs w:val="28"/>
        </w:rPr>
      </w:pPr>
      <w:r>
        <w:rPr/>
      </w:r>
    </w:p>
    <w:p>
      <w:pPr>
        <w:pStyle w:val="Normal1"/>
        <w:rPr>
          <w:rFonts w:ascii="Arial" w:hAnsi="Arial" w:eastAsia="Arial" w:cs="Arial"/>
          <w:b w:val="false"/>
          <w:bCs w:val="false"/>
          <w:sz w:val="28"/>
          <w:szCs w:val="28"/>
        </w:rPr>
      </w:pPr>
      <w:r>
        <w:rPr/>
      </w:r>
    </w:p>
    <w:p>
      <w:pPr>
        <w:pStyle w:val="Normal1"/>
        <w:rPr>
          <w:rFonts w:ascii="Arial" w:hAnsi="Arial" w:eastAsia="Arial" w:cs="Arial"/>
          <w:b w:val="false"/>
          <w:bCs w:val="false"/>
          <w:sz w:val="28"/>
          <w:szCs w:val="28"/>
        </w:rPr>
      </w:pPr>
      <w:r>
        <w:rPr/>
      </w:r>
    </w:p>
    <w:p>
      <w:pPr>
        <w:pStyle w:val="Normal1"/>
        <w:rPr>
          <w:rFonts w:ascii="Arial" w:hAnsi="Arial" w:eastAsia="Arial" w:cs="Arial"/>
          <w:b w:val="false"/>
          <w:bCs w:val="false"/>
          <w:sz w:val="28"/>
          <w:szCs w:val="28"/>
        </w:rPr>
      </w:pPr>
      <w:r>
        <w:rPr/>
      </w:r>
    </w:p>
    <w:p>
      <w:pPr>
        <w:pStyle w:val="Normal1"/>
        <w:rPr>
          <w:rFonts w:ascii="Arial" w:hAnsi="Arial" w:eastAsia="Arial" w:cs="Arial"/>
          <w:b w:val="false"/>
          <w:bCs w:val="false"/>
          <w:sz w:val="28"/>
          <w:szCs w:val="28"/>
        </w:rPr>
      </w:pPr>
      <w:r>
        <w:rPr>
          <w:rFonts w:eastAsia="Arial" w:cs="Arial" w:ascii="Arial" w:hAnsi="Arial"/>
          <w:b w:val="false"/>
          <w:bCs w:val="false"/>
          <w:sz w:val="28"/>
          <w:szCs w:val="28"/>
        </w:rPr>
        <w:t>Unigram LM with Laplace smoothing and Jelinek-Mercer smoothing both show a decrease in performance compared to the original but are relatively stable compared to the second modification, suggesting some resilience to the addition of significant terms.</w:t>
      </w:r>
    </w:p>
    <w:p>
      <w:pPr>
        <w:pStyle w:val="Normal1"/>
        <w:rPr>
          <w:rFonts w:ascii="Arial" w:hAnsi="Arial" w:eastAsia="Arial" w:cs="Arial"/>
          <w:b/>
          <w:sz w:val="28"/>
          <w:szCs w:val="28"/>
        </w:rPr>
      </w:pPr>
      <w:r>
        <w:rPr>
          <w:rFonts w:eastAsia="Arial" w:cs="Arial" w:ascii="Arial" w:hAnsi="Arial"/>
          <w:b/>
          <w:sz w:val="28"/>
          <w:szCs w:val="28"/>
        </w:rPr>
      </w:r>
    </w:p>
    <w:p>
      <w:pPr>
        <w:pStyle w:val="Normal1"/>
        <w:rPr>
          <w:rFonts w:ascii="Arial" w:hAnsi="Arial" w:eastAsia="Arial" w:cs="Arial"/>
          <w:b/>
          <w:sz w:val="28"/>
          <w:szCs w:val="28"/>
        </w:rPr>
      </w:pPr>
      <w:r>
        <w:rPr>
          <w:rFonts w:eastAsia="Arial" w:cs="Arial" w:ascii="Arial" w:hAnsi="Arial"/>
          <w:b/>
          <w:sz w:val="28"/>
          <w:szCs w:val="28"/>
        </w:rPr>
        <w:t>Table showing the Query used for Evaluation</w:t>
      </w:r>
    </w:p>
    <w:p>
      <w:pPr>
        <w:pStyle w:val="Normal1"/>
        <w:spacing w:lineRule="auto" w:line="240" w:before="3" w:after="0"/>
        <w:rPr>
          <w:rFonts w:ascii="Arial" w:hAnsi="Arial" w:eastAsia="Arial" w:cs="Arial"/>
          <w:b/>
          <w:sz w:val="28"/>
          <w:szCs w:val="28"/>
        </w:rPr>
      </w:pPr>
      <w:r>
        <w:rPr>
          <w:rFonts w:eastAsia="Arial" w:cs="Arial" w:ascii="Arial" w:hAnsi="Arial"/>
          <w:b/>
          <w:sz w:val="28"/>
          <w:szCs w:val="28"/>
        </w:rPr>
      </w:r>
    </w:p>
    <w:tbl>
      <w:tblPr>
        <w:tblStyle w:val="Table5"/>
        <w:tblW w:w="10110" w:type="dxa"/>
        <w:jc w:val="left"/>
        <w:tblInd w:w="-530" w:type="dxa"/>
        <w:tblLayout w:type="fixed"/>
        <w:tblCellMar>
          <w:top w:w="0" w:type="dxa"/>
          <w:left w:w="108" w:type="dxa"/>
          <w:bottom w:w="0" w:type="dxa"/>
          <w:right w:w="108" w:type="dxa"/>
        </w:tblCellMar>
        <w:tblLook w:val="0000"/>
      </w:tblPr>
      <w:tblGrid>
        <w:gridCol w:w="1348"/>
        <w:gridCol w:w="1712"/>
        <w:gridCol w:w="1650"/>
        <w:gridCol w:w="1799"/>
        <w:gridCol w:w="1801"/>
        <w:gridCol w:w="1799"/>
      </w:tblGrid>
      <w:tr>
        <w:trPr>
          <w:trHeight w:val="449" w:hRule="atLeast"/>
        </w:trPr>
        <w:tc>
          <w:tcPr>
            <w:tcW w:w="1348" w:type="dxa"/>
            <w:tcBorders>
              <w:top w:val="single" w:sz="12" w:space="0" w:color="000000"/>
              <w:left w:val="single" w:sz="12" w:space="0" w:color="000000"/>
              <w:bottom w:val="single" w:sz="12" w:space="0" w:color="000000"/>
              <w:right w:val="single" w:sz="12" w:space="0" w:color="000000"/>
            </w:tcBorders>
            <w:shd w:fill="D9D9D9" w:val="clear"/>
          </w:tcPr>
          <w:p>
            <w:pPr>
              <w:pStyle w:val="Normal1"/>
              <w:spacing w:lineRule="auto" w:line="240" w:before="109" w:after="0"/>
              <w:ind w:hanging="0" w:left="89"/>
              <w:rPr/>
            </w:pPr>
            <w:r>
              <w:rPr/>
              <w:t>Query number</w:t>
            </w:r>
          </w:p>
        </w:tc>
        <w:tc>
          <w:tcPr>
            <w:tcW w:w="1712" w:type="dxa"/>
            <w:tcBorders>
              <w:top w:val="single" w:sz="12" w:space="0" w:color="000000"/>
              <w:left w:val="single" w:sz="12" w:space="0" w:color="000000"/>
              <w:bottom w:val="single" w:sz="12" w:space="0" w:color="000000"/>
              <w:right w:val="single" w:sz="12" w:space="0" w:color="000000"/>
            </w:tcBorders>
            <w:shd w:fill="D9D9D9" w:val="clear"/>
          </w:tcPr>
          <w:p>
            <w:pPr>
              <w:pStyle w:val="Normal1"/>
              <w:spacing w:lineRule="auto" w:line="240" w:before="109" w:after="0"/>
              <w:ind w:hanging="0" w:left="89"/>
              <w:rPr/>
            </w:pPr>
            <w:r>
              <w:rPr/>
              <w:t>95</w:t>
            </w:r>
          </w:p>
        </w:tc>
        <w:tc>
          <w:tcPr>
            <w:tcW w:w="1650" w:type="dxa"/>
            <w:tcBorders>
              <w:top w:val="single" w:sz="12" w:space="0" w:color="000000"/>
              <w:left w:val="single" w:sz="12" w:space="0" w:color="000000"/>
              <w:bottom w:val="single" w:sz="12" w:space="0" w:color="000000"/>
              <w:right w:val="single" w:sz="12" w:space="0" w:color="000000"/>
            </w:tcBorders>
            <w:shd w:fill="D9D9D9" w:val="clear"/>
          </w:tcPr>
          <w:p>
            <w:pPr>
              <w:pStyle w:val="Normal1"/>
              <w:spacing w:lineRule="auto" w:line="240" w:before="109" w:after="0"/>
              <w:ind w:hanging="0" w:left="89"/>
              <w:rPr/>
            </w:pPr>
            <w:r>
              <w:rPr/>
              <w:t>68</w:t>
            </w:r>
          </w:p>
        </w:tc>
        <w:tc>
          <w:tcPr>
            <w:tcW w:w="1799" w:type="dxa"/>
            <w:tcBorders>
              <w:top w:val="single" w:sz="12" w:space="0" w:color="000000"/>
              <w:left w:val="single" w:sz="12" w:space="0" w:color="000000"/>
              <w:bottom w:val="single" w:sz="12" w:space="0" w:color="000000"/>
              <w:right w:val="single" w:sz="12" w:space="0" w:color="000000"/>
            </w:tcBorders>
            <w:shd w:fill="D9D9D9" w:val="clear"/>
          </w:tcPr>
          <w:p>
            <w:pPr>
              <w:pStyle w:val="Normal1"/>
              <w:spacing w:lineRule="auto" w:line="240" w:before="109" w:after="0"/>
              <w:ind w:hanging="0" w:left="89"/>
              <w:rPr/>
            </w:pPr>
            <w:r>
              <w:rPr/>
              <w:t>57</w:t>
            </w:r>
          </w:p>
        </w:tc>
        <w:tc>
          <w:tcPr>
            <w:tcW w:w="1801" w:type="dxa"/>
            <w:tcBorders>
              <w:top w:val="single" w:sz="12" w:space="0" w:color="000000"/>
              <w:left w:val="single" w:sz="12" w:space="0" w:color="000000"/>
              <w:bottom w:val="single" w:sz="12" w:space="0" w:color="000000"/>
              <w:right w:val="single" w:sz="12" w:space="0" w:color="000000"/>
            </w:tcBorders>
            <w:shd w:fill="D9D9D9" w:val="clear"/>
          </w:tcPr>
          <w:p>
            <w:pPr>
              <w:pStyle w:val="Normal1"/>
              <w:spacing w:lineRule="auto" w:line="240" w:before="109" w:after="0"/>
              <w:ind w:hanging="0" w:left="89"/>
              <w:rPr/>
            </w:pPr>
            <w:r>
              <w:rPr/>
              <w:t>97</w:t>
            </w:r>
          </w:p>
        </w:tc>
        <w:tc>
          <w:tcPr>
            <w:tcW w:w="1799" w:type="dxa"/>
            <w:tcBorders>
              <w:top w:val="single" w:sz="12" w:space="0" w:color="000000"/>
              <w:left w:val="single" w:sz="12" w:space="0" w:color="000000"/>
              <w:bottom w:val="single" w:sz="12" w:space="0" w:color="000000"/>
              <w:right w:val="single" w:sz="12" w:space="0" w:color="000000"/>
            </w:tcBorders>
            <w:shd w:fill="D9D9D9" w:val="clear"/>
          </w:tcPr>
          <w:p>
            <w:pPr>
              <w:pStyle w:val="Normal1"/>
              <w:spacing w:lineRule="auto" w:line="240" w:before="109" w:after="0"/>
              <w:ind w:hanging="0" w:left="89"/>
              <w:rPr/>
            </w:pPr>
            <w:r>
              <w:rPr/>
              <w:t>98</w:t>
            </w:r>
          </w:p>
        </w:tc>
      </w:tr>
      <w:tr>
        <w:trPr>
          <w:trHeight w:val="900" w:hRule="atLeast"/>
        </w:trPr>
        <w:tc>
          <w:tcPr>
            <w:tcW w:w="1348"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Original Query</w:t>
            </w:r>
          </w:p>
        </w:tc>
        <w:tc>
          <w:tcPr>
            <w:tcW w:w="1712"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describe a computer application to crime solving</w:t>
            </w:r>
          </w:p>
        </w:tc>
        <w:tc>
          <w:tcPr>
            <w:tcW w:w="1650"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report actual studies, or even unsubstantiated concerns about the safety to manufacturing employees and installation workers of fine-diameter fibers used in insulation and other products.</w:t>
            </w:r>
          </w:p>
        </w:tc>
        <w:tc>
          <w:tcPr>
            <w:tcW w:w="1799"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discuss how MCI has been doing since the Bell System breakup.</w:t>
            </w:r>
          </w:p>
        </w:tc>
        <w:tc>
          <w:tcPr>
            <w:tcW w:w="1801"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identify instances of fiber optics technology actually in use.</w:t>
            </w:r>
          </w:p>
        </w:tc>
        <w:tc>
          <w:tcPr>
            <w:tcW w:w="1799"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identify individuals or organizations which produce fiber optics equipment.</w:t>
            </w:r>
          </w:p>
        </w:tc>
      </w:tr>
      <w:tr>
        <w:trPr>
          <w:trHeight w:val="915" w:hRule="atLeast"/>
        </w:trPr>
        <w:tc>
          <w:tcPr>
            <w:tcW w:w="1348"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5" w:after="0"/>
              <w:ind w:hanging="0" w:left="89"/>
              <w:rPr/>
            </w:pPr>
            <w:r>
              <w:rPr/>
              <w:t>Processed Query</w:t>
            </w:r>
          </w:p>
        </w:tc>
        <w:tc>
          <w:tcPr>
            <w:tcW w:w="1712"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['comput', 'applic', 'crime', 'solv']</w:t>
            </w:r>
          </w:p>
        </w:tc>
        <w:tc>
          <w:tcPr>
            <w:tcW w:w="1650"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['actual', 'studi', 'unsubstanti', 'concern', 'safeti', 'manufactur', 'employe', 'instal', 'worker', 'finediamet', 'fiber', 'insul', 'product']</w:t>
            </w:r>
          </w:p>
        </w:tc>
        <w:tc>
          <w:tcPr>
            <w:tcW w:w="1799"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['mci', 'bell', 'system', 'breakup']</w:t>
            </w:r>
          </w:p>
        </w:tc>
        <w:tc>
          <w:tcPr>
            <w:tcW w:w="1801"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['instanc', 'fiber', 'optic', 'technolog', 'actual']</w:t>
            </w:r>
          </w:p>
        </w:tc>
        <w:tc>
          <w:tcPr>
            <w:tcW w:w="1799"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['individu', 'organ', 'produc', 'fiber', 'optic', 'equip']</w:t>
            </w:r>
          </w:p>
        </w:tc>
      </w:tr>
      <w:tr>
        <w:trPr>
          <w:trHeight w:val="840" w:hRule="atLeast"/>
        </w:trPr>
        <w:tc>
          <w:tcPr>
            <w:tcW w:w="1348"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5" w:after="0"/>
              <w:ind w:hanging="0" w:left="89"/>
              <w:rPr>
                <w:b/>
              </w:rPr>
            </w:pPr>
            <w:r>
              <w:rPr/>
              <w:t>Processed Query - Pseudo RF</w:t>
            </w:r>
            <w:r>
              <w:rPr>
                <w:b/>
              </w:rPr>
              <w:t xml:space="preserve"> ( Only MS students)</w:t>
            </w:r>
          </w:p>
        </w:tc>
        <w:tc>
          <w:tcPr>
            <w:tcW w:w="1712"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['comput', 'applic', 'crime', 'solv', ‘supercomput’,’faster’,’model’,’,machin’,’million’]</w:t>
            </w:r>
          </w:p>
        </w:tc>
        <w:tc>
          <w:tcPr>
            <w:tcW w:w="1650"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['actual', 'studi', 'unsubstanti', 'concern', 'safeti', 'manufactur', 'employe', 'instal', 'worker', 'finediamet', 'fiber', 'insul', 'product', ‘fiber’,’reinforc’,’technolog’,’compani’, ‘lead’]</w:t>
            </w:r>
          </w:p>
        </w:tc>
        <w:tc>
          <w:tcPr>
            <w:tcW w:w="1799"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['mci', 'bell', 'system', 'breakup', ‘local’, ‘charge’, ‘longdist’, ‘breakup’, ‘reduct’]</w:t>
            </w:r>
          </w:p>
        </w:tc>
        <w:tc>
          <w:tcPr>
            <w:tcW w:w="1801"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['instanc', 'fiber', 'optic', 'technolog', 'actual', ‘glass’, ‘work’, ‘manufactur’,’swirbul’, ‘technolog’]</w:t>
            </w:r>
          </w:p>
        </w:tc>
        <w:tc>
          <w:tcPr>
            <w:tcW w:w="1799"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107" w:after="0"/>
              <w:ind w:hanging="0" w:left="89"/>
              <w:rPr/>
            </w:pPr>
            <w:r>
              <w:rPr/>
              <w:t>['individu', 'organ', 'produc', 'fiber', 'optic', 'equip', ‘satellit’,’technolog’, ‘manufactur’, ‘opticalwaveguid’,’compani’]</w:t>
            </w:r>
          </w:p>
        </w:tc>
      </w:tr>
    </w:tbl>
    <w:p>
      <w:pPr>
        <w:pStyle w:val="Normal1"/>
        <w:spacing w:lineRule="auto" w:line="276"/>
        <w:rPr>
          <w:rFonts w:ascii="Arial" w:hAnsi="Arial" w:eastAsia="Arial" w:cs="Arial"/>
          <w:b/>
          <w:sz w:val="28"/>
          <w:szCs w:val="28"/>
        </w:rPr>
      </w:pPr>
      <w:r>
        <w:rPr>
          <w:rFonts w:eastAsia="Arial" w:cs="Arial" w:ascii="Arial" w:hAnsi="Arial"/>
          <w:b/>
          <w:sz w:val="28"/>
          <w:szCs w:val="28"/>
        </w:rPr>
      </w:r>
    </w:p>
    <w:sectPr>
      <w:type w:val="nextPage"/>
      <w:pgSz w:w="12240" w:h="15840"/>
      <w:pgMar w:left="1340" w:right="1300" w:gutter="0" w:header="0" w:top="14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Arial MT">
    <w:charset w:val="01"/>
    <w:family w:val="roman"/>
    <w:pitch w:val="variable"/>
  </w:font>
  <w:font w:name="Arial">
    <w:charset w:val="01"/>
    <w:family w:val="swiss"/>
    <w:pitch w:val="variable"/>
  </w:font>
  <w:font w:name="Noto Sans">
    <w:charset w:val="01"/>
    <w:family w:val="roman"/>
    <w:pitch w:val="variable"/>
  </w:font>
  <w:font w:name="Georgia">
    <w:charset w:val="01"/>
    <w:family w:val="roman"/>
    <w:pitch w:val="variable"/>
  </w:font>
  <w:font w:name="Calibri">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73" w:hanging="360"/>
      </w:pPr>
      <w:rPr/>
    </w:lvl>
    <w:lvl w:ilvl="1">
      <w:start w:val="1"/>
      <w:numFmt w:val="lowerLetter"/>
      <w:lvlText w:val="%2."/>
      <w:lvlJc w:val="left"/>
      <w:pPr>
        <w:tabs>
          <w:tab w:val="num" w:pos="0"/>
        </w:tabs>
        <w:ind w:left="1193" w:hanging="360"/>
      </w:pPr>
      <w:rPr/>
    </w:lvl>
    <w:lvl w:ilvl="2">
      <w:start w:val="1"/>
      <w:numFmt w:val="lowerRoman"/>
      <w:lvlText w:val="%3."/>
      <w:lvlJc w:val="right"/>
      <w:pPr>
        <w:tabs>
          <w:tab w:val="num" w:pos="0"/>
        </w:tabs>
        <w:ind w:left="1913" w:hanging="180"/>
      </w:pPr>
      <w:rPr/>
    </w:lvl>
    <w:lvl w:ilvl="3">
      <w:start w:val="1"/>
      <w:numFmt w:val="decimal"/>
      <w:lvlText w:val="%4."/>
      <w:lvlJc w:val="left"/>
      <w:pPr>
        <w:tabs>
          <w:tab w:val="num" w:pos="0"/>
        </w:tabs>
        <w:ind w:left="2633" w:hanging="360"/>
      </w:pPr>
      <w:rPr/>
    </w:lvl>
    <w:lvl w:ilvl="4">
      <w:start w:val="1"/>
      <w:numFmt w:val="lowerLetter"/>
      <w:lvlText w:val="%5."/>
      <w:lvlJc w:val="left"/>
      <w:pPr>
        <w:tabs>
          <w:tab w:val="num" w:pos="0"/>
        </w:tabs>
        <w:ind w:left="3353" w:hanging="360"/>
      </w:pPr>
      <w:rPr/>
    </w:lvl>
    <w:lvl w:ilvl="5">
      <w:start w:val="1"/>
      <w:numFmt w:val="lowerRoman"/>
      <w:lvlText w:val="%6."/>
      <w:lvlJc w:val="right"/>
      <w:pPr>
        <w:tabs>
          <w:tab w:val="num" w:pos="0"/>
        </w:tabs>
        <w:ind w:left="4073" w:hanging="180"/>
      </w:pPr>
      <w:rPr/>
    </w:lvl>
    <w:lvl w:ilvl="6">
      <w:start w:val="1"/>
      <w:numFmt w:val="decimal"/>
      <w:lvlText w:val="%7."/>
      <w:lvlJc w:val="left"/>
      <w:pPr>
        <w:tabs>
          <w:tab w:val="num" w:pos="0"/>
        </w:tabs>
        <w:ind w:left="4793" w:hanging="360"/>
      </w:pPr>
      <w:rPr/>
    </w:lvl>
    <w:lvl w:ilvl="7">
      <w:start w:val="1"/>
      <w:numFmt w:val="lowerLetter"/>
      <w:lvlText w:val="%8."/>
      <w:lvlJc w:val="left"/>
      <w:pPr>
        <w:tabs>
          <w:tab w:val="num" w:pos="0"/>
        </w:tabs>
        <w:ind w:left="5513" w:hanging="360"/>
      </w:pPr>
      <w:rPr/>
    </w:lvl>
    <w:lvl w:ilvl="8">
      <w:start w:val="1"/>
      <w:numFmt w:val="lowerRoman"/>
      <w:lvlText w:val="%9."/>
      <w:lvlJc w:val="right"/>
      <w:pPr>
        <w:tabs>
          <w:tab w:val="num" w:pos="0"/>
        </w:tabs>
        <w:ind w:left="6233"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MT" w:hAnsi="Arial MT" w:eastAsia="Arial MT" w:cs="Arial MT"/>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MT" w:hAnsi="Arial MT" w:eastAsia="Arial MT" w:cs="Arial MT"/>
      <w:color w:val="auto"/>
      <w:kern w:val="0"/>
      <w:sz w:val="22"/>
      <w:szCs w:val="22"/>
      <w:lang w:val="en-US" w:eastAsia="zh-CN" w:bidi="hi-IN"/>
    </w:rPr>
  </w:style>
  <w:style w:type="paragraph" w:styleId="Heading1">
    <w:name w:val="Heading 1"/>
    <w:basedOn w:val="Normal1"/>
    <w:next w:val="Normal1"/>
    <w:qFormat/>
    <w:pPr>
      <w:spacing w:lineRule="auto" w:line="240" w:before="80" w:after="0"/>
      <w:ind w:left="113" w:right="150"/>
      <w:jc w:val="center"/>
    </w:pPr>
    <w:rPr>
      <w:rFonts w:ascii="Arial" w:hAnsi="Arial" w:eastAsia="Arial" w:cs="Arial"/>
      <w:b/>
      <w:sz w:val="28"/>
      <w:szCs w:val="2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val="false"/>
      <w:suppressAutoHyphens w:val="true"/>
      <w:bidi w:val="0"/>
      <w:spacing w:before="0" w:after="0"/>
      <w:jc w:val="left"/>
    </w:pPr>
    <w:rPr>
      <w:rFonts w:ascii="Arial MT" w:hAnsi="Arial MT" w:eastAsia="Arial MT" w:cs="Arial MT"/>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29</TotalTime>
  <Application>LibreOffice/24.2.0.3$Linux_X86_64 LibreOffice_project/420$Build-3</Application>
  <AppVersion>15.0000</AppVersion>
  <Pages>7</Pages>
  <Words>1055</Words>
  <Characters>6539</Characters>
  <CharactersWithSpaces>7441</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2024-02-11T21:20:30Z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