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SURAJ KESHARWANI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+91-9794930740 | +91-6386580826 | surajkesharwani9918@gmail.com | Chhitpalgarh, Pratapgarh (UP), India</w:t>
      </w:r>
      <w:r>
        <w:rPr>
          <w:rFonts w:ascii="Times New Roman" w:cs="Times New Roman" w:eastAsia="Times New Roman" w:hAnsi="Times New Roman"/>
          <w:color w:val="595959"/>
          <w:sz w:val="17"/>
          <w:szCs w:val="17"/>
        </w:rPr>
        <w:t xml:space="preserve"> | </w:t>
      </w:r>
      <w:hyperlink w:history="1" r:id="rIdlnw5h0lc1mp7steraf0bu">
        <w:r>
          <w:rPr>
            <w:rFonts w:ascii="Times New Roman" w:cs="Times New Roman" w:eastAsia="Times New Roman" w:hAnsi="Times New Roman"/>
            <w:color w:val="0563C1"/>
            <w:sz w:val="17"/>
            <w:szCs w:val="17"/>
            <w:u w:val="single" w:color="0563C1"/>
          </w:rPr>
          <w:t xml:space="preserve">Portfolio</w:t>
        </w:r>
      </w:hyperlink>
      <w:r>
        <w:rPr>
          <w:rFonts w:ascii="Times New Roman" w:cs="Times New Roman" w:eastAsia="Times New Roman" w:hAnsi="Times New Roman"/>
          <w:color w:val="595959"/>
          <w:sz w:val="17"/>
          <w:szCs w:val="17"/>
        </w:rPr>
        <w:t xml:space="preserve"> | </w:t>
      </w:r>
      <w:hyperlink w:history="1" r:id="rIdhtixfbpipptxlikj4wtvp">
        <w:r>
          <w:rPr>
            <w:rFonts w:ascii="Times New Roman" w:cs="Times New Roman" w:eastAsia="Times New Roman" w:hAnsi="Times New Roman"/>
            <w:color w:val="0563C1"/>
            <w:sz w:val="17"/>
            <w:szCs w:val="17"/>
            <w:u w:val="single" w:color="0563C1"/>
          </w:rPr>
          <w:t xml:space="preserve">LinkedIn</w:t>
        </w:r>
      </w:hyperlink>
      <w:r>
        <w:rPr>
          <w:rFonts w:ascii="Times New Roman" w:cs="Times New Roman" w:eastAsia="Times New Roman" w:hAnsi="Times New Roman"/>
          <w:color w:val="595959"/>
          <w:sz w:val="17"/>
          <w:szCs w:val="17"/>
        </w:rPr>
        <w:t xml:space="preserve"> | </w:t>
      </w:r>
      <w:hyperlink w:history="1" r:id="rId83wri7vneojko9zo2oach">
        <w:r>
          <w:rPr>
            <w:rFonts w:ascii="Times New Roman" w:cs="Times New Roman" w:eastAsia="Times New Roman" w:hAnsi="Times New Roman"/>
            <w:color w:val="0563C1"/>
            <w:sz w:val="17"/>
            <w:szCs w:val="17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.NET Full-Stack Developer with hands-on experience designing, developing, and maintaining scalable web applications using C#, .NET Core/Framework, React, and SQL Server, following OOP design patterns and n-tier architecture. Experienced in building RESTful Web APIs, ETL workflows, and CI/CD pipelines, and in deploying and configuring applications on IIS across hosted environments. Regular user of AI-assisted and agentic development tools (Claude Code, GitHub Copilot) to accelerate delivery and improve code quality. Comfortable working in Agile/Scrum environments with strong problem-solving and analytical skills.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Scanditech Solution Pvt Ltd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web applications using C#, ASP.NET MVC, .NET Core, .NET Framework, and SQL Server, following OOP design patterns and n-tier architecture for maintainability and scalability.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built RESTful Web APIs enabling communication between React frontend and backend services, using JSON for client-server data exchange.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Queried and manipulated data using LINQ and Entity Framework, alongside stored procedures for complex data operations.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ETL workflows using SSIS for data integration and processing between systems.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Windows Services for background task processing and automation.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daily agreement period updates and archive linking/delinking using SQL Agent Jobs, reducing manual effort and improving accuracy.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hosted ASP.NET applications on IIS across VM-hosted servers — creating sites, configuring application pools (CLR version, identity, recycling), and managing hostname and port bindings.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builds from Visual Studio and MSBuild to IIS and managed environment configuration through web.config — connection strings, appSettings, config transforms, URL rewrite rules, and custom error handling.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Configured HTTPS certificates and site bindings along with Windows and anonymous authentication for secured internal applications.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and resolved production issues from IIS logs and event traces — 500/502 responses, application pool crashes, and file-permission failures — independently and with minimal escalation.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Used Claude Code and agentic AI workflows for multi-file refactors, debugging, documentation, and test coverage, with AI-assisted code review on diffs to catch defects and security issues early; built against the Claude API to integrate agent-driven capability into applications; used GitHub Copilot for inline completion.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up and maintained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Collaborated in an Agile/Scrum environment using Git/GitHub for version control, including feature branching, merging, and pull requests, and participated in code reviews to uphold coding standards.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Worked directly with clients to gather requirements for new features and resolve bug-related queries, ensuring timely delivery within deadlines.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reusable currency conversion module by integrating a third-party REST API, enabling seamless reuse across multiple applications and reducing duplicate development effort.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MVC, SQL, JavaScript, jQuery, HTML, CSS, IIS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Windows Services for alert emails and background status/data updates.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configured the application on IIS, managing site bindings, application pools, and web.config across environments.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Company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Core Web API, Entity Framework Core, SQL, JavaScript,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 JWT-based authentication system in .NET Core Web API for secure, stateless, scalable login/registration.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 modular, n-tier architecture supporting scalable integration with React on the frontend.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E-Commerce Web Application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Automatic Entry Vehicle Authentication System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Frameworks: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/ ETL: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Architecture &amp; Practices: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 &amp; 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Servers &amp; Deployment: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IIS (sites, application pools, bindings), web.config &amp; config transforms, SSL/TLS certificates, Windows Server, VM-hosted deployment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AI-Assisted Development: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Other: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Ducat India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 training in front-end and back-end development on the Microsoft stack: C#, .NET Core, ASP.NET MVC, SQL Server, Entity Framework, LINQ, Web API, and front-end technologies (HTML5, CSS3, JavaScript, Bootstrap, React), including real-time projects and deployment.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44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w5h0lc1mp7steraf0bu" Type="http://schemas.openxmlformats.org/officeDocument/2006/relationships/hyperlink" Target="https://surajkesharwani.vercel.app/" TargetMode="External"/><Relationship Id="rIdhtixfbpipptxlikj4wtvp" Type="http://schemas.openxmlformats.org/officeDocument/2006/relationships/hyperlink" Target="https://www.linkedin.com/in/surajkesharwani/" TargetMode="External"/><Relationship Id="rId83wri7vneojko9zo2oach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2026-09-19T17:11:04.060Z</dcterms:created>
  <dcterms:modified xsi:type="dcterms:W3CDTF">2026-09-19T17:11:04.060Z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