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mbria" w:cs="Cambria" w:eastAsia="Cambria" w:hAnsi="Cambria"/>
          <w:b/>
          <w:bCs/>
          <w:sz w:val="40"/>
          <w:szCs w:val="40"/>
        </w:rPr>
        <w:t xml:space="preserve">SURAJ KESHARWANI</w:t>
      </w:r>
    </w:p>
    <w:p>
      <w:pPr>
        <w:spacing w:after="30"/>
        <w:jc w:val="center"/>
      </w:pPr>
      <w:r>
        <w:rPr>
          <w:rFonts w:ascii="Cambria" w:cs="Cambria" w:eastAsia="Cambria" w:hAnsi="Cambria"/>
          <w:color w:val="365F91"/>
          <w:sz w:val="24"/>
          <w:szCs w:val="24"/>
        </w:rPr>
        <w:t xml:space="preserve">.NET Full-Stack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+91-9794930740 | +91-6386580826 | surajkesharwani9918@gmail.com | Pratapgarh (UP), India</w:t>
      </w:r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75i9uh9nedfikudgoyv8b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Portfolio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o8yhny5vyubhc7cc66xe7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LinkedIn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| </w:t>
      </w:r>
      <w:hyperlink w:history="1" r:id="rIdufcfbl4da9qzpzgqo4inv">
        <w:r>
          <w:rPr>
            <w:rFonts w:ascii="Calibri" w:cs="Calibri" w:eastAsia="Calibri" w:hAnsi="Calibri"/>
            <w:color w:val="0563C1"/>
            <w:sz w:val="19"/>
            <w:szCs w:val="19"/>
            <w:u w:val="single" w:color="0563C1"/>
          </w:rPr>
          <w:t xml:space="preserve">GitHub</w:t>
        </w:r>
      </w:hyperlink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.NET Full-Stack Developer who owns features end to end — from SQL Server schema and C# / ASP.NET Core services, through React interfaces, to IIS deployment and production support. Experienced in RESTful Web APIs, SSIS ETL workflows, CI/CD pipelines, and diagnosing live issues independently across hosted environments. Regular user of AI-assisted and agentic development tools (Claude Code, GitHub Copilot) to accelerate delivery and improve code quality. Works directly with clients in Agile/Scrum teams, turning requirements into delivered software.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EXPERIENCE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Scanditech Solution Pvt Ltd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01/2024 – Present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end-to-end delivery across the full application — a multi-module ASP.NET MVC and .NET Core product built in C#, .NET Framework, and SQL Server — following OOP design patterns and n-tier architecture.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weekly and monthly releases to IIS across VM-hosted servers — creating sites, configuring application pools and bindings, and publishing builds from Visual Studio and MSBuild.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Manage environment configuration through web.config — connection strings, appSettings, transforms, and URL rewrite rules — and configure HTTPS certificates with Windows and anonymous authentication across development, staging, and production.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Resolve production incidents independently, diagnosing 500/502 responses, application pool crashes, and file-permission failures from IIS logs and event traces with minimal escalation.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Own client requirements end to end — gathering them directly from stakeholders, translating them into technical solutions, and delivering within committed timelines.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 and build RESTful Web APIs connecting the React frontend to backend services, including a reusable currency conversion module from a third-party REST API now consumed across multiple applications.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 authentication and authorization using ASP.NET Identity and JWT tokens.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 database queries, stored procedures, triggers, and indexing, improving system performance by 30%.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Build and maintain multiple SQL Agent Jobs and Windows Services running daily in production — automating agreement period updates, archive linking/delinking, alert emails, and background data processing — alongside SSIS ETL workflows for cross-system data integration.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Query and manipulate data using LINQ and Entity Framework alongside stored procedures for complex operations.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Build responsive UI components using React, JavaScript, TypeScript, jQuery, HTML, CSS, AJAX, and Bootstrap.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Establish and maintain CI/CD pipelines using GitHub Actions for automated build, test, and deployment workflows.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Drive AI-assisted engineering with Claude Code and agentic workflows for multi-file refactors, debugging, documentation, and test coverage, with AI-assisted code review on diffs; build against the Claude API and use GitHub Copilot for inline completion.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Peer-review code for the development team, upholding standards through feature branching, pull requests, and review on Git/GitHub in an Agile/Scrum workflow.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PROJECTS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System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MVC, SQL Server, JavaScript, jQuery, HTML, CSS, IIS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Contributed to a trilingual (English/Swedish/French) web application for property management and construction project coordination, including role-based access control.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document management, scheduling, task assignment (To-Do), and a Q&amp;A module; integrated a third-party Gantt chart tool.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Windows Services for alert emails and background status/data updates.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Company Organizer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Core Web API, Entity Framework Core, SQL Server, JavaScript,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Implemented JWT-based authentication in .NET Core Web API for secure, stateless, scalable login and registration.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Designed a modular n-tier architecture with separate API, business, and data layers, supporting scalable integration with React on the frontend.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E-Commerce Web Application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C#, .NET Framework, ASP.NET MVC, SQL Server, React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admin and client functionality including product/category/order management, authentication, cart, and payment integration.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Optimized backend API calls and database queries, improving communication effectiveness by 40%.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Automatic Entry Vehicle Authentication System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Python, Tkinter, Machine Learning (CNN, Haar Cascade)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Built a real-time vehicle recognition system using Haar Cascade for plate detection and CNN for character extraction, achieving 96% accuracy.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C#, SQL, JavaScript, TypeScript, XML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Frameworks: </w:t>
      </w:r>
      <w:r>
        <w:rPr>
          <w:rFonts w:ascii="Calibri" w:cs="Calibri" w:eastAsia="Calibri" w:hAnsi="Calibri"/>
          <w:sz w:val="20"/>
          <w:szCs w:val="20"/>
        </w:rPr>
        <w:t xml:space="preserve">.NET Core, .NET Framework, ASP.NET MVC, ASP.NET Core, ADO.NET, Entity Framework, LINQ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React, HTML, CSS, AJAX, JSON, Bootstrap, Tailwind CSS, jQuery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/ ETL: </w:t>
      </w:r>
      <w:r>
        <w:rPr>
          <w:rFonts w:ascii="Calibri" w:cs="Calibri" w:eastAsia="Calibri" w:hAnsi="Calibri"/>
          <w:sz w:val="20"/>
          <w:szCs w:val="20"/>
        </w:rPr>
        <w:t xml:space="preserve">SQL Server, SSIS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&amp; Practices: </w:t>
      </w:r>
      <w:r>
        <w:rPr>
          <w:rFonts w:ascii="Calibri" w:cs="Calibri" w:eastAsia="Calibri" w:hAnsi="Calibri"/>
          <w:sz w:val="20"/>
          <w:szCs w:val="20"/>
        </w:rPr>
        <w:t xml:space="preserve">OOP Design Patterns, N-Tier Architecture, Agile/Scrum, Code Reviews, Debugging &amp; Performance Profiling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GitHub Actions (CI/CD), Visual Studio, VS Code, Postman, Swagger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Servers &amp; Deployment: </w:t>
      </w:r>
      <w:r>
        <w:rPr>
          <w:rFonts w:ascii="Calibri" w:cs="Calibri" w:eastAsia="Calibri" w:hAnsi="Calibri"/>
          <w:sz w:val="20"/>
          <w:szCs w:val="20"/>
        </w:rPr>
        <w:t xml:space="preserve">IIS (sites, application pools, bindings), web.config, SSL/TLS certificates, Windows Server, VM-hosted deployment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AI-Assisted Development: </w:t>
      </w:r>
      <w:r>
        <w:rPr>
          <w:rFonts w:ascii="Calibri" w:cs="Calibri" w:eastAsia="Calibri" w:hAnsi="Calibri"/>
          <w:sz w:val="20"/>
          <w:szCs w:val="20"/>
        </w:rPr>
        <w:t xml:space="preserve">Claude Code, Claude agents &amp; agentic workflows, Claude API, AI-assisted code review, GitHub Copilot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Other: </w:t>
      </w:r>
      <w:r>
        <w:rPr>
          <w:rFonts w:ascii="Calibri" w:cs="Calibri" w:eastAsia="Calibri" w:hAnsi="Calibri"/>
          <w:sz w:val="20"/>
          <w:szCs w:val="20"/>
        </w:rPr>
        <w:t xml:space="preserve">REST APIs, Windows Services, JWT Authentication, SQL Agent Jobs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TRAINING / COURSES</w:t>
      </w:r>
    </w:p>
    <w:p>
      <w:pPr>
        <w:tabs>
          <w:tab w:val="right" w:pos="10080"/>
        </w:tabs>
        <w:spacing w:after="20" w:before="15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.NET Full-Stack Developer — Ducat India</w:t>
      </w:r>
    </w:p>
    <w:p>
      <w:pPr>
        <w:spacing w:after="60" w:line="250"/>
      </w:pPr>
      <w:r>
        <w:rPr>
          <w:rFonts w:ascii="Calibri" w:cs="Calibri" w:eastAsia="Calibri" w:hAnsi="Calibri"/>
          <w:sz w:val="20"/>
          <w:szCs w:val="20"/>
        </w:rPr>
        <w:t xml:space="preserve">Complete front-end and back-end training on the Microsoft stack: C#, .NET Core, ASP.NET MVC, SQL Server, Entity Framework, LINQ, Web API, HTML5, CSS3, JavaScript, Bootstrap, and React, including real-time projects and deployment.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B.Tech, Electronics &amp; Communication Engineering — Rajkiya Engineering College, Kannauj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08/2019 – 06/2023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Intermediate &amp; High School — Janta Intermediate College, Mauaima, Prayagraj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Performance Optimization: Improved system performance by 30% through optimized SQL queries and indexing.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API Communication: Developed RESTful APIs that improved communication effectiveness by 40%.</w:t>
      </w:r>
    </w:p>
    <w:p>
      <w:pPr>
        <w:pStyle w:val="ListParagraph"/>
        <w:numPr>
          <w:ilvl w:val="0"/>
          <w:numId w:val="2"/>
        </w:numPr>
        <w:spacing w:after="30" w:line="250"/>
      </w:pPr>
      <w:r>
        <w:rPr>
          <w:rFonts w:ascii="Calibri" w:cs="Calibri" w:eastAsia="Calibri" w:hAnsi="Calibri"/>
          <w:sz w:val="20"/>
          <w:szCs w:val="20"/>
        </w:rPr>
        <w:t xml:space="preserve">Vehicle Authentication: Achieved 96% accuracy in a CNN-based vehicle authentication system.</w:t>
      </w:r>
    </w:p>
    <w:p>
      <w:pPr>
        <w:pBdr>
          <w:bottom w:val="single" w:color="7F7F7F" w:sz="6" w:space="2"/>
        </w:pBdr>
        <w:spacing w:after="80" w:before="190"/>
      </w:pPr>
      <w:r>
        <w:rPr>
          <w:rFonts w:ascii="Cambria" w:cs="Cambria" w:eastAsia="Cambria" w:hAnsi="Cambria"/>
          <w:b/>
          <w:bCs/>
          <w:color w:val="365F91"/>
          <w:sz w:val="22"/>
          <w:szCs w:val="22"/>
        </w:rPr>
        <w:t xml:space="preserve">ADDITIONAL INFORMATION</w:t>
      </w:r>
    </w:p>
    <w:p>
      <w:pPr>
        <w:spacing w:after="0" w:line="250"/>
      </w:pPr>
      <w:r>
        <w:rPr>
          <w:rFonts w:ascii="Calibri" w:cs="Calibri" w:eastAsia="Calibri" w:hAnsi="Calibri"/>
          <w:sz w:val="20"/>
          <w:szCs w:val="20"/>
        </w:rPr>
        <w:t xml:space="preserve">Languages: Hindi (Proficient), English (Proficient) | Strengths: Quick learner, self-motivated, strong analytical &amp; problem-solving skills | Interests: Exploring new technologies, outdoor sports, travel</w:t>
      </w:r>
    </w:p>
    <w:sectPr>
      <w:pgSz w:w="12240" w:h="15840" w:orient="portrait"/>
      <w:pgMar w:top="792" w:right="1080" w:bottom="79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5i9uh9nedfikudgoyv8b" Type="http://schemas.openxmlformats.org/officeDocument/2006/relationships/hyperlink" Target="https://surajkesharwani.vercel.app/" TargetMode="External"/><Relationship Id="rIdo8yhny5vyubhc7cc66xe7" Type="http://schemas.openxmlformats.org/officeDocument/2006/relationships/hyperlink" Target="https://www.linkedin.com/in/surajkesharwani/" TargetMode="External"/><Relationship Id="rIdufcfbl4da9qzpzgqo4inv" Type="http://schemas.openxmlformats.org/officeDocument/2006/relationships/hyperlink" Target="https://github.com/S2508-Suraj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2026-09-19T19:01:30.593Z</dcterms:created>
  <dcterms:modified xsi:type="dcterms:W3CDTF">2026-09-19T19:01:30.594Z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