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B93172">
      <w:pPr>
        <w:jc w:val="center"/>
        <w:rPr>
          <w:rFonts w:hint="default" w:ascii="Algerian" w:hAnsi="Algerian" w:cs="Algeri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Algerian" w:hAnsi="Algerian" w:cs="Algerian"/>
          <w:b w:val="0"/>
          <w:bCs w:val="0"/>
          <w:i w:val="0"/>
          <w:iCs w:val="0"/>
          <w:sz w:val="32"/>
          <w:szCs w:val="32"/>
          <w:u w:val="none"/>
          <w:lang w:val="en-US"/>
        </w:rPr>
        <w:drawing>
          <wp:inline distT="0" distB="0" distL="114300" distR="114300">
            <wp:extent cx="5266690" cy="1168400"/>
            <wp:effectExtent l="0" t="0" r="3810" b="0"/>
            <wp:docPr id="1" name="Image 1" descr="anothe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nother_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34C2">
      <w:pPr>
        <w:jc w:val="center"/>
        <w:rPr>
          <w:rFonts w:hint="default" w:ascii="Algerian" w:hAnsi="Algerian" w:cs="Algerian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 w14:paraId="41B99470">
      <w:pPr>
        <w:jc w:val="center"/>
        <w:rPr>
          <w:rFonts w:hint="default" w:ascii="Algerian" w:hAnsi="Algerian" w:cs="Algerian"/>
          <w:b w:val="0"/>
          <w:bCs w:val="0"/>
          <w:i w:val="0"/>
          <w:iCs w:val="0"/>
          <w:sz w:val="40"/>
          <w:szCs w:val="40"/>
          <w:u w:val="single"/>
          <w:lang w:val="en-US"/>
        </w:rPr>
      </w:pPr>
      <w:r>
        <w:rPr>
          <w:rFonts w:hint="default" w:ascii="Algerian" w:hAnsi="Algerian" w:cs="Algerian"/>
          <w:b w:val="0"/>
          <w:bCs w:val="0"/>
          <w:i w:val="0"/>
          <w:iCs w:val="0"/>
          <w:sz w:val="40"/>
          <w:szCs w:val="40"/>
          <w:u w:val="none"/>
          <w:lang w:val="en-US"/>
        </w:rPr>
        <w:t xml:space="preserve">Cahier des charges du site web BIAKWELI - Le </w:t>
      </w:r>
      <w:r>
        <w:rPr>
          <w:rFonts w:hint="default" w:ascii="Algerian" w:hAnsi="Algerian" w:cs="Algerian"/>
          <w:b w:val="0"/>
          <w:bCs w:val="0"/>
          <w:i w:val="0"/>
          <w:iCs w:val="0"/>
          <w:sz w:val="40"/>
          <w:szCs w:val="40"/>
          <w:u w:val="single"/>
          <w:lang w:val="en-US"/>
        </w:rPr>
        <w:t>réveil de la jeunesse Congolaise</w:t>
      </w:r>
    </w:p>
    <w:p w14:paraId="55008A58">
      <w:pPr>
        <w:jc w:val="center"/>
        <w:rPr>
          <w:rFonts w:hint="default" w:ascii="Algerian" w:hAnsi="Algerian" w:cs="Algerian"/>
          <w:b w:val="0"/>
          <w:bCs w:val="0"/>
          <w:i w:val="0"/>
          <w:iCs w:val="0"/>
          <w:sz w:val="40"/>
          <w:szCs w:val="40"/>
          <w:u w:val="single"/>
          <w:lang w:val="en-US"/>
        </w:rPr>
      </w:pPr>
    </w:p>
    <w:p w14:paraId="424CA752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Bonjour et bienvenue dans mon carnet de charge fait pour la plate-forme BIAKWELI - le réveil de la jeunesse congolaise d’o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fr-FR"/>
        </w:rPr>
        <w:t>ù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 l’id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fr-FR"/>
        </w:rPr>
        <w:t>é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e me fut venu suite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fr-FR"/>
        </w:rPr>
        <w:t xml:space="preserve">au mouvement et le projet de deux de mes frères dont le but vous serait dit dans les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fr-FR"/>
        </w:rPr>
        <w:t>ignes suivantes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.</w:t>
      </w:r>
    </w:p>
    <w:p w14:paraId="4258EC4C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 w14:paraId="015CAB72">
      <w:pPr>
        <w:numPr>
          <w:ilvl w:val="0"/>
          <w:numId w:val="1"/>
        </w:numPr>
        <w:jc w:val="center"/>
        <w:rPr>
          <w:rFonts w:hint="default" w:ascii="Times New Roman" w:hAnsi="Times New Roman"/>
          <w:b/>
          <w:bCs/>
          <w:i w:val="0"/>
          <w:iCs w:val="0"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40"/>
          <w:szCs w:val="40"/>
          <w:u w:val="single"/>
          <w:lang w:val="en-US"/>
        </w:rPr>
        <w:t>Contexte</w:t>
      </w:r>
    </w:p>
    <w:p w14:paraId="536797DD">
      <w:pPr>
        <w:widowControl w:val="0"/>
        <w:numPr>
          <w:numId w:val="0"/>
        </w:numPr>
        <w:jc w:val="center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u w:val="single"/>
          <w:lang w:val="en-US"/>
        </w:rPr>
      </w:pPr>
    </w:p>
    <w:p w14:paraId="671F7F11">
      <w:pPr>
        <w:numPr>
          <w:numId w:val="0"/>
        </w:numPr>
        <w:spacing w:line="360" w:lineRule="auto"/>
        <w:jc w:val="distribute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Le site BIAKWELI représente une initiative citoyenne visant à éveiller et responsabiliser la jeunesse congolaise. Le projet consiste à concevoir un site web informatif, esthétique et accessible dédié à cette mission sociale.</w:t>
      </w:r>
    </w:p>
    <w:p w14:paraId="434A0F5D">
      <w:pPr>
        <w:numPr>
          <w:numId w:val="0"/>
        </w:numPr>
        <w:spacing w:line="360" w:lineRule="auto"/>
        <w:jc w:val="distribute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 w14:paraId="767708C2">
      <w:pPr>
        <w:numPr>
          <w:ilvl w:val="0"/>
          <w:numId w:val="1"/>
        </w:numPr>
        <w:spacing w:line="360" w:lineRule="auto"/>
        <w:ind w:left="0" w:leftChars="0" w:firstLine="0" w:firstLineChars="0"/>
        <w:jc w:val="center"/>
        <w:rPr>
          <w:rFonts w:hint="default" w:ascii="Times New Roman" w:hAnsi="Times New Roman"/>
          <w:b/>
          <w:bCs/>
          <w:i w:val="0"/>
          <w:iCs w:val="0"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40"/>
          <w:szCs w:val="40"/>
          <w:u w:val="single"/>
          <w:lang w:val="en-US"/>
        </w:rPr>
        <w:t>Objectifs</w:t>
      </w:r>
    </w:p>
    <w:p w14:paraId="6663754D">
      <w:pPr>
        <w:widowControl w:val="0"/>
        <w:numPr>
          <w:numId w:val="0"/>
        </w:numPr>
        <w:spacing w:line="360" w:lineRule="auto"/>
        <w:jc w:val="center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u w:val="single"/>
          <w:lang w:val="en-US"/>
        </w:rPr>
      </w:pPr>
    </w:p>
    <w:p w14:paraId="77596796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Comme j’ai pu le dire tout en sachant sur mon site, les objectifs de mon site pour vous est de:</w:t>
      </w:r>
    </w:p>
    <w:p w14:paraId="347C85A3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Présenter des contenus visuels et informatifs.</w:t>
      </w:r>
    </w:p>
    <w:p w14:paraId="0E21A9AB"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Concevoir un site moderne, attractif et mobile-friendly.</w:t>
      </w:r>
    </w:p>
    <w:p w14:paraId="02F82E88"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Offrir une navigation claire, fluide et responsive.</w:t>
      </w:r>
    </w:p>
    <w:p w14:paraId="12424860"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Diffuser les valeurs de l'association (mœurs, droits, histoires, suggestions, réponses aux questions posées par le public et aussi le droit de s’exprimer en tant que citoyen).</w:t>
      </w:r>
    </w:p>
    <w:p w14:paraId="2B7A1E2F"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4AED9696">
      <w:pPr>
        <w:numPr>
          <w:ilvl w:val="0"/>
          <w:numId w:val="1"/>
        </w:numPr>
        <w:spacing w:line="360" w:lineRule="auto"/>
        <w:ind w:left="0" w:leftChars="0" w:firstLine="0" w:firstLineChars="0"/>
        <w:jc w:val="center"/>
        <w:rPr>
          <w:rFonts w:hint="default" w:ascii="Times New Roman" w:hAnsi="Times New Roman"/>
          <w:b/>
          <w:bCs/>
          <w:i w:val="0"/>
          <w:iCs w:val="0"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40"/>
          <w:szCs w:val="40"/>
          <w:u w:val="single"/>
          <w:lang w:val="en-US"/>
        </w:rPr>
        <w:t>Périmètre fonctionnel</w:t>
      </w:r>
    </w:p>
    <w:p w14:paraId="789E451B">
      <w:pPr>
        <w:widowControl w:val="0"/>
        <w:numPr>
          <w:numId w:val="0"/>
        </w:numPr>
        <w:spacing w:line="360" w:lineRule="auto"/>
        <w:jc w:val="center"/>
        <w:rPr>
          <w:rFonts w:hint="default" w:ascii="Times New Roman" w:hAnsi="Times New Roman"/>
          <w:b/>
          <w:bCs/>
          <w:i w:val="0"/>
          <w:iCs w:val="0"/>
          <w:sz w:val="40"/>
          <w:szCs w:val="40"/>
          <w:u w:val="single"/>
          <w:lang w:val="en-US"/>
        </w:rPr>
      </w:pPr>
    </w:p>
    <w:p w14:paraId="78D1590B">
      <w:pPr>
        <w:widowControl w:val="0"/>
        <w:numPr>
          <w:numId w:val="0"/>
        </w:numPr>
        <w:spacing w:line="360" w:lineRule="auto"/>
        <w:jc w:val="center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Dans la fonctionnalités du site web, nous avons:</w:t>
      </w:r>
    </w:p>
    <w:p w14:paraId="1F54F0CD"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center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Menu burger responsive.</w:t>
      </w:r>
    </w:p>
    <w:p w14:paraId="73A5F5A6"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center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Page d’accueil (logo, navbar, menu nav-listes, body, des div, des sections) avec galerie photos.</w:t>
      </w:r>
    </w:p>
    <w:p w14:paraId="5F328A1D"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center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Pages : Qui sommes-nous, Nos posts (nos photos et nos vidéos) et FAQ</w:t>
      </w:r>
    </w:p>
    <w:p w14:paraId="59E089C5"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center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.Footer complet (e-mail, mentions, réseaux sociaux).</w:t>
      </w:r>
    </w:p>
    <w:p w14:paraId="6B8300E0">
      <w:pPr>
        <w:widowControl w:val="0"/>
        <w:numPr>
          <w:numId w:val="0"/>
        </w:numPr>
        <w:spacing w:line="360" w:lineRule="auto"/>
        <w:jc w:val="center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 w14:paraId="5A717F3F">
      <w:pPr>
        <w:numPr>
          <w:ilvl w:val="0"/>
          <w:numId w:val="1"/>
        </w:numPr>
        <w:spacing w:line="360" w:lineRule="auto"/>
        <w:ind w:left="0" w:leftChars="0" w:firstLine="0" w:firstLineChars="0"/>
        <w:jc w:val="center"/>
        <w:rPr>
          <w:rFonts w:hint="default" w:ascii="Times New Roman" w:hAnsi="Times New Roman"/>
          <w:b/>
          <w:bCs/>
          <w:i w:val="0"/>
          <w:iCs w:val="0"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40"/>
          <w:szCs w:val="40"/>
          <w:u w:val="single"/>
          <w:lang w:val="en-US"/>
        </w:rPr>
        <w:t>Contraintes techniques</w:t>
      </w:r>
    </w:p>
    <w:p w14:paraId="441BF65D">
      <w:pPr>
        <w:widowControl w:val="0"/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u w:val="single"/>
          <w:lang w:val="en-US"/>
        </w:rPr>
      </w:pP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4526A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1C457F2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Langages</w:t>
            </w:r>
          </w:p>
        </w:tc>
        <w:tc>
          <w:tcPr>
            <w:tcW w:w="4261" w:type="dxa"/>
          </w:tcPr>
          <w:p w14:paraId="628D147D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HTML5, CSS3, JavaScript (vanilla)</w:t>
            </w:r>
          </w:p>
        </w:tc>
      </w:tr>
      <w:tr w14:paraId="2A9CD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482E272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Librairies</w:t>
            </w:r>
          </w:p>
        </w:tc>
        <w:tc>
          <w:tcPr>
            <w:tcW w:w="4261" w:type="dxa"/>
          </w:tcPr>
          <w:p w14:paraId="046A3CFA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Boxicons pour les icônes</w:t>
            </w:r>
          </w:p>
        </w:tc>
      </w:tr>
      <w:tr w14:paraId="58412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042155E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Accessibilité</w:t>
            </w:r>
          </w:p>
        </w:tc>
        <w:tc>
          <w:tcPr>
            <w:tcW w:w="4261" w:type="dxa"/>
          </w:tcPr>
          <w:p w14:paraId="6146CA9E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Texte alternatif, responsive design</w:t>
            </w:r>
          </w:p>
        </w:tc>
      </w:tr>
      <w:tr w14:paraId="53439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D0CF66A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Compatibilité</w:t>
            </w:r>
          </w:p>
        </w:tc>
        <w:tc>
          <w:tcPr>
            <w:tcW w:w="4261" w:type="dxa"/>
          </w:tcPr>
          <w:p w14:paraId="0B7451B9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Navigateurs modernes</w:t>
            </w:r>
          </w:p>
        </w:tc>
      </w:tr>
    </w:tbl>
    <w:p w14:paraId="04598921"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 w14:paraId="5BA01653">
      <w:pPr>
        <w:widowControl w:val="0"/>
        <w:numPr>
          <w:numId w:val="0"/>
        </w:numPr>
        <w:spacing w:afterAutospacing="0"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 w14:paraId="0A116512">
      <w:pPr>
        <w:pStyle w:val="3"/>
        <w:numPr>
          <w:ilvl w:val="0"/>
          <w:numId w:val="1"/>
        </w:numPr>
        <w:bidi w:val="0"/>
        <w:spacing w:before="410" w:beforeLines="0" w:beforeAutospacing="0"/>
        <w:ind w:left="0" w:leftChars="0" w:firstLine="0" w:firstLineChars="0"/>
        <w:jc w:val="center"/>
        <w:rPr>
          <w:rFonts w:hint="default" w:ascii="Times New Roman" w:hAnsi="Times New Roman"/>
          <w:b w:val="0"/>
          <w:bCs w:val="0"/>
          <w:i w:val="0"/>
          <w:iCs w:val="0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u w:val="single"/>
          <w:lang w:val="en-US"/>
        </w:rPr>
        <w:t>Design et maquettes</w:t>
      </w:r>
    </w:p>
    <w:p w14:paraId="0F6BEAC8"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Design épuré, centré, et cohérent avec l'identité visuelle de l'association. Possibilité de créer des maquettes via Figma ou Canva pour organiser les futurs ajouts (formulaire, vidéos, etc.).</w:t>
      </w:r>
    </w:p>
    <w:p w14:paraId="4B1FAE64"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 w14:paraId="54F7FC46"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center"/>
        <w:rPr>
          <w:rFonts w:hint="default" w:ascii="Times New Roman" w:hAnsi="Times New Roman"/>
          <w:b/>
          <w:bCs/>
          <w:i w:val="0"/>
          <w:iCs w:val="0"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40"/>
          <w:szCs w:val="40"/>
          <w:u w:val="single"/>
          <w:lang w:val="en-US"/>
        </w:rPr>
        <w:t>Planning</w:t>
      </w:r>
    </w:p>
    <w:p w14:paraId="70699F6F"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97"/>
        <w:gridCol w:w="6325"/>
      </w:tblGrid>
      <w:tr w14:paraId="34BC3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97" w:type="dxa"/>
          </w:tcPr>
          <w:p w14:paraId="020A664D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Semaine</w:t>
            </w:r>
          </w:p>
        </w:tc>
        <w:tc>
          <w:tcPr>
            <w:tcW w:w="6325" w:type="dxa"/>
          </w:tcPr>
          <w:p w14:paraId="34FE7CE9">
            <w:pPr>
              <w:widowControl w:val="0"/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Tâches</w:t>
            </w:r>
          </w:p>
        </w:tc>
      </w:tr>
      <w:tr w14:paraId="7D541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7" w:type="dxa"/>
          </w:tcPr>
          <w:p w14:paraId="5BBFE2C0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6325" w:type="dxa"/>
          </w:tcPr>
          <w:p w14:paraId="22F6D118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Structure HTML + architecture fichiers</w:t>
            </w:r>
          </w:p>
        </w:tc>
      </w:tr>
      <w:tr w14:paraId="5CE7D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7" w:type="dxa"/>
          </w:tcPr>
          <w:p w14:paraId="4E9C0245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6325" w:type="dxa"/>
          </w:tcPr>
          <w:p w14:paraId="0E8B9304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CSS design + menu responsive</w:t>
            </w:r>
          </w:p>
        </w:tc>
      </w:tr>
      <w:tr w14:paraId="0B888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7" w:type="dxa"/>
          </w:tcPr>
          <w:p w14:paraId="0374377D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6325" w:type="dxa"/>
          </w:tcPr>
          <w:p w14:paraId="7D34FFE6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Intégration des pages et contenu</w:t>
            </w:r>
          </w:p>
        </w:tc>
      </w:tr>
      <w:tr w14:paraId="692F4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7" w:type="dxa"/>
          </w:tcPr>
          <w:p w14:paraId="29DA62EB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6325" w:type="dxa"/>
          </w:tcPr>
          <w:p w14:paraId="483EDB73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Responsive, tests, et ajustements</w:t>
            </w:r>
          </w:p>
        </w:tc>
      </w:tr>
      <w:tr w14:paraId="483CC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7" w:type="dxa"/>
          </w:tcPr>
          <w:p w14:paraId="4A310C34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6325" w:type="dxa"/>
          </w:tcPr>
          <w:p w14:paraId="752A7223"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Optimisation JS et mise en ligne</w:t>
            </w:r>
          </w:p>
        </w:tc>
      </w:tr>
    </w:tbl>
    <w:p w14:paraId="29A4320F"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49A9AD">
    <w:pPr>
      <w:pStyle w:val="7"/>
    </w:pPr>
  </w:p>
  <w:p w14:paraId="13815DD5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D7034D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s0lY&#10;7tAAAAAFAQAADwAAAAAAAAABACAAAAAiAAAAZHJzL2Rvd25yZXYueG1sUEsBAhQAFAAAAAgAh07i&#10;QG0WlTvVAgAAKAYAAA4AAAAAAAAAAQAgAAAAHwEAAGRycy9lMm9Eb2MueG1sUEsFBgAAAAAGAAYA&#10;WQEAAGY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3D7034D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C879F4"/>
    <w:multiLevelType w:val="singleLevel"/>
    <w:tmpl w:val="A4C879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3617727"/>
    <w:multiLevelType w:val="singleLevel"/>
    <w:tmpl w:val="B361772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7DDAEAA"/>
    <w:multiLevelType w:val="multilevel"/>
    <w:tmpl w:val="B7DDAEA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F81C8D7"/>
    <w:multiLevelType w:val="singleLevel"/>
    <w:tmpl w:val="3F81C8D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6047C"/>
    <w:rsid w:val="0510505D"/>
    <w:rsid w:val="34F6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after="290" w:afterLines="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2025-07-01T21:32:00Z</dcterms:created>
  <dc:creator>stine</dc:creator>
  <cp:lastModifiedBy>stine</cp:lastModifiedBy>
  <dcterms:modified xsi:type="dcterms:W3CDTF">2025-07-01T22:53:45Z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1036-12.2.0.21546</vt:lpwstr>
  </property>
  <property fmtid="{D5CDD505-2E9C-101B-9397-08002B2CF9AE}" pid="3" name="ICV">
    <vt:lpwstr>C3A5891A1DC8428FA418E5E30D3EA784_13</vt:lpwstr>
  </property>
</Properties>
</file>