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8108D" w:rsidR="0078108D" w:rsidP="0078108D" w:rsidRDefault="007B09D6" w14:paraId="59733C1A" w14:textId="793EBA87">
      <w:pPr>
        <w:rPr>
          <w:b/>
          <w:bCs/>
          <w:sz w:val="24"/>
          <w:szCs w:val="24"/>
        </w:rPr>
      </w:pPr>
      <w:r>
        <w:rPr>
          <w:b/>
          <w:bCs/>
          <w:sz w:val="24"/>
          <w:szCs w:val="24"/>
        </w:rPr>
        <w:t xml:space="preserve"> </w:t>
      </w:r>
      <w:r w:rsidRPr="0078108D" w:rsidR="0078108D">
        <w:rPr>
          <w:b/>
          <w:bCs/>
          <w:sz w:val="24"/>
          <w:szCs w:val="24"/>
        </w:rPr>
        <w:t>Autonomous vehicles</w:t>
      </w:r>
    </w:p>
    <w:p w:rsidR="0078108D" w:rsidP="0078108D" w:rsidRDefault="0078108D" w14:paraId="0A4C855A" w14:textId="399EA39C">
      <w:pPr>
        <w:rPr>
          <w:b/>
          <w:bCs/>
          <w:sz w:val="24"/>
          <w:szCs w:val="24"/>
        </w:rPr>
      </w:pPr>
      <w:r w:rsidRPr="0078108D">
        <w:rPr>
          <w:b/>
          <w:bCs/>
          <w:sz w:val="24"/>
          <w:szCs w:val="24"/>
        </w:rPr>
        <w:t>What does it do?</w:t>
      </w:r>
    </w:p>
    <w:p w:rsidR="00177B14" w:rsidP="0078108D" w:rsidRDefault="00177B14" w14:paraId="15F765C0" w14:textId="75FCC736">
      <w:pPr>
        <w:rPr>
          <w:sz w:val="24"/>
          <w:szCs w:val="24"/>
        </w:rPr>
      </w:pPr>
      <w:r>
        <w:rPr>
          <w:sz w:val="24"/>
          <w:szCs w:val="24"/>
        </w:rPr>
        <w:t xml:space="preserve">Autonomous vehicles can drive themselves “from a starting point to a predetermined destination in autopilot mode, using various in-vehicle technologies and sensors, including adaptive cruise control, active steering, anti-lock braking systems, GPS navigation technology, lasers and radar” </w:t>
      </w:r>
      <w:r w:rsidRPr="00177B14">
        <w:rPr>
          <w:sz w:val="24"/>
          <w:szCs w:val="24"/>
        </w:rPr>
        <w:t>(Gartner, 2012)</w:t>
      </w:r>
      <w:r>
        <w:rPr>
          <w:sz w:val="24"/>
          <w:szCs w:val="24"/>
        </w:rPr>
        <w:t>.</w:t>
      </w:r>
    </w:p>
    <w:p w:rsidR="00177B14" w:rsidP="0078108D" w:rsidRDefault="00177B14" w14:paraId="7D7346B8" w14:textId="7A29133C">
      <w:pPr>
        <w:rPr>
          <w:sz w:val="24"/>
          <w:szCs w:val="24"/>
        </w:rPr>
      </w:pPr>
      <w:r>
        <w:rPr>
          <w:sz w:val="24"/>
          <w:szCs w:val="24"/>
        </w:rPr>
        <w:t xml:space="preserve">The </w:t>
      </w:r>
      <w:r w:rsidR="009F433F">
        <w:rPr>
          <w:sz w:val="24"/>
          <w:szCs w:val="24"/>
        </w:rPr>
        <w:t>S</w:t>
      </w:r>
      <w:r>
        <w:rPr>
          <w:sz w:val="24"/>
          <w:szCs w:val="24"/>
        </w:rPr>
        <w:t xml:space="preserve">ociety of Automotive Engineers (SAE) has defined 6 levels of driving automation </w:t>
      </w:r>
      <w:r w:rsidRPr="00471192" w:rsidR="00471192">
        <w:rPr>
          <w:sz w:val="24"/>
          <w:szCs w:val="24"/>
        </w:rPr>
        <w:t>(Synopsys, 2019)</w:t>
      </w:r>
      <w:r w:rsidR="00471192">
        <w:rPr>
          <w:sz w:val="24"/>
          <w:szCs w:val="24"/>
        </w:rPr>
        <w:t>. The following graphic describes them:</w:t>
      </w:r>
    </w:p>
    <w:p w:rsidR="00471192" w:rsidP="0078108D" w:rsidRDefault="00471192" w14:paraId="19B15999" w14:textId="243431E3">
      <w:pPr>
        <w:rPr>
          <w:sz w:val="24"/>
          <w:szCs w:val="24"/>
        </w:rPr>
      </w:pPr>
      <w:r>
        <w:rPr>
          <w:sz w:val="24"/>
          <w:szCs w:val="24"/>
        </w:rPr>
        <w:t xml:space="preserve">Levels </w:t>
      </w:r>
      <w:r>
        <w:rPr>
          <w:noProof/>
        </w:rPr>
        <w:drawing>
          <wp:inline distT="0" distB="0" distL="0" distR="0" wp14:anchorId="2D6A2AF8" wp14:editId="09D241F6">
            <wp:extent cx="5943600" cy="3564855"/>
            <wp:effectExtent l="0" t="0" r="0" b="0"/>
            <wp:docPr id="2" name="Picture 2" descr="SAE Levels of Driving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E Levels of Driving Auto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4855"/>
                    </a:xfrm>
                    <a:prstGeom prst="rect">
                      <a:avLst/>
                    </a:prstGeom>
                    <a:noFill/>
                    <a:ln>
                      <a:noFill/>
                    </a:ln>
                  </pic:spPr>
                </pic:pic>
              </a:graphicData>
            </a:graphic>
          </wp:inline>
        </w:drawing>
      </w:r>
    </w:p>
    <w:p w:rsidR="00471192" w:rsidRDefault="00471192" w14:paraId="79491D5A" w14:textId="77777777">
      <w:pPr>
        <w:rPr>
          <w:sz w:val="24"/>
          <w:szCs w:val="24"/>
        </w:rPr>
      </w:pPr>
      <w:r>
        <w:rPr>
          <w:sz w:val="24"/>
          <w:szCs w:val="24"/>
        </w:rPr>
        <w:t>Figure 1: Levels of Driving Automation (Synopsis, 2019)</w:t>
      </w:r>
    </w:p>
    <w:p w:rsidR="009F433F" w:rsidRDefault="00471192" w14:paraId="60EB3D86" w14:textId="77777777">
      <w:pPr>
        <w:rPr>
          <w:sz w:val="24"/>
          <w:szCs w:val="24"/>
        </w:rPr>
      </w:pPr>
      <w:r>
        <w:rPr>
          <w:sz w:val="24"/>
          <w:szCs w:val="24"/>
        </w:rPr>
        <w:t>Within the first three levels, the human monitors the driving environment. Within the next three the automated system monitors the driving environment with different levels of automation, from conditional to full.</w:t>
      </w:r>
      <w:r w:rsidR="009F433F">
        <w:rPr>
          <w:sz w:val="24"/>
          <w:szCs w:val="24"/>
        </w:rPr>
        <w:t xml:space="preserve"> </w:t>
      </w:r>
    </w:p>
    <w:p w:rsidR="002958B0" w:rsidRDefault="009F433F" w14:paraId="6FFA2703" w14:textId="4F6698D6">
      <w:pPr>
        <w:rPr>
          <w:sz w:val="24"/>
          <w:szCs w:val="24"/>
        </w:rPr>
      </w:pPr>
      <w:r w:rsidRPr="0F46DE15" w:rsidR="009F433F">
        <w:rPr>
          <w:sz w:val="24"/>
          <w:szCs w:val="24"/>
        </w:rPr>
        <w:t xml:space="preserve">There’s an important distinction to be made here, as a preface to the following information – there is a difference between automated versus autonomous, at least as defined by the SAE. </w:t>
      </w:r>
      <w:proofErr w:type="gramStart"/>
      <w:r w:rsidRPr="0F46DE15" w:rsidR="009F433F">
        <w:rPr>
          <w:sz w:val="24"/>
          <w:szCs w:val="24"/>
        </w:rPr>
        <w:t>The Society</w:t>
      </w:r>
      <w:proofErr w:type="gramEnd"/>
      <w:r w:rsidRPr="0F46DE15" w:rsidR="009F433F">
        <w:rPr>
          <w:sz w:val="24"/>
          <w:szCs w:val="24"/>
        </w:rPr>
        <w:t xml:space="preserve"> </w:t>
      </w:r>
      <w:r w:rsidRPr="0F46DE15" w:rsidR="009F433F">
        <w:rPr>
          <w:sz w:val="24"/>
          <w:szCs w:val="24"/>
        </w:rPr>
        <w:t>prefers</w:t>
      </w:r>
      <w:r w:rsidRPr="0F46DE15" w:rsidR="009F433F">
        <w:rPr>
          <w:sz w:val="24"/>
          <w:szCs w:val="24"/>
        </w:rPr>
        <w:t xml:space="preserve"> the use of automated in this </w:t>
      </w:r>
      <w:proofErr w:type="gramStart"/>
      <w:r w:rsidRPr="0F46DE15" w:rsidR="009F433F">
        <w:rPr>
          <w:sz w:val="24"/>
          <w:szCs w:val="24"/>
        </w:rPr>
        <w:t>particular context</w:t>
      </w:r>
      <w:proofErr w:type="gramEnd"/>
      <w:r w:rsidRPr="0F46DE15" w:rsidR="009F433F">
        <w:rPr>
          <w:sz w:val="24"/>
          <w:szCs w:val="24"/>
        </w:rPr>
        <w:t xml:space="preserve">, as the word autonomous implies the </w:t>
      </w:r>
      <w:r w:rsidRPr="0F46DE15" w:rsidR="002958B0">
        <w:rPr>
          <w:sz w:val="24"/>
          <w:szCs w:val="24"/>
        </w:rPr>
        <w:t>vehicle would be self-aware, and capable of making its own choices.</w:t>
      </w:r>
    </w:p>
    <w:p w:rsidR="00EF4EF2" w:rsidRDefault="001D7B72" w14:paraId="2545B2D6" w14:textId="525C9177">
      <w:pPr>
        <w:rPr>
          <w:sz w:val="24"/>
          <w:szCs w:val="24"/>
        </w:rPr>
      </w:pPr>
      <w:r w:rsidRPr="0F46DE15" w:rsidR="001D7B72">
        <w:rPr>
          <w:sz w:val="24"/>
          <w:szCs w:val="24"/>
        </w:rPr>
        <w:t xml:space="preserve">Encapsulating current capabilities, the sensors of </w:t>
      </w:r>
      <w:r w:rsidRPr="0F46DE15" w:rsidR="00B47D4F">
        <w:rPr>
          <w:sz w:val="24"/>
          <w:szCs w:val="24"/>
        </w:rPr>
        <w:t>an autonomous vehicle gather real-time data of the environment</w:t>
      </w:r>
      <w:r w:rsidRPr="0F46DE15" w:rsidR="00F91345">
        <w:rPr>
          <w:sz w:val="24"/>
          <w:szCs w:val="24"/>
        </w:rPr>
        <w:t xml:space="preserve"> as well as coordinates, car velocity and acceleration (vectors) and potential </w:t>
      </w:r>
      <w:r w:rsidRPr="0F46DE15" w:rsidR="00F91345">
        <w:rPr>
          <w:sz w:val="24"/>
          <w:szCs w:val="24"/>
        </w:rPr>
        <w:t xml:space="preserve">obstacles. They make use of a </w:t>
      </w:r>
      <w:proofErr w:type="gramStart"/>
      <w:r w:rsidRPr="0F46DE15" w:rsidR="00F91345">
        <w:rPr>
          <w:sz w:val="24"/>
          <w:szCs w:val="24"/>
        </w:rPr>
        <w:t>GPS,</w:t>
      </w:r>
      <w:proofErr w:type="gramEnd"/>
      <w:r w:rsidRPr="0F46DE15" w:rsidR="00F91345">
        <w:rPr>
          <w:sz w:val="24"/>
          <w:szCs w:val="24"/>
        </w:rPr>
        <w:t xml:space="preserve"> geographic navigation system </w:t>
      </w:r>
      <w:r w:rsidRPr="0F46DE15" w:rsidR="00F91345">
        <w:rPr>
          <w:sz w:val="24"/>
          <w:szCs w:val="24"/>
        </w:rPr>
        <w:t>to gather</w:t>
      </w:r>
      <w:r w:rsidRPr="0F46DE15" w:rsidR="00F91345">
        <w:rPr>
          <w:sz w:val="24"/>
          <w:szCs w:val="24"/>
        </w:rPr>
        <w:t xml:space="preserve"> information about location (GIS) as well as </w:t>
      </w:r>
      <w:r w:rsidRPr="0F46DE15" w:rsidR="000D5269">
        <w:rPr>
          <w:sz w:val="24"/>
          <w:szCs w:val="24"/>
        </w:rPr>
        <w:t xml:space="preserve">an inertial navigation system (INS) to calculate relative vehicle location. </w:t>
      </w:r>
      <w:r w:rsidRPr="0F46DE15" w:rsidR="00EF4EF2">
        <w:rPr>
          <w:sz w:val="24"/>
          <w:szCs w:val="24"/>
        </w:rPr>
        <w:t xml:space="preserve">Electronic maps (EM) store information about traffic and road facilities, currently available for vehicles at level 2 and 3 </w:t>
      </w:r>
      <w:proofErr w:type="gramStart"/>
      <w:r w:rsidRPr="0F46DE15" w:rsidR="00EF4EF2">
        <w:rPr>
          <w:sz w:val="24"/>
          <w:szCs w:val="24"/>
        </w:rPr>
        <w:t>automation</w:t>
      </w:r>
      <w:proofErr w:type="gramEnd"/>
      <w:r w:rsidRPr="0F46DE15" w:rsidR="00EF4EF2">
        <w:rPr>
          <w:sz w:val="24"/>
          <w:szCs w:val="24"/>
        </w:rPr>
        <w:t>. Advanced Driver Assistance Systems (ADAR)</w:t>
      </w:r>
      <w:r w:rsidRPr="0F46DE15" w:rsidR="000C058E">
        <w:rPr>
          <w:sz w:val="24"/>
          <w:szCs w:val="24"/>
        </w:rPr>
        <w:t>,</w:t>
      </w:r>
      <w:r w:rsidRPr="0F46DE15" w:rsidR="00EF4EF2">
        <w:rPr>
          <w:sz w:val="24"/>
          <w:szCs w:val="24"/>
        </w:rPr>
        <w:t xml:space="preserve"> </w:t>
      </w:r>
      <w:r w:rsidRPr="0F46DE15" w:rsidR="000C058E">
        <w:rPr>
          <w:sz w:val="24"/>
          <w:szCs w:val="24"/>
        </w:rPr>
        <w:t xml:space="preserve">which use laser, visual and radar perception, are available in vehicles with level 3-4 autonomy, and require about 12 to 24 Gbps of network bandwidth. Lastly, Vehicular Ad-Hoc Networks (VANETs), spontaneous networks of </w:t>
      </w:r>
      <w:r w:rsidRPr="0F46DE15" w:rsidR="007D2F71">
        <w:rPr>
          <w:sz w:val="24"/>
          <w:szCs w:val="24"/>
        </w:rPr>
        <w:t xml:space="preserve">vehicles, </w:t>
      </w:r>
      <w:proofErr w:type="gramStart"/>
      <w:r w:rsidRPr="0F46DE15" w:rsidR="007D2F71">
        <w:rPr>
          <w:sz w:val="24"/>
          <w:szCs w:val="24"/>
        </w:rPr>
        <w:t>are able to</w:t>
      </w:r>
      <w:proofErr w:type="gramEnd"/>
      <w:r w:rsidRPr="0F46DE15" w:rsidR="007D2F71">
        <w:rPr>
          <w:sz w:val="24"/>
          <w:szCs w:val="24"/>
        </w:rPr>
        <w:t xml:space="preserve"> communicate with each other utilizing these formed networks </w:t>
      </w:r>
      <w:r w:rsidRPr="0F46DE15" w:rsidR="001005C2">
        <w:rPr>
          <w:sz w:val="24"/>
          <w:szCs w:val="24"/>
        </w:rPr>
        <w:t>(Singh and Saini, 2021)</w:t>
      </w:r>
      <w:r w:rsidRPr="0F46DE15" w:rsidR="00EF4EF2">
        <w:rPr>
          <w:sz w:val="24"/>
          <w:szCs w:val="24"/>
        </w:rPr>
        <w:t>.</w:t>
      </w:r>
    </w:p>
    <w:p w:rsidR="00D15066" w:rsidRDefault="00B20582" w14:paraId="2DC3448C" w14:textId="18F8EF69">
      <w:pPr>
        <w:rPr>
          <w:sz w:val="24"/>
          <w:szCs w:val="24"/>
        </w:rPr>
      </w:pPr>
      <w:r>
        <w:rPr>
          <w:sz w:val="24"/>
          <w:szCs w:val="24"/>
        </w:rPr>
        <w:t>Further exploring ADAS, t</w:t>
      </w:r>
      <w:r w:rsidRPr="00B20582">
        <w:rPr>
          <w:sz w:val="24"/>
          <w:szCs w:val="24"/>
        </w:rPr>
        <w:t xml:space="preserve">he role of </w:t>
      </w:r>
      <w:r>
        <w:rPr>
          <w:sz w:val="24"/>
          <w:szCs w:val="24"/>
        </w:rPr>
        <w:t>these systems “</w:t>
      </w:r>
      <w:r w:rsidRPr="00B20582">
        <w:rPr>
          <w:sz w:val="24"/>
          <w:szCs w:val="24"/>
        </w:rPr>
        <w:t>is to prevent deaths and injuries by reducing the number of car accidents and the serious impact of those that cannot be avoided</w:t>
      </w:r>
      <w:r>
        <w:rPr>
          <w:sz w:val="24"/>
          <w:szCs w:val="24"/>
        </w:rPr>
        <w:t xml:space="preserve">” </w:t>
      </w:r>
      <w:r w:rsidRPr="00B20582">
        <w:rPr>
          <w:sz w:val="24"/>
          <w:szCs w:val="24"/>
        </w:rPr>
        <w:t>(www.synopsys.com, n.d.)</w:t>
      </w:r>
      <w:r>
        <w:rPr>
          <w:sz w:val="24"/>
          <w:szCs w:val="24"/>
        </w:rPr>
        <w:t xml:space="preserve">. Essential ADAS applications include pedestrian detection and avoidance, lane departure warning and correction, traffic sign recognition, automatic emergency breaking and blind-spot detection. </w:t>
      </w:r>
      <w:r w:rsidR="00D15066">
        <w:rPr>
          <w:sz w:val="24"/>
          <w:szCs w:val="24"/>
        </w:rPr>
        <w:t>The systems are incorporated into chips called SoCs (systems on a chip)</w:t>
      </w:r>
      <w:r w:rsidR="008D2C03">
        <w:rPr>
          <w:sz w:val="24"/>
          <w:szCs w:val="24"/>
        </w:rPr>
        <w:t xml:space="preserve"> </w:t>
      </w:r>
      <w:bookmarkStart w:name="_Hlk100910577" w:id="0"/>
      <w:r w:rsidR="008D2C03">
        <w:rPr>
          <w:sz w:val="24"/>
          <w:szCs w:val="24"/>
        </w:rPr>
        <w:t>(Synopsys, n.d.)</w:t>
      </w:r>
      <w:r w:rsidR="00D15066">
        <w:rPr>
          <w:sz w:val="24"/>
          <w:szCs w:val="24"/>
        </w:rPr>
        <w:t>.</w:t>
      </w:r>
      <w:bookmarkEnd w:id="0"/>
    </w:p>
    <w:p w:rsidR="00D15066" w:rsidRDefault="00D15066" w14:paraId="426EDFDE" w14:textId="77777777">
      <w:pPr>
        <w:rPr>
          <w:sz w:val="24"/>
          <w:szCs w:val="24"/>
        </w:rPr>
      </w:pPr>
      <w:r>
        <w:rPr>
          <w:noProof/>
        </w:rPr>
        <w:drawing>
          <wp:inline distT="0" distB="0" distL="0" distR="0" wp14:anchorId="08326CC5" wp14:editId="3DB0A358">
            <wp:extent cx="5943600" cy="240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5380"/>
                    </a:xfrm>
                    <a:prstGeom prst="rect">
                      <a:avLst/>
                    </a:prstGeom>
                  </pic:spPr>
                </pic:pic>
              </a:graphicData>
            </a:graphic>
          </wp:inline>
        </w:drawing>
      </w:r>
    </w:p>
    <w:p w:rsidR="00517359" w:rsidRDefault="00D15066" w14:paraId="1F57CD8B" w14:textId="1C113CCD">
      <w:pPr>
        <w:rPr>
          <w:sz w:val="24"/>
          <w:szCs w:val="24"/>
        </w:rPr>
      </w:pPr>
      <w:r>
        <w:rPr>
          <w:sz w:val="24"/>
          <w:szCs w:val="24"/>
        </w:rPr>
        <w:t>Figure 2: Application of ADAS systems</w:t>
      </w:r>
      <w:r w:rsidR="006C5F88">
        <w:rPr>
          <w:sz w:val="24"/>
          <w:szCs w:val="24"/>
        </w:rPr>
        <w:t xml:space="preserve"> </w:t>
      </w:r>
      <w:r w:rsidR="006C5F88">
        <w:rPr>
          <w:sz w:val="24"/>
          <w:szCs w:val="24"/>
        </w:rPr>
        <w:t>(Synopsys, n.d.)</w:t>
      </w:r>
    </w:p>
    <w:p w:rsidR="00517359" w:rsidRDefault="00517359" w14:paraId="54FA7C5D" w14:textId="77777777">
      <w:pPr>
        <w:rPr>
          <w:sz w:val="24"/>
          <w:szCs w:val="24"/>
        </w:rPr>
      </w:pPr>
      <w:r>
        <w:rPr>
          <w:sz w:val="24"/>
          <w:szCs w:val="24"/>
        </w:rPr>
        <w:br w:type="page"/>
      </w:r>
    </w:p>
    <w:p w:rsidR="008D2C03" w:rsidRDefault="00517359" w14:paraId="2C6542CD" w14:textId="77777777">
      <w:pPr>
        <w:rPr>
          <w:sz w:val="24"/>
          <w:szCs w:val="24"/>
        </w:rPr>
      </w:pPr>
      <w:r>
        <w:rPr>
          <w:sz w:val="24"/>
          <w:szCs w:val="24"/>
        </w:rPr>
        <w:lastRenderedPageBreak/>
        <w:t xml:space="preserve">There are two types of communication technologies in VANET architecture – vehicle to vehicle, and vehicle to infrastructure communication </w:t>
      </w:r>
      <w:r w:rsidRPr="00517359">
        <w:rPr>
          <w:sz w:val="24"/>
          <w:szCs w:val="24"/>
        </w:rPr>
        <w:t>(Mahmood et al., 2021)</w:t>
      </w:r>
      <w:r>
        <w:rPr>
          <w:sz w:val="24"/>
          <w:szCs w:val="24"/>
        </w:rPr>
        <w:t xml:space="preserve">. Vehicles are able to communicate traffic-related information within the range of the network. When an accident </w:t>
      </w:r>
      <w:r w:rsidR="004742A5">
        <w:rPr>
          <w:sz w:val="24"/>
          <w:szCs w:val="24"/>
        </w:rPr>
        <w:t>occurs</w:t>
      </w:r>
      <w:r>
        <w:rPr>
          <w:sz w:val="24"/>
          <w:szCs w:val="24"/>
        </w:rPr>
        <w:t xml:space="preserve"> the contact vehicle sends alerts to other </w:t>
      </w:r>
      <w:r w:rsidR="004742A5">
        <w:rPr>
          <w:sz w:val="24"/>
          <w:szCs w:val="24"/>
        </w:rPr>
        <w:t>nodes accessing the network, telling them to avoid the area.</w:t>
      </w:r>
    </w:p>
    <w:p w:rsidR="00902FE2" w:rsidRDefault="008D2C03" w14:paraId="46445F3D" w14:textId="03A5EDB4">
      <w:pPr>
        <w:rPr>
          <w:sz w:val="24"/>
          <w:szCs w:val="24"/>
        </w:rPr>
      </w:pPr>
      <w:r>
        <w:rPr>
          <w:sz w:val="24"/>
          <w:szCs w:val="24"/>
        </w:rPr>
        <w:t>There currently seem to be security issues in the use of VANET architecture, and most of these are in the realm of security</w:t>
      </w:r>
      <w:r w:rsidR="00C953C7">
        <w:rPr>
          <w:sz w:val="24"/>
          <w:szCs w:val="24"/>
        </w:rPr>
        <w:t xml:space="preserve">. A few examples are malware attacks where a virus </w:t>
      </w:r>
      <w:r w:rsidR="00CF1226">
        <w:rPr>
          <w:sz w:val="24"/>
          <w:szCs w:val="24"/>
        </w:rPr>
        <w:t xml:space="preserve">can infiltrate the vehicular system, denial of service attacks where communication between a vehicle and its network can be disrupted, </w:t>
      </w:r>
      <w:r w:rsidR="00902FE2">
        <w:rPr>
          <w:sz w:val="24"/>
          <w:szCs w:val="24"/>
        </w:rPr>
        <w:t>and spamming attacks which may bring about involuntary system crashes</w:t>
      </w:r>
      <w:r>
        <w:rPr>
          <w:sz w:val="24"/>
          <w:szCs w:val="24"/>
        </w:rPr>
        <w:t xml:space="preserve"> </w:t>
      </w:r>
      <w:r w:rsidRPr="008D2C03">
        <w:rPr>
          <w:sz w:val="24"/>
          <w:szCs w:val="24"/>
        </w:rPr>
        <w:t>(Sharma, Sharma and Tomar, 2019)</w:t>
      </w:r>
      <w:r>
        <w:rPr>
          <w:sz w:val="24"/>
          <w:szCs w:val="24"/>
        </w:rPr>
        <w:t>.</w:t>
      </w:r>
      <w:r w:rsidR="00902FE2">
        <w:rPr>
          <w:sz w:val="24"/>
          <w:szCs w:val="24"/>
        </w:rPr>
        <w:t xml:space="preserve"> These are problems typical of any system embedded in a network.</w:t>
      </w:r>
    </w:p>
    <w:p w:rsidR="00DF6DCC" w:rsidRDefault="00DF6DCC" w14:paraId="6D1C148C" w14:textId="0376D6B3">
      <w:pPr>
        <w:rPr>
          <w:sz w:val="24"/>
          <w:szCs w:val="24"/>
        </w:rPr>
      </w:pPr>
      <w:r>
        <w:rPr>
          <w:sz w:val="24"/>
          <w:szCs w:val="24"/>
        </w:rPr>
        <w:t>Here is another look at the levels of driving automation, broken down by functionality:</w:t>
      </w:r>
    </w:p>
    <w:p w:rsidR="00DF6DCC" w:rsidRDefault="00DF6DCC" w14:paraId="0117439C" w14:textId="4700DB7A">
      <w:pPr>
        <w:rPr>
          <w:sz w:val="24"/>
          <w:szCs w:val="24"/>
        </w:rPr>
      </w:pPr>
      <w:r>
        <w:rPr>
          <w:noProof/>
        </w:rPr>
        <w:drawing>
          <wp:inline distT="0" distB="0" distL="0" distR="0" wp14:anchorId="616455A8" wp14:editId="4002D060">
            <wp:extent cx="5943600" cy="4593082"/>
            <wp:effectExtent l="0" t="0" r="0" b="0"/>
            <wp:docPr id="3" name="Picture 3" descr="SAE J3016 Levels of Driving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E J3016 Levels of Driving Auto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3082"/>
                    </a:xfrm>
                    <a:prstGeom prst="rect">
                      <a:avLst/>
                    </a:prstGeom>
                    <a:noFill/>
                    <a:ln>
                      <a:noFill/>
                    </a:ln>
                  </pic:spPr>
                </pic:pic>
              </a:graphicData>
            </a:graphic>
          </wp:inline>
        </w:drawing>
      </w:r>
    </w:p>
    <w:p w:rsidR="00DF6DCC" w:rsidRDefault="00DF6DCC" w14:paraId="06F0A0AE" w14:textId="7DBB5528">
      <w:pPr>
        <w:rPr>
          <w:sz w:val="24"/>
          <w:szCs w:val="24"/>
        </w:rPr>
      </w:pPr>
      <w:r>
        <w:rPr>
          <w:sz w:val="24"/>
          <w:szCs w:val="24"/>
        </w:rPr>
        <w:t xml:space="preserve">Figure 3: </w:t>
      </w:r>
      <w:r w:rsidR="006C5F88">
        <w:rPr>
          <w:sz w:val="24"/>
          <w:szCs w:val="24"/>
        </w:rPr>
        <w:t xml:space="preserve">Levels of Driving Automation by Functionality </w:t>
      </w:r>
      <w:r w:rsidRPr="006C5F88" w:rsidR="006C5F88">
        <w:rPr>
          <w:sz w:val="24"/>
          <w:szCs w:val="24"/>
        </w:rPr>
        <w:t>(Sachdev, n.d.)</w:t>
      </w:r>
    </w:p>
    <w:p w:rsidR="006C5F88" w:rsidRDefault="006C5F88" w14:paraId="67804D24" w14:textId="401C3E24">
      <w:pPr>
        <w:rPr>
          <w:sz w:val="24"/>
          <w:szCs w:val="24"/>
        </w:rPr>
      </w:pPr>
      <w:r>
        <w:rPr>
          <w:sz w:val="24"/>
          <w:szCs w:val="24"/>
        </w:rPr>
        <w:br w:type="page"/>
      </w:r>
    </w:p>
    <w:p w:rsidR="00DF6DCC" w:rsidRDefault="00DF6DCC" w14:paraId="0F9CCEC9" w14:textId="626625A3">
      <w:pPr>
        <w:rPr>
          <w:sz w:val="24"/>
          <w:szCs w:val="24"/>
        </w:rPr>
      </w:pPr>
      <w:r>
        <w:rPr>
          <w:sz w:val="24"/>
          <w:szCs w:val="24"/>
        </w:rPr>
        <w:lastRenderedPageBreak/>
        <w:t>The highest level of automation available at present is a level three vehicle.</w:t>
      </w:r>
      <w:r w:rsidR="006C5F88">
        <w:rPr>
          <w:sz w:val="24"/>
          <w:szCs w:val="24"/>
        </w:rPr>
        <w:t xml:space="preserve"> “Level 2 vehicles are the current sweet spot for many automakers” </w:t>
      </w:r>
      <w:r w:rsidRPr="006C5F88" w:rsidR="006C5F88">
        <w:rPr>
          <w:sz w:val="24"/>
          <w:szCs w:val="24"/>
        </w:rPr>
        <w:t>(Sachdev, n.d.).</w:t>
      </w:r>
      <w:r w:rsidR="006C5F88">
        <w:rPr>
          <w:sz w:val="24"/>
          <w:szCs w:val="24"/>
        </w:rPr>
        <w:t xml:space="preserve"> This </w:t>
      </w:r>
      <w:r w:rsidR="00A67BD9">
        <w:rPr>
          <w:sz w:val="24"/>
          <w:szCs w:val="24"/>
        </w:rPr>
        <w:t xml:space="preserve">observation </w:t>
      </w:r>
      <w:r w:rsidR="006C5F88">
        <w:rPr>
          <w:sz w:val="24"/>
          <w:szCs w:val="24"/>
        </w:rPr>
        <w:t>includes the famed Tesla vehicles</w:t>
      </w:r>
      <w:r w:rsidR="00A67BD9">
        <w:rPr>
          <w:sz w:val="24"/>
          <w:szCs w:val="24"/>
        </w:rPr>
        <w:t xml:space="preserve">. There are currently no level 4 vehicles available on the market. Elon Musk has stated that there may be a beta test of a level 4 Tesla soon, although no specific dates are mentioned </w:t>
      </w:r>
      <w:r w:rsidRPr="00A67BD9" w:rsidR="00A67BD9">
        <w:rPr>
          <w:sz w:val="24"/>
          <w:szCs w:val="24"/>
        </w:rPr>
        <w:t>(Cooley, n.d.)</w:t>
      </w:r>
      <w:r w:rsidR="00A67BD9">
        <w:rPr>
          <w:sz w:val="24"/>
          <w:szCs w:val="24"/>
        </w:rPr>
        <w:t xml:space="preserve">. </w:t>
      </w:r>
      <w:r w:rsidR="002B59F0">
        <w:rPr>
          <w:sz w:val="24"/>
          <w:szCs w:val="24"/>
        </w:rPr>
        <w:t xml:space="preserve">The Hyundai Nexo was touted as the first </w:t>
      </w:r>
      <w:r w:rsidR="00353A35">
        <w:rPr>
          <w:sz w:val="24"/>
          <w:szCs w:val="24"/>
        </w:rPr>
        <w:t xml:space="preserve">level 4 vehicle during its development </w:t>
      </w:r>
      <w:r w:rsidRPr="00353A35" w:rsidR="00353A35">
        <w:rPr>
          <w:sz w:val="24"/>
          <w:szCs w:val="24"/>
        </w:rPr>
        <w:t>(Green Car Congress, n.d.)</w:t>
      </w:r>
      <w:r w:rsidR="00353A35">
        <w:rPr>
          <w:sz w:val="24"/>
          <w:szCs w:val="24"/>
        </w:rPr>
        <w:t>, but current reviews do not mention any aspect of automation functionality</w:t>
      </w:r>
      <w:r w:rsidR="00C555AB">
        <w:rPr>
          <w:sz w:val="24"/>
          <w:szCs w:val="24"/>
        </w:rPr>
        <w:t xml:space="preserve"> – see Drive</w:t>
      </w:r>
      <w:r w:rsidR="00805245">
        <w:rPr>
          <w:sz w:val="24"/>
          <w:szCs w:val="24"/>
        </w:rPr>
        <w:t xml:space="preserve"> </w:t>
      </w:r>
      <w:r w:rsidR="00C555AB">
        <w:rPr>
          <w:sz w:val="24"/>
          <w:szCs w:val="24"/>
        </w:rPr>
        <w:t>(2021) for an example.</w:t>
      </w:r>
    </w:p>
    <w:p w:rsidR="00A20819" w:rsidRDefault="00805245" w14:paraId="62C18DB8" w14:textId="77777777">
      <w:pPr>
        <w:rPr>
          <w:sz w:val="24"/>
          <w:szCs w:val="24"/>
        </w:rPr>
      </w:pPr>
      <w:r>
        <w:rPr>
          <w:sz w:val="24"/>
          <w:szCs w:val="24"/>
        </w:rPr>
        <w:t xml:space="preserve">What about the near future? The key premise, and one of the main drivers of the autonomous vehicle market has been the provision of safe travel. An extremely high proportion – 9 out of 10 crashes in fact – have been found to have occurred as a result of human error </w:t>
      </w:r>
      <w:r w:rsidRPr="00D14907" w:rsidR="00D14907">
        <w:rPr>
          <w:sz w:val="24"/>
          <w:szCs w:val="24"/>
        </w:rPr>
        <w:t>(Kadry, 2021)</w:t>
      </w:r>
      <w:r w:rsidR="00D14907">
        <w:rPr>
          <w:sz w:val="24"/>
          <w:szCs w:val="24"/>
        </w:rPr>
        <w:t xml:space="preserve">. </w:t>
      </w:r>
    </w:p>
    <w:p w:rsidR="00C03A07" w:rsidRDefault="00D14907" w14:paraId="3C01D22B" w14:textId="5149D406">
      <w:pPr>
        <w:rPr>
          <w:sz w:val="24"/>
          <w:szCs w:val="24"/>
        </w:rPr>
      </w:pPr>
      <w:r>
        <w:rPr>
          <w:sz w:val="24"/>
          <w:szCs w:val="24"/>
        </w:rPr>
        <w:t xml:space="preserve">Before this statistic can be changed in a meaningful way, however, automated systems will have to be able to </w:t>
      </w:r>
      <w:r w:rsidR="008A12D7">
        <w:rPr>
          <w:sz w:val="24"/>
          <w:szCs w:val="24"/>
        </w:rPr>
        <w:t xml:space="preserve">perceive the road and associated environment better than the best human driver. Data is important here; in the future autonomous cars will generate 300TB of data per year per vehicle. This is an astounding amount of data per trip, considering </w:t>
      </w:r>
      <w:r w:rsidR="00A20819">
        <w:rPr>
          <w:sz w:val="24"/>
          <w:szCs w:val="24"/>
        </w:rPr>
        <w:t>our vehicles are parked 95% of the time on average</w:t>
      </w:r>
      <w:r w:rsidR="00DB758A">
        <w:rPr>
          <w:sz w:val="24"/>
          <w:szCs w:val="24"/>
        </w:rPr>
        <w:t xml:space="preserve"> </w:t>
      </w:r>
      <w:r w:rsidRPr="00DB758A" w:rsidR="00DB758A">
        <w:rPr>
          <w:sz w:val="24"/>
          <w:szCs w:val="24"/>
        </w:rPr>
        <w:t>(Streetsblog USA, 2016)</w:t>
      </w:r>
      <w:r w:rsidR="00A20819">
        <w:rPr>
          <w:sz w:val="24"/>
          <w:szCs w:val="24"/>
        </w:rPr>
        <w:t xml:space="preserve">, and 645 GB of data generated per hour. 5G technologies </w:t>
      </w:r>
      <w:r w:rsidR="000A3F87">
        <w:rPr>
          <w:sz w:val="24"/>
          <w:szCs w:val="24"/>
        </w:rPr>
        <w:t xml:space="preserve">that will permit the use of Artificial Intelligence will also be very important in the development of vehicle automation and increased safety </w:t>
      </w:r>
      <w:r w:rsidRPr="00C03A07" w:rsidR="00C03A07">
        <w:rPr>
          <w:sz w:val="24"/>
          <w:szCs w:val="24"/>
        </w:rPr>
        <w:t>(Cubic, 2021)</w:t>
      </w:r>
      <w:r w:rsidR="000A3F87">
        <w:rPr>
          <w:sz w:val="24"/>
          <w:szCs w:val="24"/>
        </w:rPr>
        <w:t>.</w:t>
      </w:r>
    </w:p>
    <w:p w:rsidR="00C03A07" w:rsidRDefault="00C03A07" w14:paraId="3DC776C3" w14:textId="1857CBF7">
      <w:pPr>
        <w:rPr>
          <w:b/>
          <w:bCs/>
          <w:sz w:val="24"/>
          <w:szCs w:val="24"/>
        </w:rPr>
      </w:pPr>
      <w:r>
        <w:rPr>
          <w:b/>
          <w:bCs/>
          <w:sz w:val="24"/>
          <w:szCs w:val="24"/>
        </w:rPr>
        <w:t>What is the likely impact?</w:t>
      </w:r>
    </w:p>
    <w:p w:rsidRPr="00DB758A" w:rsidR="00DB758A" w:rsidRDefault="00DB758A" w14:paraId="7B3877C7" w14:textId="10F2741E">
      <w:pPr>
        <w:rPr>
          <w:sz w:val="24"/>
          <w:szCs w:val="24"/>
        </w:rPr>
      </w:pPr>
      <w:r w:rsidRPr="00DB758A">
        <w:rPr>
          <w:sz w:val="24"/>
          <w:szCs w:val="24"/>
        </w:rPr>
        <w:t xml:space="preserve">Fundamentally, </w:t>
      </w:r>
      <w:r>
        <w:rPr>
          <w:sz w:val="24"/>
          <w:szCs w:val="24"/>
        </w:rPr>
        <w:t xml:space="preserve">the wide adoption </w:t>
      </w:r>
      <w:r w:rsidR="005A264B">
        <w:rPr>
          <w:sz w:val="24"/>
          <w:szCs w:val="24"/>
        </w:rPr>
        <w:t>of autonomous vehicles would mean fewer accidents. This would mean less injuries and fatalities, and lower costs for users and insurance companies. The amount of time the users of autonomous vehicles have available would increase – as the “driver”, at least in a vehicle with a high autonomous level, would not have to be in control, and their time while in a vehicle could be spent more productively</w:t>
      </w:r>
      <w:r w:rsidR="00112352">
        <w:rPr>
          <w:sz w:val="24"/>
          <w:szCs w:val="24"/>
        </w:rPr>
        <w:t xml:space="preserve"> </w:t>
      </w:r>
      <w:bookmarkStart w:name="_Hlk100918210" w:id="1"/>
      <w:r w:rsidRPr="00112352" w:rsidR="00112352">
        <w:rPr>
          <w:sz w:val="24"/>
          <w:szCs w:val="24"/>
        </w:rPr>
        <w:t>(Klaver, n.d.)</w:t>
      </w:r>
      <w:r w:rsidR="005A264B">
        <w:rPr>
          <w:sz w:val="24"/>
          <w:szCs w:val="24"/>
        </w:rPr>
        <w:t>.</w:t>
      </w:r>
      <w:bookmarkEnd w:id="1"/>
    </w:p>
    <w:p w:rsidR="00A83C2B" w:rsidRDefault="00112352" w14:paraId="6D8CCA45" w14:textId="72C8BCA5">
      <w:pPr>
        <w:rPr>
          <w:sz w:val="24"/>
          <w:szCs w:val="24"/>
        </w:rPr>
      </w:pPr>
      <w:r w:rsidRPr="0F46DE15" w:rsidR="00112352">
        <w:rPr>
          <w:sz w:val="24"/>
          <w:szCs w:val="24"/>
        </w:rPr>
        <w:t xml:space="preserve">What about the impact on jobs? The most obvious change would occur in the transportation sector. As the sector adopts </w:t>
      </w:r>
      <w:r w:rsidRPr="0F46DE15" w:rsidR="00F56B37">
        <w:rPr>
          <w:sz w:val="24"/>
          <w:szCs w:val="24"/>
        </w:rPr>
        <w:t>autonomous vehicles, whether for transporting goods or the public, many drivers would lose their jobs. In the US, the total loss of income would amount to approximately 180 billion per year. Employment in service and repair centers would also be affected, as the</w:t>
      </w:r>
      <w:r w:rsidRPr="0F46DE15" w:rsidR="00A83C2B">
        <w:rPr>
          <w:sz w:val="24"/>
          <w:szCs w:val="24"/>
        </w:rPr>
        <w:t xml:space="preserve"> lower number of vehicle crashes would cause loss of income for occupations in this sector </w:t>
      </w:r>
      <w:r w:rsidRPr="0F46DE15" w:rsidR="00A83C2B">
        <w:rPr>
          <w:sz w:val="24"/>
          <w:szCs w:val="24"/>
        </w:rPr>
        <w:t>(Klaver, n.d.)</w:t>
      </w:r>
      <w:r w:rsidRPr="0F46DE15" w:rsidR="00A83C2B">
        <w:rPr>
          <w:sz w:val="24"/>
          <w:szCs w:val="24"/>
        </w:rPr>
        <w:t>.</w:t>
      </w:r>
      <w:r w:rsidRPr="0F46DE15" w:rsidR="006805D9">
        <w:rPr>
          <w:sz w:val="24"/>
          <w:szCs w:val="24"/>
        </w:rPr>
        <w:t xml:space="preserve"> As at any time in the past, as advancements in technology become widely </w:t>
      </w:r>
      <w:r w:rsidRPr="0F46DE15" w:rsidR="006805D9">
        <w:rPr>
          <w:sz w:val="24"/>
          <w:szCs w:val="24"/>
        </w:rPr>
        <w:t>adopted,</w:t>
      </w:r>
      <w:r w:rsidRPr="0F46DE15" w:rsidR="006805D9">
        <w:rPr>
          <w:sz w:val="24"/>
          <w:szCs w:val="24"/>
        </w:rPr>
        <w:t xml:space="preserve"> workers involved with occupations affected by </w:t>
      </w:r>
      <w:proofErr w:type="gramStart"/>
      <w:r w:rsidRPr="0F46DE15" w:rsidR="006805D9">
        <w:rPr>
          <w:sz w:val="24"/>
          <w:szCs w:val="24"/>
        </w:rPr>
        <w:t>the technological</w:t>
      </w:r>
      <w:proofErr w:type="gramEnd"/>
      <w:r w:rsidRPr="0F46DE15" w:rsidR="006805D9">
        <w:rPr>
          <w:sz w:val="24"/>
          <w:szCs w:val="24"/>
        </w:rPr>
        <w:t xml:space="preserve"> change may be forced to reskill, and </w:t>
      </w:r>
      <w:r w:rsidRPr="0F46DE15" w:rsidR="00D466AB">
        <w:rPr>
          <w:sz w:val="24"/>
          <w:szCs w:val="24"/>
        </w:rPr>
        <w:t>experience loss of income for some time.</w:t>
      </w:r>
    </w:p>
    <w:p w:rsidR="00D466AB" w:rsidRDefault="00A83C2B" w14:paraId="063FF1F1" w14:textId="24C5B446">
      <w:pPr>
        <w:rPr>
          <w:sz w:val="24"/>
          <w:szCs w:val="24"/>
        </w:rPr>
      </w:pPr>
      <w:r w:rsidRPr="0F46DE15" w:rsidR="00A83C2B">
        <w:rPr>
          <w:sz w:val="24"/>
          <w:szCs w:val="24"/>
        </w:rPr>
        <w:t xml:space="preserve">There is a huge upside to the adoption of autonomous vehicles. The new tech will be able to cut </w:t>
      </w:r>
      <w:r w:rsidRPr="0F46DE15" w:rsidR="006805D9">
        <w:rPr>
          <w:sz w:val="24"/>
          <w:szCs w:val="24"/>
        </w:rPr>
        <w:t>emissions</w:t>
      </w:r>
      <w:r w:rsidRPr="0F46DE15" w:rsidR="00A83C2B">
        <w:rPr>
          <w:sz w:val="24"/>
          <w:szCs w:val="24"/>
        </w:rPr>
        <w:t xml:space="preserve"> </w:t>
      </w:r>
      <w:r w:rsidRPr="0F46DE15" w:rsidR="006805D9">
        <w:rPr>
          <w:sz w:val="24"/>
          <w:szCs w:val="24"/>
        </w:rPr>
        <w:t xml:space="preserve">by improving vehicles’ </w:t>
      </w:r>
      <w:r w:rsidRPr="0F46DE15" w:rsidR="006805D9">
        <w:rPr>
          <w:sz w:val="24"/>
          <w:szCs w:val="24"/>
        </w:rPr>
        <w:t>braking</w:t>
      </w:r>
      <w:r w:rsidRPr="0F46DE15" w:rsidR="006805D9">
        <w:rPr>
          <w:sz w:val="24"/>
          <w:szCs w:val="24"/>
        </w:rPr>
        <w:t xml:space="preserve"> and acceleration, eventually reducing emissions by 90% </w:t>
      </w:r>
      <w:r w:rsidRPr="0F46DE15" w:rsidR="006805D9">
        <w:rPr>
          <w:sz w:val="24"/>
          <w:szCs w:val="24"/>
        </w:rPr>
        <w:t>(Klaver, n.d.)</w:t>
      </w:r>
      <w:r w:rsidRPr="0F46DE15" w:rsidR="006805D9">
        <w:rPr>
          <w:sz w:val="24"/>
          <w:szCs w:val="24"/>
        </w:rPr>
        <w:t xml:space="preserve">. </w:t>
      </w:r>
    </w:p>
    <w:p w:rsidR="00D466AB" w:rsidRDefault="00D466AB" w14:paraId="0023169C" w14:textId="770CF717">
      <w:pPr>
        <w:rPr>
          <w:sz w:val="24"/>
          <w:szCs w:val="24"/>
        </w:rPr>
      </w:pPr>
      <w:r>
        <w:rPr>
          <w:sz w:val="24"/>
          <w:szCs w:val="24"/>
        </w:rPr>
        <w:br w:type="page"/>
      </w:r>
    </w:p>
    <w:p w:rsidR="00D466AB" w:rsidRDefault="00D466AB" w14:paraId="63F9A7B2" w14:textId="77777777">
      <w:pPr>
        <w:rPr>
          <w:b/>
          <w:bCs/>
          <w:sz w:val="24"/>
          <w:szCs w:val="24"/>
        </w:rPr>
      </w:pPr>
      <w:r>
        <w:rPr>
          <w:b/>
          <w:bCs/>
          <w:sz w:val="24"/>
          <w:szCs w:val="24"/>
        </w:rPr>
        <w:lastRenderedPageBreak/>
        <w:t>How will this affect you?</w:t>
      </w:r>
    </w:p>
    <w:p w:rsidR="00177B14" w:rsidRDefault="00D466AB" w14:paraId="77B4B431" w14:textId="1F519F42">
      <w:pPr>
        <w:rPr>
          <w:sz w:val="24"/>
          <w:szCs w:val="24"/>
        </w:rPr>
      </w:pPr>
      <w:r w:rsidRPr="0F46DE15" w:rsidR="00D466AB">
        <w:rPr>
          <w:sz w:val="24"/>
          <w:szCs w:val="24"/>
        </w:rPr>
        <w:t xml:space="preserve">I do not think I will be directly affected in an economic sense; I do not have employment that is directly or even indirectly related to any technological changes in this sector. Neither do any members of my family. From a social, societal perspective, I believe everyone will be affected – it will take some time for </w:t>
      </w:r>
      <w:r w:rsidRPr="0F46DE15" w:rsidR="00FF5206">
        <w:rPr>
          <w:sz w:val="24"/>
          <w:szCs w:val="24"/>
        </w:rPr>
        <w:t xml:space="preserve">these </w:t>
      </w:r>
      <w:r w:rsidRPr="0F46DE15" w:rsidR="00FF5206">
        <w:rPr>
          <w:sz w:val="24"/>
          <w:szCs w:val="24"/>
        </w:rPr>
        <w:t>new technologies</w:t>
      </w:r>
      <w:r w:rsidRPr="0F46DE15" w:rsidR="00FF5206">
        <w:rPr>
          <w:sz w:val="24"/>
          <w:szCs w:val="24"/>
        </w:rPr>
        <w:t xml:space="preserve"> to be widely accepted, to the extent that we will be comfortable being inside a vehicle the motion of which is not being controlled by a human operator. We will need to find ways of occupying ourselves during this time; the obvious benefits of completing work-related activity cannot be </w:t>
      </w:r>
      <w:r w:rsidRPr="0F46DE15" w:rsidR="00FF5206">
        <w:rPr>
          <w:sz w:val="24"/>
          <w:szCs w:val="24"/>
        </w:rPr>
        <w:t>understated but</w:t>
      </w:r>
      <w:r w:rsidRPr="0F46DE15" w:rsidR="00FF5206">
        <w:rPr>
          <w:sz w:val="24"/>
          <w:szCs w:val="24"/>
        </w:rPr>
        <w:t xml:space="preserve"> being able to spend</w:t>
      </w:r>
      <w:r w:rsidRPr="0F46DE15" w:rsidR="00B075E4">
        <w:rPr>
          <w:sz w:val="24"/>
          <w:szCs w:val="24"/>
        </w:rPr>
        <w:t xml:space="preserve"> time on social activities with family and friends will become quite common. This </w:t>
      </w:r>
      <w:r w:rsidRPr="0F46DE15" w:rsidR="00B075E4">
        <w:rPr>
          <w:sz w:val="24"/>
          <w:szCs w:val="24"/>
        </w:rPr>
        <w:t>probably seems</w:t>
      </w:r>
      <w:r w:rsidRPr="0F46DE15" w:rsidR="00B075E4">
        <w:rPr>
          <w:sz w:val="24"/>
          <w:szCs w:val="24"/>
        </w:rPr>
        <w:t xml:space="preserve"> strange to most of us right now but will </w:t>
      </w:r>
      <w:r w:rsidRPr="0F46DE15" w:rsidR="00B075E4">
        <w:rPr>
          <w:sz w:val="24"/>
          <w:szCs w:val="24"/>
        </w:rPr>
        <w:t>most likely become</w:t>
      </w:r>
      <w:r w:rsidRPr="0F46DE15" w:rsidR="00B075E4">
        <w:rPr>
          <w:sz w:val="24"/>
          <w:szCs w:val="24"/>
        </w:rPr>
        <w:t xml:space="preserve"> commonplace </w:t>
      </w:r>
      <w:proofErr w:type="gramStart"/>
      <w:r w:rsidRPr="0F46DE15" w:rsidR="00B075E4">
        <w:rPr>
          <w:sz w:val="24"/>
          <w:szCs w:val="24"/>
        </w:rPr>
        <w:t>in the near future</w:t>
      </w:r>
      <w:proofErr w:type="gramEnd"/>
      <w:r w:rsidRPr="0F46DE15" w:rsidR="00B075E4">
        <w:rPr>
          <w:sz w:val="24"/>
          <w:szCs w:val="24"/>
        </w:rPr>
        <w:t>. I am looking forward to it.</w:t>
      </w:r>
      <w:r w:rsidRPr="0F46DE15">
        <w:rPr>
          <w:sz w:val="24"/>
          <w:szCs w:val="24"/>
        </w:rPr>
        <w:br w:type="page"/>
      </w:r>
    </w:p>
    <w:p w:rsidR="0078108D" w:rsidP="0078108D" w:rsidRDefault="00177B14" w14:paraId="2DDB110A" w14:textId="044141E9">
      <w:pPr>
        <w:rPr>
          <w:b/>
          <w:bCs/>
          <w:sz w:val="24"/>
          <w:szCs w:val="24"/>
        </w:rPr>
      </w:pPr>
      <w:r w:rsidRPr="0F46DE15" w:rsidR="00177B14">
        <w:rPr>
          <w:b w:val="1"/>
          <w:bCs w:val="1"/>
          <w:sz w:val="24"/>
          <w:szCs w:val="24"/>
        </w:rPr>
        <w:t>References</w:t>
      </w:r>
    </w:p>
    <w:p w:rsidR="0F46DE15" w:rsidP="0F46DE15" w:rsidRDefault="0F46DE15" w14:paraId="27B7574F" w14:textId="37332A3C">
      <w:pPr>
        <w:pStyle w:val="NormalWeb"/>
        <w:spacing w:before="0" w:beforeAutospacing="off" w:after="0" w:afterAutospacing="off" w:line="360" w:lineRule="atLeast"/>
        <w:rPr>
          <w:rFonts w:ascii="Calibri" w:hAnsi="Calibri" w:cs="Calibri"/>
          <w:color w:val="000000" w:themeColor="text1" w:themeTint="FF" w:themeShade="FF"/>
          <w:sz w:val="27"/>
          <w:szCs w:val="27"/>
        </w:rPr>
      </w:pPr>
    </w:p>
    <w:p w:rsidR="00A67BD9" w:rsidP="0F46DE15" w:rsidRDefault="00A67BD9" w14:paraId="29E86A95" w14:textId="0E0D6413">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A67BD9">
        <w:rPr>
          <w:rFonts w:ascii="Calibri" w:hAnsi="Calibri" w:cs="Calibri"/>
          <w:color w:val="000000" w:themeColor="text1" w:themeTint="FF" w:themeShade="FF"/>
          <w:sz w:val="27"/>
          <w:szCs w:val="27"/>
        </w:rPr>
        <w:t>Cooley, B. (n.d.). </w:t>
      </w:r>
      <w:r w:rsidRPr="0F46DE15" w:rsidR="00A67BD9">
        <w:rPr>
          <w:rFonts w:ascii="Calibri" w:hAnsi="Calibri" w:cs="Calibri"/>
          <w:i w:val="1"/>
          <w:iCs w:val="1"/>
          <w:color w:val="000000" w:themeColor="text1" w:themeTint="FF" w:themeShade="FF"/>
          <w:sz w:val="27"/>
          <w:szCs w:val="27"/>
        </w:rPr>
        <w:t>Driver Assistance Advancements in 2022</w:t>
      </w:r>
      <w:r w:rsidRPr="0F46DE15" w:rsidR="00A67BD9">
        <w:rPr>
          <w:rFonts w:ascii="Calibri" w:hAnsi="Calibri" w:cs="Calibri"/>
          <w:color w:val="000000" w:themeColor="text1" w:themeTint="FF" w:themeShade="FF"/>
          <w:sz w:val="27"/>
          <w:szCs w:val="27"/>
        </w:rPr>
        <w:t xml:space="preserve">. [online] Roadshow. Available at: </w:t>
      </w:r>
      <w:hyperlink r:id="Re2766cdfd2f541ac">
        <w:r w:rsidRPr="0F46DE15" w:rsidR="00A67BD9">
          <w:rPr>
            <w:rStyle w:val="Hyperlink"/>
            <w:rFonts w:ascii="Calibri" w:hAnsi="Calibri" w:cs="Calibri"/>
            <w:sz w:val="27"/>
            <w:szCs w:val="27"/>
          </w:rPr>
          <w:t>https://www.cnet.com/roadshow/news/the-most-important-self-driving-cars-of-2022/</w:t>
        </w:r>
      </w:hyperlink>
      <w:r w:rsidRPr="0F46DE15" w:rsidR="00A67BD9">
        <w:rPr>
          <w:rFonts w:ascii="Calibri" w:hAnsi="Calibri" w:cs="Calibri"/>
          <w:color w:val="000000" w:themeColor="text1" w:themeTint="FF" w:themeShade="FF"/>
          <w:sz w:val="27"/>
          <w:szCs w:val="27"/>
        </w:rPr>
        <w:t>.</w:t>
      </w:r>
    </w:p>
    <w:p w:rsidR="0F46DE15" w:rsidP="0F46DE15" w:rsidRDefault="0F46DE15" w14:paraId="1018C8F1" w14:textId="42A7C4BE">
      <w:pPr>
        <w:pStyle w:val="NormalWeb"/>
        <w:spacing w:before="0" w:beforeAutospacing="off" w:after="0" w:afterAutospacing="off" w:line="360" w:lineRule="atLeast"/>
        <w:rPr>
          <w:rFonts w:ascii="Calibri" w:hAnsi="Calibri" w:cs="Calibri"/>
          <w:color w:val="000000" w:themeColor="text1" w:themeTint="FF" w:themeShade="FF"/>
          <w:sz w:val="27"/>
          <w:szCs w:val="27"/>
        </w:rPr>
      </w:pPr>
    </w:p>
    <w:p w:rsidR="000A3F87" w:rsidP="0F46DE15" w:rsidRDefault="000A3F87" w14:paraId="63111A99" w14:textId="62A4E75C">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0A3F87">
        <w:rPr>
          <w:rFonts w:ascii="Calibri" w:hAnsi="Calibri" w:cs="Calibri"/>
          <w:color w:val="000000" w:themeColor="text1" w:themeTint="FF" w:themeShade="FF"/>
          <w:sz w:val="27"/>
          <w:szCs w:val="27"/>
        </w:rPr>
        <w:t>Cubic. (2021). </w:t>
      </w:r>
      <w:r w:rsidRPr="0F46DE15" w:rsidR="000A3F87">
        <w:rPr>
          <w:rFonts w:ascii="Calibri" w:hAnsi="Calibri" w:cs="Calibri"/>
          <w:i w:val="1"/>
          <w:iCs w:val="1"/>
          <w:color w:val="000000" w:themeColor="text1" w:themeTint="FF" w:themeShade="FF"/>
          <w:sz w:val="27"/>
          <w:szCs w:val="27"/>
        </w:rPr>
        <w:t>Planning for Tomorrow’s Mobility with 5G and Cellular Vehicle-to-Everything (C-V2X)</w:t>
      </w:r>
      <w:r w:rsidRPr="0F46DE15" w:rsidR="000A3F87">
        <w:rPr>
          <w:rFonts w:ascii="Calibri" w:hAnsi="Calibri" w:cs="Calibri"/>
          <w:color w:val="000000" w:themeColor="text1" w:themeTint="FF" w:themeShade="FF"/>
          <w:sz w:val="27"/>
          <w:szCs w:val="27"/>
        </w:rPr>
        <w:t>. [online] Available at: https://www.cubictelecom.com/blog/c-v2x-cellular-vehicle-to-everything-5g/ [Accessed 15 Apr. 2022].</w:t>
      </w:r>
    </w:p>
    <w:p w:rsidR="0F46DE15" w:rsidP="0F46DE15" w:rsidRDefault="0F46DE15" w14:paraId="4DFD6018" w14:textId="1F471CDB">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353A35" w:rsidP="0F46DE15" w:rsidRDefault="00353A35" w14:paraId="776F9ACD" w14:textId="5E4E63C8">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353A35">
        <w:rPr>
          <w:rFonts w:ascii="Calibri" w:hAnsi="Calibri" w:cs="Calibri"/>
          <w:color w:val="000000" w:themeColor="text1" w:themeTint="FF" w:themeShade="FF"/>
          <w:sz w:val="27"/>
          <w:szCs w:val="27"/>
        </w:rPr>
        <w:t>Drive. (2021). </w:t>
      </w:r>
      <w:r w:rsidRPr="0F46DE15" w:rsidR="00353A35">
        <w:rPr>
          <w:rFonts w:ascii="Calibri" w:hAnsi="Calibri" w:cs="Calibri"/>
          <w:i w:val="1"/>
          <w:iCs w:val="1"/>
          <w:color w:val="000000" w:themeColor="text1" w:themeTint="FF" w:themeShade="FF"/>
          <w:sz w:val="27"/>
          <w:szCs w:val="27"/>
        </w:rPr>
        <w:t>2021 Hyundai Nexo review</w:t>
      </w:r>
      <w:r w:rsidRPr="0F46DE15" w:rsidR="00353A35">
        <w:rPr>
          <w:rFonts w:ascii="Calibri" w:hAnsi="Calibri" w:cs="Calibri"/>
          <w:color w:val="000000" w:themeColor="text1" w:themeTint="FF" w:themeShade="FF"/>
          <w:sz w:val="27"/>
          <w:szCs w:val="27"/>
        </w:rPr>
        <w:t>. [online] Available at: https://www.drive.com.au/reviews/2021-hyundai-nexo-review/ [Accessed 15 Apr. 2022].</w:t>
      </w:r>
    </w:p>
    <w:p w:rsidR="0F46DE15" w:rsidP="0F46DE15" w:rsidRDefault="0F46DE15" w14:paraId="0468DAA6" w14:textId="041F6E6E">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177B14" w:rsidP="0F46DE15" w:rsidRDefault="00177B14" w14:paraId="2B6C84E8" w14:textId="3BC9FEDB">
      <w:pPr>
        <w:pStyle w:val="NormalWeb"/>
        <w:spacing w:before="0" w:beforeAutospacing="off" w:after="0" w:afterAutospacing="off" w:line="360" w:lineRule="atLeast"/>
        <w:rPr>
          <w:rFonts w:ascii="Calibri" w:hAnsi="Calibri" w:cs="Calibri"/>
          <w:color w:val="000000"/>
          <w:sz w:val="27"/>
          <w:szCs w:val="27"/>
        </w:rPr>
      </w:pPr>
      <w:r w:rsidRPr="0F46DE15" w:rsidR="00177B14">
        <w:rPr>
          <w:rFonts w:ascii="Calibri" w:hAnsi="Calibri" w:cs="Calibri"/>
          <w:color w:val="000000" w:themeColor="text1" w:themeTint="FF" w:themeShade="FF"/>
          <w:sz w:val="27"/>
          <w:szCs w:val="27"/>
        </w:rPr>
        <w:t>Gartner (2012). </w:t>
      </w:r>
      <w:r w:rsidRPr="0F46DE15" w:rsidR="00177B14">
        <w:rPr>
          <w:rFonts w:ascii="Calibri" w:hAnsi="Calibri" w:cs="Calibri"/>
          <w:i w:val="1"/>
          <w:iCs w:val="1"/>
          <w:color w:val="000000" w:themeColor="text1" w:themeTint="FF" w:themeShade="FF"/>
          <w:sz w:val="27"/>
          <w:szCs w:val="27"/>
        </w:rPr>
        <w:t>Autonomous Vehicles</w:t>
      </w:r>
      <w:r w:rsidRPr="0F46DE15" w:rsidR="00177B14">
        <w:rPr>
          <w:rFonts w:ascii="Calibri" w:hAnsi="Calibri" w:cs="Calibri"/>
          <w:color w:val="000000" w:themeColor="text1" w:themeTint="FF" w:themeShade="FF"/>
          <w:sz w:val="27"/>
          <w:szCs w:val="27"/>
        </w:rPr>
        <w:t xml:space="preserve">. [online] Gartner. Available at: </w:t>
      </w:r>
      <w:hyperlink r:id="R581369a5a9014dbd">
        <w:r w:rsidRPr="0F46DE15" w:rsidR="00B20582">
          <w:rPr>
            <w:rStyle w:val="Hyperlink"/>
            <w:rFonts w:ascii="Calibri" w:hAnsi="Calibri" w:cs="Calibri"/>
            <w:sz w:val="27"/>
            <w:szCs w:val="27"/>
          </w:rPr>
          <w:t>https://www.gartner.com/en/information-technology/glossary/autonomous-vehicles</w:t>
        </w:r>
      </w:hyperlink>
      <w:r w:rsidRPr="0F46DE15" w:rsidR="00177B14">
        <w:rPr>
          <w:rFonts w:ascii="Calibri" w:hAnsi="Calibri" w:cs="Calibri"/>
          <w:color w:val="000000" w:themeColor="text1" w:themeTint="FF" w:themeShade="FF"/>
          <w:sz w:val="27"/>
          <w:szCs w:val="27"/>
        </w:rPr>
        <w:t>.</w:t>
      </w:r>
    </w:p>
    <w:p w:rsidR="00B20582" w:rsidP="0F46DE15" w:rsidRDefault="00B20582" w14:paraId="72DCFE55" w14:textId="4B0A70FD">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B20582" w:rsidP="0F46DE15" w:rsidRDefault="00B20582" w14:paraId="7BF2DCDA" w14:textId="0AE01EDD">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r w:rsidRPr="0F46DE15" w:rsidR="00353A35">
        <w:rPr>
          <w:rFonts w:ascii="Calibri" w:hAnsi="Calibri" w:cs="Calibri"/>
          <w:color w:val="000000" w:themeColor="text1" w:themeTint="FF" w:themeShade="FF"/>
          <w:sz w:val="27"/>
          <w:szCs w:val="27"/>
        </w:rPr>
        <w:t>Green Car Congress. (n.d.). </w:t>
      </w:r>
      <w:r w:rsidRPr="0F46DE15" w:rsidR="00353A35">
        <w:rPr>
          <w:rFonts w:ascii="Calibri" w:hAnsi="Calibri" w:cs="Calibri"/>
          <w:i w:val="1"/>
          <w:iCs w:val="1"/>
          <w:color w:val="000000" w:themeColor="text1" w:themeTint="FF" w:themeShade="FF"/>
          <w:sz w:val="27"/>
          <w:szCs w:val="27"/>
        </w:rPr>
        <w:t>Hyundai NEXO fuel-cell vehicles self-drive (Level 4) 118 miles from Seoul to Pyeongchang</w:t>
      </w:r>
      <w:r w:rsidRPr="0F46DE15" w:rsidR="00353A35">
        <w:rPr>
          <w:rFonts w:ascii="Calibri" w:hAnsi="Calibri" w:cs="Calibri"/>
          <w:color w:val="000000" w:themeColor="text1" w:themeTint="FF" w:themeShade="FF"/>
          <w:sz w:val="27"/>
          <w:szCs w:val="27"/>
        </w:rPr>
        <w:t>. [online] Available at: https://www.greencarcongress.com/2018/02/20180204-nexo.html [Accessed 15 Apr. 2022].</w:t>
      </w:r>
    </w:p>
    <w:p w:rsidR="00B20582" w:rsidP="0F46DE15" w:rsidRDefault="00B20582" w14:paraId="02D6745B" w14:textId="021FC367">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B20582" w:rsidP="0F46DE15" w:rsidRDefault="00B20582" w14:paraId="11D252BF" w14:textId="1201C260">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D14907">
        <w:rPr>
          <w:rFonts w:ascii="Calibri" w:hAnsi="Calibri" w:cs="Calibri"/>
          <w:color w:val="000000" w:themeColor="text1" w:themeTint="FF" w:themeShade="FF"/>
          <w:sz w:val="27"/>
          <w:szCs w:val="27"/>
        </w:rPr>
        <w:t>Kadry, M. (2021). </w:t>
      </w:r>
      <w:r w:rsidRPr="0F46DE15" w:rsidR="00D14907">
        <w:rPr>
          <w:rFonts w:ascii="Calibri" w:hAnsi="Calibri" w:cs="Calibri"/>
          <w:i w:val="1"/>
          <w:iCs w:val="1"/>
          <w:color w:val="000000" w:themeColor="text1" w:themeTint="FF" w:themeShade="FF"/>
          <w:sz w:val="27"/>
          <w:szCs w:val="27"/>
        </w:rPr>
        <w:t>Road to 2030: the Future of Autonomous Vehicles</w:t>
      </w:r>
      <w:r w:rsidRPr="0F46DE15" w:rsidR="00D14907">
        <w:rPr>
          <w:rFonts w:ascii="Calibri" w:hAnsi="Calibri" w:cs="Calibri"/>
          <w:color w:val="000000" w:themeColor="text1" w:themeTint="FF" w:themeShade="FF"/>
          <w:sz w:val="27"/>
          <w:szCs w:val="27"/>
        </w:rPr>
        <w:t xml:space="preserve">. [online] Cubic. Available at: </w:t>
      </w:r>
      <w:hyperlink r:id="Rb3e82b9c9a314d79">
        <w:r w:rsidRPr="0F46DE15" w:rsidR="00D14907">
          <w:rPr>
            <w:rStyle w:val="Hyperlink"/>
            <w:rFonts w:ascii="Calibri" w:hAnsi="Calibri" w:cs="Calibri"/>
            <w:sz w:val="27"/>
            <w:szCs w:val="27"/>
          </w:rPr>
          <w:t>https://www.cubictelecom.com/blog/self-driving-cars-future-of-autonomous-vehicles-automotive-vehicles-2030/</w:t>
        </w:r>
      </w:hyperlink>
      <w:r w:rsidRPr="0F46DE15" w:rsidR="00D14907">
        <w:rPr>
          <w:rFonts w:ascii="Calibri" w:hAnsi="Calibri" w:cs="Calibri"/>
          <w:color w:val="000000" w:themeColor="text1" w:themeTint="FF" w:themeShade="FF"/>
          <w:sz w:val="27"/>
          <w:szCs w:val="27"/>
        </w:rPr>
        <w:t>.</w:t>
      </w:r>
    </w:p>
    <w:p w:rsidR="00B20582" w:rsidP="0F46DE15" w:rsidRDefault="00B20582" w14:paraId="1BE3F68B" w14:textId="2FF8D18F">
      <w:pPr>
        <w:pStyle w:val="NormalWeb"/>
        <w:spacing w:before="0" w:beforeAutospacing="off" w:after="0" w:afterAutospacing="off" w:line="360" w:lineRule="atLeast"/>
        <w:rPr>
          <w:rFonts w:ascii="Times New Roman" w:hAnsi="Times New Roman" w:eastAsia="Times New Roman" w:cs="Times New Roman"/>
          <w:color w:val="000000"/>
          <w:sz w:val="24"/>
          <w:szCs w:val="24"/>
        </w:rPr>
      </w:pPr>
    </w:p>
    <w:p w:rsidR="00112352" w:rsidP="0F46DE15" w:rsidRDefault="00112352" w14:paraId="35CEFB90" w14:textId="69FD658C">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112352">
        <w:rPr>
          <w:rFonts w:ascii="Calibri" w:hAnsi="Calibri" w:cs="Calibri"/>
          <w:color w:val="000000" w:themeColor="text1" w:themeTint="FF" w:themeShade="FF"/>
          <w:sz w:val="27"/>
          <w:szCs w:val="27"/>
        </w:rPr>
        <w:t>Klaver, F. (n.d.). </w:t>
      </w:r>
      <w:r w:rsidRPr="0F46DE15" w:rsidR="00112352">
        <w:rPr>
          <w:rFonts w:ascii="Calibri" w:hAnsi="Calibri" w:cs="Calibri"/>
          <w:i w:val="1"/>
          <w:iCs w:val="1"/>
          <w:color w:val="000000" w:themeColor="text1" w:themeTint="FF" w:themeShade="FF"/>
          <w:sz w:val="27"/>
          <w:szCs w:val="27"/>
        </w:rPr>
        <w:t>The economic and social impacts of fully autonomous vehicles</w:t>
      </w:r>
      <w:r w:rsidRPr="0F46DE15" w:rsidR="00112352">
        <w:rPr>
          <w:rFonts w:ascii="Calibri" w:hAnsi="Calibri" w:cs="Calibri"/>
          <w:color w:val="000000" w:themeColor="text1" w:themeTint="FF" w:themeShade="FF"/>
          <w:sz w:val="27"/>
          <w:szCs w:val="27"/>
        </w:rPr>
        <w:t xml:space="preserve">. [online] Compact. Available at: </w:t>
      </w:r>
      <w:hyperlink r:id="R8c3cbfc034d8412f">
        <w:r w:rsidRPr="0F46DE15" w:rsidR="00112352">
          <w:rPr>
            <w:rStyle w:val="Hyperlink"/>
            <w:rFonts w:ascii="Calibri" w:hAnsi="Calibri" w:cs="Calibri"/>
            <w:sz w:val="27"/>
            <w:szCs w:val="27"/>
          </w:rPr>
          <w:t>https://www.compact.nl/en/articles/the-economic-and-social-impacts-of-fully-autonomous-vehicles/</w:t>
        </w:r>
      </w:hyperlink>
      <w:r w:rsidRPr="0F46DE15" w:rsidR="00112352">
        <w:rPr>
          <w:rFonts w:ascii="Calibri" w:hAnsi="Calibri" w:cs="Calibri"/>
          <w:color w:val="000000" w:themeColor="text1" w:themeTint="FF" w:themeShade="FF"/>
          <w:sz w:val="27"/>
          <w:szCs w:val="27"/>
        </w:rPr>
        <w:t>.</w:t>
      </w:r>
    </w:p>
    <w:p w:rsidR="0F46DE15" w:rsidP="0F46DE15" w:rsidRDefault="0F46DE15" w14:paraId="1B84AD48" w14:textId="61D3A90D">
      <w:pPr>
        <w:pStyle w:val="NormalWeb"/>
        <w:spacing w:before="0" w:beforeAutospacing="off" w:after="0" w:afterAutospacing="off" w:line="360" w:lineRule="atLeast"/>
        <w:rPr>
          <w:rFonts w:ascii="Calibri" w:hAnsi="Calibri" w:cs="Calibri"/>
          <w:color w:val="000000" w:themeColor="text1" w:themeTint="FF" w:themeShade="FF"/>
          <w:sz w:val="27"/>
          <w:szCs w:val="27"/>
        </w:rPr>
      </w:pPr>
    </w:p>
    <w:p w:rsidR="0F46DE15" w:rsidP="0F46DE15" w:rsidRDefault="0F46DE15" w14:paraId="281A3FBE" w14:textId="690A38D7">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F46DE15" w:rsidP="0F46DE15" w:rsidRDefault="0F46DE15" w14:paraId="247C822D" w14:textId="598E4D84">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F46DE15" w:rsidP="0F46DE15" w:rsidRDefault="0F46DE15" w14:paraId="0D417877" w14:textId="012FDE0C">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517359" w:rsidP="0F46DE15" w:rsidRDefault="00517359" w14:paraId="45F3C143" w14:textId="5D71FB53">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517359">
        <w:rPr>
          <w:rFonts w:ascii="Calibri" w:hAnsi="Calibri" w:cs="Calibri"/>
          <w:color w:val="000000" w:themeColor="text1" w:themeTint="FF" w:themeShade="FF"/>
          <w:sz w:val="27"/>
          <w:szCs w:val="27"/>
        </w:rPr>
        <w:t xml:space="preserve">Mahmood, J., Duan, Z., Yang, Y., Wang, Q., </w:t>
      </w:r>
      <w:r w:rsidRPr="0F46DE15" w:rsidR="00517359">
        <w:rPr>
          <w:rFonts w:ascii="Calibri" w:hAnsi="Calibri" w:cs="Calibri"/>
          <w:color w:val="000000" w:themeColor="text1" w:themeTint="FF" w:themeShade="FF"/>
          <w:sz w:val="27"/>
          <w:szCs w:val="27"/>
        </w:rPr>
        <w:t>Nebhen</w:t>
      </w:r>
      <w:r w:rsidRPr="0F46DE15" w:rsidR="00517359">
        <w:rPr>
          <w:rFonts w:ascii="Calibri" w:hAnsi="Calibri" w:cs="Calibri"/>
          <w:color w:val="000000" w:themeColor="text1" w:themeTint="FF" w:themeShade="FF"/>
          <w:sz w:val="27"/>
          <w:szCs w:val="27"/>
        </w:rPr>
        <w:t>, J. and Bhutta, M.N.M. (2021). Security in Vehicular Ad Hoc Networks: Challenges and Countermeasures. </w:t>
      </w:r>
      <w:r w:rsidRPr="0F46DE15" w:rsidR="00517359">
        <w:rPr>
          <w:rFonts w:ascii="Calibri" w:hAnsi="Calibri" w:cs="Calibri"/>
          <w:i w:val="1"/>
          <w:iCs w:val="1"/>
          <w:color w:val="000000" w:themeColor="text1" w:themeTint="FF" w:themeShade="FF"/>
          <w:sz w:val="27"/>
          <w:szCs w:val="27"/>
        </w:rPr>
        <w:t>Security and Communication Networks</w:t>
      </w:r>
      <w:r w:rsidRPr="0F46DE15" w:rsidR="00517359">
        <w:rPr>
          <w:rFonts w:ascii="Calibri" w:hAnsi="Calibri" w:cs="Calibri"/>
          <w:color w:val="000000" w:themeColor="text1" w:themeTint="FF" w:themeShade="FF"/>
          <w:sz w:val="27"/>
          <w:szCs w:val="27"/>
        </w:rPr>
        <w:t xml:space="preserve">, [online] 2021, p.e9997771. Available at: </w:t>
      </w:r>
      <w:hyperlink r:id="Recf379341a674df4">
        <w:r w:rsidRPr="0F46DE15" w:rsidR="00517359">
          <w:rPr>
            <w:rStyle w:val="Hyperlink"/>
            <w:rFonts w:ascii="Calibri" w:hAnsi="Calibri" w:cs="Calibri"/>
            <w:sz w:val="27"/>
            <w:szCs w:val="27"/>
          </w:rPr>
          <w:t>https://www.hindawi.com/journals/scn/2021/9997771/</w:t>
        </w:r>
      </w:hyperlink>
      <w:r w:rsidRPr="0F46DE15" w:rsidR="00517359">
        <w:rPr>
          <w:rFonts w:ascii="Calibri" w:hAnsi="Calibri" w:cs="Calibri"/>
          <w:color w:val="000000" w:themeColor="text1" w:themeTint="FF" w:themeShade="FF"/>
          <w:sz w:val="27"/>
          <w:szCs w:val="27"/>
        </w:rPr>
        <w:t>.</w:t>
      </w:r>
    </w:p>
    <w:p w:rsidR="0F46DE15" w:rsidP="0F46DE15" w:rsidRDefault="0F46DE15" w14:paraId="5CE24934" w14:textId="7BC34D46">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6C5F88" w:rsidP="0F46DE15" w:rsidRDefault="006C5F88" w14:paraId="08B8A711" w14:textId="45A2905B">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6C5F88">
        <w:rPr>
          <w:rFonts w:ascii="Calibri" w:hAnsi="Calibri" w:cs="Calibri"/>
          <w:color w:val="000000" w:themeColor="text1" w:themeTint="FF" w:themeShade="FF"/>
          <w:sz w:val="27"/>
          <w:szCs w:val="27"/>
        </w:rPr>
        <w:t>Sachdev, M. (n.d.). </w:t>
      </w:r>
      <w:r w:rsidRPr="0F46DE15" w:rsidR="006C5F88">
        <w:rPr>
          <w:rFonts w:ascii="Calibri" w:hAnsi="Calibri" w:cs="Calibri"/>
          <w:i w:val="1"/>
          <w:iCs w:val="1"/>
          <w:color w:val="000000" w:themeColor="text1" w:themeTint="FF" w:themeShade="FF"/>
          <w:sz w:val="27"/>
          <w:szCs w:val="27"/>
        </w:rPr>
        <w:t>Explanation of the 6 Levels of Driving Automation</w:t>
      </w:r>
      <w:r w:rsidRPr="0F46DE15" w:rsidR="006C5F88">
        <w:rPr>
          <w:rFonts w:ascii="Calibri" w:hAnsi="Calibri" w:cs="Calibri"/>
          <w:color w:val="000000" w:themeColor="text1" w:themeTint="FF" w:themeShade="FF"/>
          <w:sz w:val="27"/>
          <w:szCs w:val="27"/>
        </w:rPr>
        <w:t xml:space="preserve">. [online] blog.rgbsi.com. Available at: </w:t>
      </w:r>
      <w:hyperlink r:id="Rd8db3154cd504da3">
        <w:r w:rsidRPr="0F46DE15" w:rsidR="00A67BD9">
          <w:rPr>
            <w:rStyle w:val="Hyperlink"/>
            <w:rFonts w:ascii="Calibri" w:hAnsi="Calibri" w:cs="Calibri"/>
            <w:sz w:val="27"/>
            <w:szCs w:val="27"/>
          </w:rPr>
          <w:t>https://blog.rgbsi.com/6-levels-of-driving-automation</w:t>
        </w:r>
      </w:hyperlink>
      <w:r w:rsidRPr="0F46DE15" w:rsidR="006C5F88">
        <w:rPr>
          <w:rFonts w:ascii="Calibri" w:hAnsi="Calibri" w:cs="Calibri"/>
          <w:color w:val="000000" w:themeColor="text1" w:themeTint="FF" w:themeShade="FF"/>
          <w:sz w:val="27"/>
          <w:szCs w:val="27"/>
        </w:rPr>
        <w:t>.</w:t>
      </w:r>
    </w:p>
    <w:p w:rsidR="0F46DE15" w:rsidP="0F46DE15" w:rsidRDefault="0F46DE15" w14:paraId="6C274FE3" w14:textId="5A807356">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8D2C03" w:rsidP="0F46DE15" w:rsidRDefault="008D2C03" w14:paraId="53B17BBB" w14:textId="0E7CF0D0">
      <w:pPr>
        <w:pStyle w:val="NormalWeb"/>
        <w:spacing w:before="0" w:beforeAutospacing="off" w:after="0" w:afterAutospacing="off" w:line="360" w:lineRule="atLeast"/>
        <w:rPr>
          <w:rFonts w:ascii="Calibri" w:hAnsi="Calibri" w:cs="Calibri"/>
          <w:color w:val="000000" w:themeColor="text1" w:themeTint="FF" w:themeShade="FF"/>
          <w:sz w:val="27"/>
          <w:szCs w:val="27"/>
        </w:rPr>
      </w:pPr>
      <w:r w:rsidRPr="0F46DE15" w:rsidR="008D2C03">
        <w:rPr>
          <w:rFonts w:ascii="Calibri" w:hAnsi="Calibri" w:cs="Calibri"/>
          <w:color w:val="000000" w:themeColor="text1" w:themeTint="FF" w:themeShade="FF"/>
          <w:sz w:val="27"/>
          <w:szCs w:val="27"/>
        </w:rPr>
        <w:t>Sharma, B., Sharma, M.S.P. and Tomar, R.S. (2019). </w:t>
      </w:r>
      <w:r w:rsidRPr="0F46DE15" w:rsidR="008D2C03">
        <w:rPr>
          <w:rFonts w:ascii="Calibri" w:hAnsi="Calibri" w:cs="Calibri"/>
          <w:i w:val="1"/>
          <w:iCs w:val="1"/>
          <w:color w:val="000000" w:themeColor="text1" w:themeTint="FF" w:themeShade="FF"/>
          <w:sz w:val="27"/>
          <w:szCs w:val="27"/>
        </w:rPr>
        <w:t>A Survey: Issues and Challenges of Vehicular Ad Hoc Networks (VANETs)</w:t>
      </w:r>
      <w:r w:rsidRPr="0F46DE15" w:rsidR="008D2C03">
        <w:rPr>
          <w:rFonts w:ascii="Calibri" w:hAnsi="Calibri" w:cs="Calibri"/>
          <w:color w:val="000000" w:themeColor="text1" w:themeTint="FF" w:themeShade="FF"/>
          <w:sz w:val="27"/>
          <w:szCs w:val="27"/>
        </w:rPr>
        <w:t>. [online] papers.ssrn.com. Available at: https://papers.ssrn.com/sol3/papers.cfm?abstract_id=3363555 [Accessed 14 Apr. 2022].</w:t>
      </w:r>
    </w:p>
    <w:p w:rsidR="0F46DE15" w:rsidP="0F46DE15" w:rsidRDefault="0F46DE15" w14:paraId="43BCB8F8" w14:textId="06187911">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1005C2" w:rsidP="0F46DE15" w:rsidRDefault="001005C2" w14:paraId="58F0199C" w14:textId="42E9F0F9">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r w:rsidRPr="0F46DE15" w:rsidR="001005C2">
        <w:rPr>
          <w:rFonts w:ascii="Calibri" w:hAnsi="Calibri" w:cs="Calibri"/>
          <w:color w:val="000000" w:themeColor="text1" w:themeTint="FF" w:themeShade="FF"/>
          <w:sz w:val="27"/>
          <w:szCs w:val="27"/>
        </w:rPr>
        <w:t>Singh, S. and Saini, B.S. (2021). Autonomous cars: Recent developments, challenges, and possible solutions. </w:t>
      </w:r>
      <w:r w:rsidRPr="0F46DE15" w:rsidR="001005C2">
        <w:rPr>
          <w:rFonts w:ascii="Calibri" w:hAnsi="Calibri" w:cs="Calibri"/>
          <w:i w:val="1"/>
          <w:iCs w:val="1"/>
          <w:color w:val="000000" w:themeColor="text1" w:themeTint="FF" w:themeShade="FF"/>
          <w:sz w:val="27"/>
          <w:szCs w:val="27"/>
        </w:rPr>
        <w:t>IOP Conference Series: Materials Science and Engineering</w:t>
      </w:r>
      <w:r w:rsidRPr="0F46DE15" w:rsidR="001005C2">
        <w:rPr>
          <w:rFonts w:ascii="Calibri" w:hAnsi="Calibri" w:cs="Calibri"/>
          <w:color w:val="000000" w:themeColor="text1" w:themeTint="FF" w:themeShade="FF"/>
          <w:sz w:val="27"/>
          <w:szCs w:val="27"/>
        </w:rPr>
        <w:t>, 1022, p.012028.</w:t>
      </w:r>
    </w:p>
    <w:p w:rsidR="0F46DE15" w:rsidP="0F46DE15" w:rsidRDefault="0F46DE15" w14:paraId="6FCFDB9A" w14:textId="19200B16">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p>
    <w:p w:rsidR="00471192" w:rsidP="0F46DE15" w:rsidRDefault="00177B14" w14:paraId="2662109D" w14:textId="1807B201">
      <w:pPr>
        <w:pStyle w:val="NormalWeb"/>
        <w:spacing w:before="0" w:beforeAutospacing="off" w:after="0" w:afterAutospacing="off" w:line="360" w:lineRule="atLeast"/>
        <w:rPr>
          <w:rFonts w:ascii="Times New Roman" w:hAnsi="Times New Roman" w:eastAsia="Times New Roman" w:cs="Times New Roman"/>
          <w:color w:val="000000" w:themeColor="text1" w:themeTint="FF" w:themeShade="FF"/>
          <w:sz w:val="24"/>
          <w:szCs w:val="24"/>
        </w:rPr>
      </w:pPr>
      <w:r w:rsidRPr="0F46DE15" w:rsidR="00177B14">
        <w:rPr>
          <w:rFonts w:ascii="Calibri" w:hAnsi="Calibri" w:cs="Calibri"/>
          <w:color w:val="000000" w:themeColor="text1" w:themeTint="FF" w:themeShade="FF"/>
          <w:sz w:val="27"/>
          <w:szCs w:val="27"/>
        </w:rPr>
        <w:t>‌</w:t>
      </w:r>
      <w:r w:rsidRPr="0F46DE15" w:rsidR="00C03A07">
        <w:rPr>
          <w:rFonts w:ascii="Calibri" w:hAnsi="Calibri" w:cs="Calibri"/>
          <w:color w:val="000000" w:themeColor="text1" w:themeTint="FF" w:themeShade="FF"/>
          <w:sz w:val="27"/>
          <w:szCs w:val="27"/>
        </w:rPr>
        <w:t xml:space="preserve"> Streetsblog USA. (2016). </w:t>
      </w:r>
      <w:r w:rsidRPr="0F46DE15" w:rsidR="00C03A07">
        <w:rPr>
          <w:rFonts w:ascii="Calibri" w:hAnsi="Calibri" w:cs="Calibri"/>
          <w:i w:val="1"/>
          <w:iCs w:val="1"/>
          <w:color w:val="000000" w:themeColor="text1" w:themeTint="FF" w:themeShade="FF"/>
          <w:sz w:val="27"/>
          <w:szCs w:val="27"/>
        </w:rPr>
        <w:t>It’s True: The Typical Car Is Parked 95 Percent of the Time</w:t>
      </w:r>
      <w:r w:rsidRPr="0F46DE15" w:rsidR="00C03A07">
        <w:rPr>
          <w:rFonts w:ascii="Calibri" w:hAnsi="Calibri" w:cs="Calibri"/>
          <w:color w:val="000000" w:themeColor="text1" w:themeTint="FF" w:themeShade="FF"/>
          <w:sz w:val="27"/>
          <w:szCs w:val="27"/>
        </w:rPr>
        <w:t xml:space="preserve">. [online] Available at: </w:t>
      </w:r>
      <w:hyperlink r:id="R9110275506494b4c">
        <w:r w:rsidRPr="0F46DE15" w:rsidR="00C03A07">
          <w:rPr>
            <w:rStyle w:val="Hyperlink"/>
            <w:rFonts w:ascii="Calibri" w:hAnsi="Calibri" w:cs="Calibri"/>
            <w:sz w:val="27"/>
            <w:szCs w:val="27"/>
          </w:rPr>
          <w:t>https://usa.streetsblog.org/2016/03/10/its-true-the-typical-car-is-parked-95-percent-of-the-time/</w:t>
        </w:r>
      </w:hyperlink>
      <w:r w:rsidRPr="0F46DE15" w:rsidR="00C03A07">
        <w:rPr>
          <w:rFonts w:ascii="Calibri" w:hAnsi="Calibri" w:cs="Calibri"/>
          <w:color w:val="000000" w:themeColor="text1" w:themeTint="FF" w:themeShade="FF"/>
          <w:sz w:val="27"/>
          <w:szCs w:val="27"/>
        </w:rPr>
        <w:t>.</w:t>
      </w:r>
    </w:p>
    <w:p w:rsidR="00471192" w:rsidP="0F46DE15" w:rsidRDefault="00177B14" w14:paraId="709E8E1B" w14:textId="799E27EA">
      <w:pPr>
        <w:pStyle w:val="NormalWeb"/>
        <w:spacing w:before="0" w:beforeAutospacing="off" w:after="0" w:afterAutospacing="off" w:line="360" w:lineRule="atLeast"/>
        <w:rPr>
          <w:rFonts w:ascii="Calibri" w:hAnsi="Calibri" w:cs="Calibri"/>
          <w:color w:val="000000" w:themeColor="text1" w:themeTint="FF" w:themeShade="FF"/>
          <w:sz w:val="27"/>
          <w:szCs w:val="27"/>
        </w:rPr>
      </w:pPr>
    </w:p>
    <w:p w:rsidR="00471192" w:rsidP="0F46DE15" w:rsidRDefault="00177B14" w14:paraId="02D70EDE" w14:textId="7FE55ACF">
      <w:pPr>
        <w:pStyle w:val="NormalWeb"/>
        <w:spacing w:before="0" w:beforeAutospacing="off" w:after="0" w:afterAutospacing="off" w:line="360" w:lineRule="atLeast"/>
        <w:rPr>
          <w:rFonts w:ascii="Calibri" w:hAnsi="Calibri" w:cs="Calibri"/>
          <w:color w:val="000000"/>
          <w:sz w:val="27"/>
          <w:szCs w:val="27"/>
        </w:rPr>
      </w:pPr>
      <w:r w:rsidRPr="0F46DE15" w:rsidR="00471192">
        <w:rPr>
          <w:rFonts w:ascii="Calibri" w:hAnsi="Calibri" w:cs="Calibri"/>
          <w:color w:val="000000" w:themeColor="text1" w:themeTint="FF" w:themeShade="FF"/>
          <w:sz w:val="27"/>
          <w:szCs w:val="27"/>
        </w:rPr>
        <w:t>Synopsys (2019). </w:t>
      </w:r>
      <w:r w:rsidRPr="0F46DE15" w:rsidR="00471192">
        <w:rPr>
          <w:rFonts w:ascii="Calibri" w:hAnsi="Calibri" w:cs="Calibri"/>
          <w:i w:val="1"/>
          <w:iCs w:val="1"/>
          <w:color w:val="000000" w:themeColor="text1" w:themeTint="FF" w:themeShade="FF"/>
          <w:sz w:val="27"/>
          <w:szCs w:val="27"/>
        </w:rPr>
        <w:t xml:space="preserve">What is an Autonomous Car? – </w:t>
      </w:r>
      <w:r w:rsidRPr="0F46DE15" w:rsidR="00471192">
        <w:rPr>
          <w:rFonts w:ascii="Calibri" w:hAnsi="Calibri" w:cs="Calibri"/>
          <w:i w:val="1"/>
          <w:iCs w:val="1"/>
          <w:color w:val="000000" w:themeColor="text1" w:themeTint="FF" w:themeShade="FF"/>
          <w:sz w:val="27"/>
          <w:szCs w:val="27"/>
        </w:rPr>
        <w:t>How</w:t>
      </w:r>
      <w:r w:rsidRPr="0F46DE15" w:rsidR="00471192">
        <w:rPr>
          <w:rFonts w:ascii="Calibri" w:hAnsi="Calibri" w:cs="Calibri"/>
          <w:i w:val="1"/>
          <w:iCs w:val="1"/>
          <w:color w:val="000000" w:themeColor="text1" w:themeTint="FF" w:themeShade="FF"/>
          <w:sz w:val="27"/>
          <w:szCs w:val="27"/>
        </w:rPr>
        <w:t xml:space="preserve"> Self-Driving Cars Work | Synopsys</w:t>
      </w:r>
      <w:r w:rsidRPr="0F46DE15" w:rsidR="00471192">
        <w:rPr>
          <w:rFonts w:ascii="Calibri" w:hAnsi="Calibri" w:cs="Calibri"/>
          <w:color w:val="000000" w:themeColor="text1" w:themeTint="FF" w:themeShade="FF"/>
          <w:sz w:val="27"/>
          <w:szCs w:val="27"/>
        </w:rPr>
        <w:t xml:space="preserve">. [online] Synopsys.com. Available at: </w:t>
      </w:r>
      <w:hyperlink r:id="R8bbcbbffe3a34fb4">
        <w:r w:rsidRPr="0F46DE15" w:rsidR="001005C2">
          <w:rPr>
            <w:rStyle w:val="Hyperlink"/>
            <w:rFonts w:ascii="Calibri" w:hAnsi="Calibri" w:cs="Calibri"/>
            <w:sz w:val="27"/>
            <w:szCs w:val="27"/>
          </w:rPr>
          <w:t>https://www.synopsys.com/automotive/what-is-autonomous-car.html</w:t>
        </w:r>
      </w:hyperlink>
      <w:r w:rsidRPr="0F46DE15" w:rsidR="00471192">
        <w:rPr>
          <w:rFonts w:ascii="Calibri" w:hAnsi="Calibri" w:cs="Calibri"/>
          <w:color w:val="000000" w:themeColor="text1" w:themeTint="FF" w:themeShade="FF"/>
          <w:sz w:val="27"/>
          <w:szCs w:val="27"/>
        </w:rPr>
        <w:t>.</w:t>
      </w:r>
    </w:p>
    <w:p w:rsidR="001005C2" w:rsidP="00471192" w:rsidRDefault="001005C2" w14:paraId="4A2B9C73" w14:textId="77777777">
      <w:pPr>
        <w:pStyle w:val="NormalWeb"/>
        <w:spacing w:before="0" w:beforeAutospacing="0" w:after="0" w:afterAutospacing="0" w:line="360" w:lineRule="atLeast"/>
        <w:rPr>
          <w:rFonts w:ascii="Calibri" w:hAnsi="Calibri" w:cs="Calibri"/>
          <w:color w:val="000000"/>
          <w:sz w:val="27"/>
          <w:szCs w:val="27"/>
        </w:rPr>
      </w:pPr>
    </w:p>
    <w:p w:rsidR="00B20582" w:rsidP="0F46DE15" w:rsidRDefault="00B20582" w14:paraId="31CC67D3" w14:textId="39334437">
      <w:pPr>
        <w:pStyle w:val="NormalWeb"/>
        <w:spacing w:before="0" w:beforeAutospacing="off" w:after="0" w:afterAutospacing="off" w:line="360" w:lineRule="atLeast"/>
        <w:rPr>
          <w:rFonts w:ascii="Calibri" w:hAnsi="Calibri" w:cs="Calibri"/>
          <w:color w:val="000000"/>
          <w:sz w:val="27"/>
          <w:szCs w:val="27"/>
        </w:rPr>
      </w:pPr>
      <w:r w:rsidRPr="0F46DE15" w:rsidR="00471192">
        <w:rPr>
          <w:rFonts w:ascii="Calibri" w:hAnsi="Calibri" w:cs="Calibri"/>
          <w:color w:val="000000" w:themeColor="text1" w:themeTint="FF" w:themeShade="FF"/>
          <w:sz w:val="27"/>
          <w:szCs w:val="27"/>
        </w:rPr>
        <w:t>‌</w:t>
      </w:r>
      <w:r w:rsidRPr="0F46DE15" w:rsidR="00B20582">
        <w:rPr>
          <w:rFonts w:ascii="Calibri" w:hAnsi="Calibri" w:cs="Calibri"/>
          <w:color w:val="000000" w:themeColor="text1" w:themeTint="FF" w:themeShade="FF"/>
          <w:sz w:val="27"/>
          <w:szCs w:val="27"/>
        </w:rPr>
        <w:t>Synopsis (n.d.). </w:t>
      </w:r>
      <w:r w:rsidRPr="0F46DE15" w:rsidR="00B20582">
        <w:rPr>
          <w:rFonts w:ascii="Calibri" w:hAnsi="Calibri" w:cs="Calibri"/>
          <w:i w:val="1"/>
          <w:iCs w:val="1"/>
          <w:color w:val="000000" w:themeColor="text1" w:themeTint="FF" w:themeShade="FF"/>
          <w:sz w:val="27"/>
          <w:szCs w:val="27"/>
        </w:rPr>
        <w:t>What is ADAS (Advanced Driver Assistance Systems)? – Overview of ADAS Applications | Synopsys</w:t>
      </w:r>
      <w:r w:rsidRPr="0F46DE15" w:rsidR="00B20582">
        <w:rPr>
          <w:rFonts w:ascii="Calibri" w:hAnsi="Calibri" w:cs="Calibri"/>
          <w:color w:val="000000" w:themeColor="text1" w:themeTint="FF" w:themeShade="FF"/>
          <w:sz w:val="27"/>
          <w:szCs w:val="27"/>
        </w:rPr>
        <w:t xml:space="preserve">. [online] Available at: </w:t>
      </w:r>
      <w:hyperlink r:id="R6a7ff73767e64b7a">
        <w:r w:rsidRPr="0F46DE15" w:rsidR="00517359">
          <w:rPr>
            <w:rStyle w:val="Hyperlink"/>
            <w:rFonts w:ascii="Calibri" w:hAnsi="Calibri" w:cs="Calibri"/>
            <w:sz w:val="27"/>
            <w:szCs w:val="27"/>
          </w:rPr>
          <w:t>https://www.synopsys.com/automotive/what-is-adas.html</w:t>
        </w:r>
      </w:hyperlink>
      <w:r w:rsidRPr="0F46DE15" w:rsidR="00B20582">
        <w:rPr>
          <w:rFonts w:ascii="Calibri" w:hAnsi="Calibri" w:cs="Calibri"/>
          <w:color w:val="000000" w:themeColor="text1" w:themeTint="FF" w:themeShade="FF"/>
          <w:sz w:val="27"/>
          <w:szCs w:val="27"/>
        </w:rPr>
        <w:t>.</w:t>
      </w:r>
    </w:p>
    <w:p w:rsidR="00517359" w:rsidP="00B20582" w:rsidRDefault="00517359" w14:paraId="1B7F43AC" w14:textId="37A776DC">
      <w:pPr>
        <w:pStyle w:val="NormalWeb"/>
        <w:spacing w:before="0" w:beforeAutospacing="0" w:after="0" w:afterAutospacing="0" w:line="360" w:lineRule="atLeast"/>
        <w:rPr>
          <w:rFonts w:ascii="Calibri" w:hAnsi="Calibri" w:cs="Calibri"/>
          <w:color w:val="000000"/>
          <w:sz w:val="27"/>
          <w:szCs w:val="27"/>
        </w:rPr>
      </w:pPr>
    </w:p>
    <w:p w:rsidR="00517359" w:rsidP="00517359" w:rsidRDefault="00517359" w14:paraId="008A6243" w14:textId="77777777">
      <w:pPr>
        <w:pStyle w:val="NormalWeb"/>
        <w:spacing w:before="0" w:beforeAutospacing="0" w:after="0" w:afterAutospacing="0" w:line="360" w:lineRule="atLeast"/>
        <w:rPr>
          <w:rFonts w:ascii="Calibri" w:hAnsi="Calibri" w:cs="Calibri"/>
          <w:color w:val="000000"/>
          <w:sz w:val="27"/>
          <w:szCs w:val="27"/>
        </w:rPr>
      </w:pPr>
    </w:p>
    <w:p w:rsidR="006C5F88" w:rsidP="0F46DE15" w:rsidRDefault="006C5F88" w14:paraId="580E5CAF" w14:textId="2DA1D531">
      <w:pPr>
        <w:pStyle w:val="NormalWeb"/>
        <w:spacing w:before="0" w:beforeAutospacing="off" w:after="0" w:afterAutospacing="off" w:line="360" w:lineRule="atLeast"/>
        <w:rPr>
          <w:rFonts w:ascii="Calibri" w:hAnsi="Calibri" w:cs="Calibri"/>
          <w:color w:val="000000"/>
          <w:sz w:val="27"/>
          <w:szCs w:val="27"/>
        </w:rPr>
      </w:pPr>
      <w:r w:rsidRPr="0F46DE15" w:rsidR="00517359">
        <w:rPr>
          <w:rFonts w:ascii="Calibri" w:hAnsi="Calibri" w:cs="Calibri"/>
          <w:color w:val="000000" w:themeColor="text1" w:themeTint="FF" w:themeShade="FF"/>
          <w:sz w:val="27"/>
          <w:szCs w:val="27"/>
        </w:rPr>
        <w:t>‌</w:t>
      </w:r>
    </w:p>
    <w:p w:rsidR="00A67BD9" w:rsidP="006C5F88" w:rsidRDefault="00A67BD9" w14:paraId="2114DBED" w14:textId="77777777">
      <w:pPr>
        <w:pStyle w:val="NormalWeb"/>
        <w:spacing w:before="0" w:beforeAutospacing="0" w:after="0" w:afterAutospacing="0" w:line="360" w:lineRule="atLeast"/>
        <w:rPr>
          <w:rFonts w:ascii="Calibri" w:hAnsi="Calibri" w:cs="Calibri"/>
          <w:color w:val="000000"/>
          <w:sz w:val="27"/>
          <w:szCs w:val="27"/>
        </w:rPr>
      </w:pPr>
    </w:p>
    <w:p w:rsidR="00A67BD9" w:rsidP="0F46DE15" w:rsidRDefault="00A67BD9" w14:paraId="01DED41A" w14:textId="153A5086">
      <w:pPr>
        <w:pStyle w:val="NormalWeb"/>
        <w:spacing w:before="0" w:beforeAutospacing="off" w:after="0" w:afterAutospacing="off" w:line="360" w:lineRule="atLeast"/>
        <w:rPr>
          <w:rFonts w:ascii="Calibri" w:hAnsi="Calibri" w:cs="Calibri"/>
          <w:color w:val="000000"/>
          <w:sz w:val="27"/>
          <w:szCs w:val="27"/>
        </w:rPr>
      </w:pPr>
      <w:r w:rsidRPr="0F46DE15" w:rsidR="006C5F88">
        <w:rPr>
          <w:rFonts w:ascii="Calibri" w:hAnsi="Calibri" w:cs="Calibri"/>
          <w:color w:val="000000" w:themeColor="text1" w:themeTint="FF" w:themeShade="FF"/>
          <w:sz w:val="27"/>
          <w:szCs w:val="27"/>
        </w:rPr>
        <w:t>‌</w:t>
      </w:r>
    </w:p>
    <w:p w:rsidR="00353A35" w:rsidP="0F46DE15" w:rsidRDefault="00A67BD9" w14:paraId="70493D0E" w14:textId="370C5DD8">
      <w:pPr>
        <w:pStyle w:val="NormalWeb"/>
        <w:spacing w:before="0" w:beforeAutospacing="off" w:after="0" w:afterAutospacing="off" w:line="360" w:lineRule="atLeast"/>
        <w:rPr>
          <w:rFonts w:ascii="Calibri" w:hAnsi="Calibri" w:cs="Calibri"/>
          <w:color w:val="000000"/>
          <w:sz w:val="27"/>
          <w:szCs w:val="27"/>
        </w:rPr>
      </w:pPr>
      <w:r w:rsidRPr="0F46DE15" w:rsidR="00A67BD9">
        <w:rPr>
          <w:rFonts w:ascii="Calibri" w:hAnsi="Calibri" w:cs="Calibri"/>
          <w:color w:val="000000" w:themeColor="text1" w:themeTint="FF" w:themeShade="FF"/>
          <w:sz w:val="27"/>
          <w:szCs w:val="27"/>
        </w:rPr>
        <w:t>‌</w:t>
      </w:r>
    </w:p>
    <w:p w:rsidR="00353A35" w:rsidP="00353A35" w:rsidRDefault="00353A35" w14:paraId="06A500F1" w14:textId="0321D407">
      <w:pPr>
        <w:pStyle w:val="NormalWeb"/>
        <w:spacing w:before="0" w:beforeAutospacing="0" w:after="0" w:afterAutospacing="0" w:line="360" w:lineRule="atLeast"/>
        <w:rPr>
          <w:rFonts w:ascii="Calibri" w:hAnsi="Calibri" w:cs="Calibri"/>
          <w:color w:val="000000"/>
          <w:sz w:val="27"/>
          <w:szCs w:val="27"/>
        </w:rPr>
      </w:pPr>
    </w:p>
    <w:p w:rsidR="00C03A07" w:rsidP="0F46DE15" w:rsidRDefault="00C03A07" w14:paraId="779965F8" w14:textId="07751CEA">
      <w:pPr>
        <w:pStyle w:val="NormalWeb"/>
        <w:spacing w:before="0" w:beforeAutospacing="off" w:after="0" w:afterAutospacing="off" w:line="360" w:lineRule="atLeast"/>
        <w:rPr>
          <w:rFonts w:ascii="Times New Roman" w:hAnsi="Times New Roman" w:eastAsia="Times New Roman" w:cs="Times New Roman"/>
          <w:color w:val="000000"/>
          <w:sz w:val="24"/>
          <w:szCs w:val="24"/>
        </w:rPr>
      </w:pPr>
    </w:p>
    <w:sectPr w:rsidRPr="00177B14" w:rsidR="00177B1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8D"/>
    <w:rsid w:val="000A3F87"/>
    <w:rsid w:val="000C058E"/>
    <w:rsid w:val="000D5269"/>
    <w:rsid w:val="001005C2"/>
    <w:rsid w:val="00112352"/>
    <w:rsid w:val="00177B14"/>
    <w:rsid w:val="001B4CDD"/>
    <w:rsid w:val="001D7B72"/>
    <w:rsid w:val="002958B0"/>
    <w:rsid w:val="002B59F0"/>
    <w:rsid w:val="00353A35"/>
    <w:rsid w:val="003F6E1E"/>
    <w:rsid w:val="004162E6"/>
    <w:rsid w:val="00471192"/>
    <w:rsid w:val="004742A5"/>
    <w:rsid w:val="00517359"/>
    <w:rsid w:val="005A264B"/>
    <w:rsid w:val="006805D9"/>
    <w:rsid w:val="006C5F88"/>
    <w:rsid w:val="00724A99"/>
    <w:rsid w:val="007745C3"/>
    <w:rsid w:val="0078108D"/>
    <w:rsid w:val="007B09D6"/>
    <w:rsid w:val="007D2F71"/>
    <w:rsid w:val="00805245"/>
    <w:rsid w:val="008A12D7"/>
    <w:rsid w:val="008D2C03"/>
    <w:rsid w:val="00902FE2"/>
    <w:rsid w:val="00934EF1"/>
    <w:rsid w:val="009F433F"/>
    <w:rsid w:val="00A20819"/>
    <w:rsid w:val="00A67BD9"/>
    <w:rsid w:val="00A83C2B"/>
    <w:rsid w:val="00B075E4"/>
    <w:rsid w:val="00B20582"/>
    <w:rsid w:val="00B47D4F"/>
    <w:rsid w:val="00C03A07"/>
    <w:rsid w:val="00C555AB"/>
    <w:rsid w:val="00C953C7"/>
    <w:rsid w:val="00CF1226"/>
    <w:rsid w:val="00D14907"/>
    <w:rsid w:val="00D15066"/>
    <w:rsid w:val="00D466AB"/>
    <w:rsid w:val="00DB758A"/>
    <w:rsid w:val="00DF6DCC"/>
    <w:rsid w:val="00EF4EF2"/>
    <w:rsid w:val="00F56B37"/>
    <w:rsid w:val="00F91345"/>
    <w:rsid w:val="00FF5206"/>
    <w:rsid w:val="03317E5E"/>
    <w:rsid w:val="08D79C91"/>
    <w:rsid w:val="09A0BFE2"/>
    <w:rsid w:val="0F46DE15"/>
    <w:rsid w:val="295D15DB"/>
    <w:rsid w:val="4EA39840"/>
    <w:rsid w:val="520C8AE3"/>
    <w:rsid w:val="52F86050"/>
    <w:rsid w:val="53A85B44"/>
    <w:rsid w:val="587BCC67"/>
    <w:rsid w:val="7027E677"/>
    <w:rsid w:val="7E46AB45"/>
    <w:rsid w:val="7E5E0D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5DDB"/>
  <w15:chartTrackingRefBased/>
  <w15:docId w15:val="{70E47017-D591-4D8F-97F5-DC99127C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77B14"/>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1005C2"/>
    <w:rPr>
      <w:color w:val="0563C1" w:themeColor="hyperlink"/>
      <w:u w:val="single"/>
    </w:rPr>
  </w:style>
  <w:style w:type="character" w:styleId="UnresolvedMention">
    <w:name w:val="Unresolved Mention"/>
    <w:basedOn w:val="DefaultParagraphFont"/>
    <w:uiPriority w:val="99"/>
    <w:semiHidden/>
    <w:unhideWhenUsed/>
    <w:rsid w:val="00100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6501">
      <w:bodyDiv w:val="1"/>
      <w:marLeft w:val="0"/>
      <w:marRight w:val="0"/>
      <w:marTop w:val="0"/>
      <w:marBottom w:val="0"/>
      <w:divBdr>
        <w:top w:val="none" w:sz="0" w:space="0" w:color="auto"/>
        <w:left w:val="none" w:sz="0" w:space="0" w:color="auto"/>
        <w:bottom w:val="none" w:sz="0" w:space="0" w:color="auto"/>
        <w:right w:val="none" w:sz="0" w:space="0" w:color="auto"/>
      </w:divBdr>
    </w:div>
    <w:div w:id="213471681">
      <w:bodyDiv w:val="1"/>
      <w:marLeft w:val="0"/>
      <w:marRight w:val="0"/>
      <w:marTop w:val="0"/>
      <w:marBottom w:val="0"/>
      <w:divBdr>
        <w:top w:val="none" w:sz="0" w:space="0" w:color="auto"/>
        <w:left w:val="none" w:sz="0" w:space="0" w:color="auto"/>
        <w:bottom w:val="none" w:sz="0" w:space="0" w:color="auto"/>
        <w:right w:val="none" w:sz="0" w:space="0" w:color="auto"/>
      </w:divBdr>
    </w:div>
    <w:div w:id="249200364">
      <w:bodyDiv w:val="1"/>
      <w:marLeft w:val="0"/>
      <w:marRight w:val="0"/>
      <w:marTop w:val="0"/>
      <w:marBottom w:val="0"/>
      <w:divBdr>
        <w:top w:val="none" w:sz="0" w:space="0" w:color="auto"/>
        <w:left w:val="none" w:sz="0" w:space="0" w:color="auto"/>
        <w:bottom w:val="none" w:sz="0" w:space="0" w:color="auto"/>
        <w:right w:val="none" w:sz="0" w:space="0" w:color="auto"/>
      </w:divBdr>
    </w:div>
    <w:div w:id="259798641">
      <w:bodyDiv w:val="1"/>
      <w:marLeft w:val="0"/>
      <w:marRight w:val="0"/>
      <w:marTop w:val="0"/>
      <w:marBottom w:val="0"/>
      <w:divBdr>
        <w:top w:val="none" w:sz="0" w:space="0" w:color="auto"/>
        <w:left w:val="none" w:sz="0" w:space="0" w:color="auto"/>
        <w:bottom w:val="none" w:sz="0" w:space="0" w:color="auto"/>
        <w:right w:val="none" w:sz="0" w:space="0" w:color="auto"/>
      </w:divBdr>
    </w:div>
    <w:div w:id="312875248">
      <w:bodyDiv w:val="1"/>
      <w:marLeft w:val="0"/>
      <w:marRight w:val="0"/>
      <w:marTop w:val="0"/>
      <w:marBottom w:val="0"/>
      <w:divBdr>
        <w:top w:val="none" w:sz="0" w:space="0" w:color="auto"/>
        <w:left w:val="none" w:sz="0" w:space="0" w:color="auto"/>
        <w:bottom w:val="none" w:sz="0" w:space="0" w:color="auto"/>
        <w:right w:val="none" w:sz="0" w:space="0" w:color="auto"/>
      </w:divBdr>
    </w:div>
    <w:div w:id="703335525">
      <w:bodyDiv w:val="1"/>
      <w:marLeft w:val="0"/>
      <w:marRight w:val="0"/>
      <w:marTop w:val="0"/>
      <w:marBottom w:val="0"/>
      <w:divBdr>
        <w:top w:val="none" w:sz="0" w:space="0" w:color="auto"/>
        <w:left w:val="none" w:sz="0" w:space="0" w:color="auto"/>
        <w:bottom w:val="none" w:sz="0" w:space="0" w:color="auto"/>
        <w:right w:val="none" w:sz="0" w:space="0" w:color="auto"/>
      </w:divBdr>
    </w:div>
    <w:div w:id="760761126">
      <w:bodyDiv w:val="1"/>
      <w:marLeft w:val="0"/>
      <w:marRight w:val="0"/>
      <w:marTop w:val="0"/>
      <w:marBottom w:val="0"/>
      <w:divBdr>
        <w:top w:val="none" w:sz="0" w:space="0" w:color="auto"/>
        <w:left w:val="none" w:sz="0" w:space="0" w:color="auto"/>
        <w:bottom w:val="none" w:sz="0" w:space="0" w:color="auto"/>
        <w:right w:val="none" w:sz="0" w:space="0" w:color="auto"/>
      </w:divBdr>
    </w:div>
    <w:div w:id="1040743893">
      <w:bodyDiv w:val="1"/>
      <w:marLeft w:val="0"/>
      <w:marRight w:val="0"/>
      <w:marTop w:val="0"/>
      <w:marBottom w:val="0"/>
      <w:divBdr>
        <w:top w:val="none" w:sz="0" w:space="0" w:color="auto"/>
        <w:left w:val="none" w:sz="0" w:space="0" w:color="auto"/>
        <w:bottom w:val="none" w:sz="0" w:space="0" w:color="auto"/>
        <w:right w:val="none" w:sz="0" w:space="0" w:color="auto"/>
      </w:divBdr>
    </w:div>
    <w:div w:id="1050958120">
      <w:bodyDiv w:val="1"/>
      <w:marLeft w:val="0"/>
      <w:marRight w:val="0"/>
      <w:marTop w:val="0"/>
      <w:marBottom w:val="0"/>
      <w:divBdr>
        <w:top w:val="none" w:sz="0" w:space="0" w:color="auto"/>
        <w:left w:val="none" w:sz="0" w:space="0" w:color="auto"/>
        <w:bottom w:val="none" w:sz="0" w:space="0" w:color="auto"/>
        <w:right w:val="none" w:sz="0" w:space="0" w:color="auto"/>
      </w:divBdr>
    </w:div>
    <w:div w:id="1109011794">
      <w:bodyDiv w:val="1"/>
      <w:marLeft w:val="0"/>
      <w:marRight w:val="0"/>
      <w:marTop w:val="0"/>
      <w:marBottom w:val="0"/>
      <w:divBdr>
        <w:top w:val="none" w:sz="0" w:space="0" w:color="auto"/>
        <w:left w:val="none" w:sz="0" w:space="0" w:color="auto"/>
        <w:bottom w:val="none" w:sz="0" w:space="0" w:color="auto"/>
        <w:right w:val="none" w:sz="0" w:space="0" w:color="auto"/>
      </w:divBdr>
    </w:div>
    <w:div w:id="1445349303">
      <w:bodyDiv w:val="1"/>
      <w:marLeft w:val="0"/>
      <w:marRight w:val="0"/>
      <w:marTop w:val="0"/>
      <w:marBottom w:val="0"/>
      <w:divBdr>
        <w:top w:val="none" w:sz="0" w:space="0" w:color="auto"/>
        <w:left w:val="none" w:sz="0" w:space="0" w:color="auto"/>
        <w:bottom w:val="none" w:sz="0" w:space="0" w:color="auto"/>
        <w:right w:val="none" w:sz="0" w:space="0" w:color="auto"/>
      </w:divBdr>
    </w:div>
    <w:div w:id="1521972748">
      <w:bodyDiv w:val="1"/>
      <w:marLeft w:val="0"/>
      <w:marRight w:val="0"/>
      <w:marTop w:val="0"/>
      <w:marBottom w:val="0"/>
      <w:divBdr>
        <w:top w:val="none" w:sz="0" w:space="0" w:color="auto"/>
        <w:left w:val="none" w:sz="0" w:space="0" w:color="auto"/>
        <w:bottom w:val="none" w:sz="0" w:space="0" w:color="auto"/>
        <w:right w:val="none" w:sz="0" w:space="0" w:color="auto"/>
      </w:divBdr>
    </w:div>
    <w:div w:id="1713113275">
      <w:bodyDiv w:val="1"/>
      <w:marLeft w:val="0"/>
      <w:marRight w:val="0"/>
      <w:marTop w:val="0"/>
      <w:marBottom w:val="0"/>
      <w:divBdr>
        <w:top w:val="none" w:sz="0" w:space="0" w:color="auto"/>
        <w:left w:val="none" w:sz="0" w:space="0" w:color="auto"/>
        <w:bottom w:val="none" w:sz="0" w:space="0" w:color="auto"/>
        <w:right w:val="none" w:sz="0" w:space="0" w:color="auto"/>
      </w:divBdr>
    </w:div>
    <w:div w:id="176857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4.xml" Id="rId21" /><Relationship Type="http://schemas.openxmlformats.org/officeDocument/2006/relationships/image" Target="media/image3.jpeg" Id="rId7"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www.cnet.com/roadshow/news/the-most-important-self-driving-cars-of-2022/" TargetMode="External" Id="Re2766cdfd2f541ac" /><Relationship Type="http://schemas.openxmlformats.org/officeDocument/2006/relationships/hyperlink" Target="https://www.gartner.com/en/information-technology/glossary/autonomous-vehicles" TargetMode="External" Id="R581369a5a9014dbd" /><Relationship Type="http://schemas.openxmlformats.org/officeDocument/2006/relationships/hyperlink" Target="https://www.cubictelecom.com/blog/self-driving-cars-future-of-autonomous-vehicles-automotive-vehicles-2030/" TargetMode="External" Id="Rb3e82b9c9a314d79" /><Relationship Type="http://schemas.openxmlformats.org/officeDocument/2006/relationships/hyperlink" Target="https://www.compact.nl/en/articles/the-economic-and-social-impacts-of-fully-autonomous-vehicles/" TargetMode="External" Id="R8c3cbfc034d8412f" /><Relationship Type="http://schemas.openxmlformats.org/officeDocument/2006/relationships/hyperlink" Target="https://www.hindawi.com/journals/scn/2021/9997771/" TargetMode="External" Id="Recf379341a674df4" /><Relationship Type="http://schemas.openxmlformats.org/officeDocument/2006/relationships/hyperlink" Target="https://blog.rgbsi.com/6-levels-of-driving-automation" TargetMode="External" Id="Rd8db3154cd504da3" /><Relationship Type="http://schemas.openxmlformats.org/officeDocument/2006/relationships/hyperlink" Target="https://usa.streetsblog.org/2016/03/10/its-true-the-typical-car-is-parked-95-percent-of-the-time/" TargetMode="External" Id="R9110275506494b4c" /><Relationship Type="http://schemas.openxmlformats.org/officeDocument/2006/relationships/hyperlink" Target="https://www.synopsys.com/automotive/what-is-autonomous-car.html" TargetMode="External" Id="R8bbcbbffe3a34fb4" /><Relationship Type="http://schemas.openxmlformats.org/officeDocument/2006/relationships/hyperlink" Target="https://www.synopsys.com/automotive/what-is-adas.html" TargetMode="External" Id="R6a7ff73767e64b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E2E9F-B714-473C-94BA-BE4452D0A5E2}">
  <ds:schemaRefs>
    <ds:schemaRef ds:uri="http://schemas.openxmlformats.org/officeDocument/2006/bibliography"/>
  </ds:schemaRefs>
</ds:datastoreItem>
</file>

<file path=customXml/itemProps2.xml><?xml version="1.0" encoding="utf-8"?>
<ds:datastoreItem xmlns:ds="http://schemas.openxmlformats.org/officeDocument/2006/customXml" ds:itemID="{7E313632-7CC5-4F37-8B76-294AC3C3BB0C}"/>
</file>

<file path=customXml/itemProps3.xml><?xml version="1.0" encoding="utf-8"?>
<ds:datastoreItem xmlns:ds="http://schemas.openxmlformats.org/officeDocument/2006/customXml" ds:itemID="{2EDDFD83-D9D6-46AB-A235-EB442FFC6DAA}"/>
</file>

<file path=customXml/itemProps4.xml><?xml version="1.0" encoding="utf-8"?>
<ds:datastoreItem xmlns:ds="http://schemas.openxmlformats.org/officeDocument/2006/customXml" ds:itemID="{DC85CD53-9D6F-4B52-AA5C-00EB4C68A9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Prebendarcik</dc:creator>
  <keywords/>
  <dc:description/>
  <lastModifiedBy>William Prebendarcik</lastModifiedBy>
  <revision>7</revision>
  <dcterms:created xsi:type="dcterms:W3CDTF">2022-04-07T01:39:00.0000000Z</dcterms:created>
  <dcterms:modified xsi:type="dcterms:W3CDTF">2022-04-19T11:54:20.9609219Z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