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9491" w14:textId="77777777" w:rsidR="000E5549" w:rsidRPr="00485CCB" w:rsidRDefault="00000000">
      <w:pPr>
        <w:spacing w:after="160" w:line="240" w:lineRule="auto"/>
        <w:rPr>
          <w:rFonts w:asciiTheme="majorHAnsi" w:hAnsiTheme="majorHAnsi" w:cstheme="majorHAnsi"/>
        </w:rPr>
      </w:pPr>
      <w:r w:rsidRPr="00485CCB">
        <w:rPr>
          <w:rFonts w:asciiTheme="majorHAnsi" w:eastAsia="Carlito" w:hAnsiTheme="majorHAnsi" w:cstheme="majorHAnsi"/>
          <w:sz w:val="40"/>
        </w:rPr>
        <w:t>Risk, Dependency, Escalation &amp; Communication Register</w:t>
      </w:r>
    </w:p>
    <w:p w14:paraId="66A25A9C" w14:textId="77777777" w:rsidR="000E5549" w:rsidRPr="00485CCB" w:rsidRDefault="00000000">
      <w:pPr>
        <w:spacing w:after="240" w:line="240" w:lineRule="auto"/>
        <w:rPr>
          <w:rFonts w:asciiTheme="majorHAnsi" w:hAnsiTheme="majorHAnsi" w:cstheme="majorHAnsi"/>
        </w:rPr>
      </w:pPr>
      <w:r w:rsidRPr="00485CCB">
        <w:rPr>
          <w:rFonts w:asciiTheme="majorHAnsi" w:eastAsia="Carlito" w:hAnsiTheme="majorHAnsi" w:cstheme="majorHAnsi"/>
          <w:color w:val="5A5A5A"/>
          <w:sz w:val="24"/>
        </w:rPr>
        <w:t>Sprint 1 governance artifact - updated to current client/access situation and OAPA specification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24"/>
        <w:gridCol w:w="3240"/>
        <w:gridCol w:w="1080"/>
        <w:gridCol w:w="3484"/>
      </w:tblGrid>
      <w:tr w:rsidR="000E5549" w:rsidRPr="00485CCB" w14:paraId="21D9725A" w14:textId="77777777">
        <w:trPr>
          <w:tblHeader/>
        </w:trPr>
        <w:tc>
          <w:tcPr>
            <w:tcW w:w="1224" w:type="dxa"/>
            <w:shd w:val="clear" w:color="auto" w:fill="FFFFFF"/>
            <w:tcMar>
              <w:top w:w="70" w:type="dxa"/>
              <w:left w:w="70" w:type="dxa"/>
              <w:bottom w:w="70" w:type="dxa"/>
              <w:right w:w="70" w:type="dxa"/>
            </w:tcMar>
          </w:tcPr>
          <w:p w14:paraId="7D7B0E0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Project</w:t>
            </w:r>
          </w:p>
        </w:tc>
        <w:tc>
          <w:tcPr>
            <w:tcW w:w="3240" w:type="dxa"/>
            <w:shd w:val="clear" w:color="auto" w:fill="FFFFFF"/>
            <w:tcMar>
              <w:top w:w="70" w:type="dxa"/>
              <w:left w:w="70" w:type="dxa"/>
              <w:bottom w:w="70" w:type="dxa"/>
              <w:right w:w="70" w:type="dxa"/>
            </w:tcMar>
          </w:tcPr>
          <w:p w14:paraId="74D51573" w14:textId="3E1473F8"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P000785CSITCP / Group 74 Team A</w:t>
            </w:r>
          </w:p>
        </w:tc>
        <w:tc>
          <w:tcPr>
            <w:tcW w:w="1080" w:type="dxa"/>
            <w:shd w:val="clear" w:color="auto" w:fill="FFFFFF"/>
            <w:tcMar>
              <w:top w:w="70" w:type="dxa"/>
              <w:left w:w="70" w:type="dxa"/>
              <w:bottom w:w="70" w:type="dxa"/>
              <w:right w:w="70" w:type="dxa"/>
            </w:tcMar>
          </w:tcPr>
          <w:p w14:paraId="2DA4DBE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Owner</w:t>
            </w:r>
          </w:p>
        </w:tc>
        <w:tc>
          <w:tcPr>
            <w:tcW w:w="3484" w:type="dxa"/>
            <w:shd w:val="clear" w:color="auto" w:fill="FFFFFF"/>
            <w:tcMar>
              <w:top w:w="70" w:type="dxa"/>
              <w:left w:w="70" w:type="dxa"/>
              <w:bottom w:w="70" w:type="dxa"/>
              <w:right w:w="70" w:type="dxa"/>
            </w:tcMar>
          </w:tcPr>
          <w:p w14:paraId="28961CB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Rajendra - Project Manager</w:t>
            </w:r>
          </w:p>
        </w:tc>
      </w:tr>
      <w:tr w:rsidR="000E5549" w:rsidRPr="00485CCB" w14:paraId="09610E3B" w14:textId="77777777">
        <w:tc>
          <w:tcPr>
            <w:tcW w:w="1224" w:type="dxa"/>
            <w:shd w:val="clear" w:color="auto" w:fill="FFFFFF"/>
            <w:tcMar>
              <w:top w:w="70" w:type="dxa"/>
              <w:left w:w="70" w:type="dxa"/>
              <w:bottom w:w="70" w:type="dxa"/>
              <w:right w:w="70" w:type="dxa"/>
            </w:tcMar>
          </w:tcPr>
          <w:p w14:paraId="2E04AB8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Status</w:t>
            </w:r>
          </w:p>
        </w:tc>
        <w:tc>
          <w:tcPr>
            <w:tcW w:w="3240" w:type="dxa"/>
            <w:shd w:val="clear" w:color="auto" w:fill="FFFFFF"/>
            <w:tcMar>
              <w:top w:w="70" w:type="dxa"/>
              <w:left w:w="70" w:type="dxa"/>
              <w:bottom w:w="70" w:type="dxa"/>
              <w:right w:w="70" w:type="dxa"/>
            </w:tcMar>
          </w:tcPr>
          <w:p w14:paraId="04363DA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Updated / active register</w:t>
            </w:r>
          </w:p>
        </w:tc>
        <w:tc>
          <w:tcPr>
            <w:tcW w:w="1080" w:type="dxa"/>
            <w:shd w:val="clear" w:color="auto" w:fill="FFFFFF"/>
            <w:tcMar>
              <w:top w:w="70" w:type="dxa"/>
              <w:left w:w="70" w:type="dxa"/>
              <w:bottom w:w="70" w:type="dxa"/>
              <w:right w:w="70" w:type="dxa"/>
            </w:tcMar>
          </w:tcPr>
          <w:p w14:paraId="2FE80C0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Current as of</w:t>
            </w:r>
          </w:p>
        </w:tc>
        <w:tc>
          <w:tcPr>
            <w:tcW w:w="3484" w:type="dxa"/>
            <w:shd w:val="clear" w:color="auto" w:fill="FFFFFF"/>
            <w:tcMar>
              <w:top w:w="70" w:type="dxa"/>
              <w:left w:w="70" w:type="dxa"/>
              <w:bottom w:w="70" w:type="dxa"/>
              <w:right w:w="70" w:type="dxa"/>
            </w:tcMar>
          </w:tcPr>
          <w:p w14:paraId="74234D8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23 August 2026</w:t>
            </w:r>
          </w:p>
        </w:tc>
      </w:tr>
    </w:tbl>
    <w:p w14:paraId="6B6BA21B" w14:textId="77777777" w:rsidR="000E5549" w:rsidRPr="00485CCB" w:rsidRDefault="000E5549">
      <w:pPr>
        <w:spacing w:after="0"/>
        <w:rPr>
          <w:rFonts w:asciiTheme="majorHAnsi" w:hAnsiTheme="majorHAnsi" w:cstheme="majorHAnsi"/>
        </w:rPr>
      </w:pPr>
    </w:p>
    <w:p w14:paraId="1B36DA40" w14:textId="77777777" w:rsidR="000E5549" w:rsidRPr="00485CCB" w:rsidRDefault="00000000">
      <w:pPr>
        <w:pStyle w:val="Heading1"/>
        <w:spacing w:line="240" w:lineRule="auto"/>
        <w:rPr>
          <w:rFonts w:cstheme="majorHAnsi"/>
        </w:rPr>
      </w:pPr>
      <w:r w:rsidRPr="00485CCB">
        <w:rPr>
          <w:rFonts w:eastAsia="Carlito" w:cstheme="majorHAnsi"/>
        </w:rPr>
        <w:t>1. Current governance position</w:t>
      </w:r>
    </w:p>
    <w:p w14:paraId="225F8738" w14:textId="77777777" w:rsidR="000E5549" w:rsidRPr="00485CCB" w:rsidRDefault="00000000">
      <w:pPr>
        <w:rPr>
          <w:rFonts w:asciiTheme="majorHAnsi" w:hAnsiTheme="majorHAnsi" w:cstheme="majorHAnsi"/>
        </w:rPr>
      </w:pPr>
      <w:r w:rsidRPr="00485CCB">
        <w:rPr>
          <w:rFonts w:asciiTheme="majorHAnsi" w:eastAsia="Carlito" w:hAnsiTheme="majorHAnsi" w:cstheme="majorHAnsi"/>
        </w:rPr>
        <w:t>The original access blocker is still active, but the stakeholder situation has changed. Darryl is no longer classified simply as an unresponsive client, on 21 August he advised that he is in hospital and expects to be unavailable for another week. OAPA project continuity is now being supported by Professor Michael Cowling and Jo-Anne Kelder. Jo provided the OAPA Moodle specification and directed Team 74 to Sam via tech@open-publishing.org for Moodle access. An access request for the current Academy page and old Moodle page has been sent and remains pending.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8"/>
      </w:tblGrid>
      <w:tr w:rsidR="000E5549" w:rsidRPr="00485CCB" w14:paraId="6E85D79E" w14:textId="77777777">
        <w:tc>
          <w:tcPr>
            <w:tcW w:w="9028" w:type="dxa"/>
            <w:shd w:val="clear" w:color="auto" w:fill="FFFFFF"/>
            <w:tcMar>
              <w:top w:w="70" w:type="dxa"/>
              <w:left w:w="70" w:type="dxa"/>
              <w:bottom w:w="70" w:type="dxa"/>
              <w:right w:w="70" w:type="dxa"/>
            </w:tcMar>
          </w:tcPr>
          <w:p w14:paraId="45D32B23" w14:textId="77777777" w:rsidR="000E5549" w:rsidRPr="00485CCB" w:rsidRDefault="00000000">
            <w:pPr>
              <w:spacing w:after="60"/>
              <w:rPr>
                <w:rFonts w:asciiTheme="majorHAnsi" w:hAnsiTheme="majorHAnsi" w:cstheme="majorHAnsi"/>
              </w:rPr>
            </w:pPr>
            <w:r w:rsidRPr="00485CCB">
              <w:rPr>
                <w:rFonts w:asciiTheme="majorHAnsi" w:eastAsia="Carlito" w:hAnsiTheme="majorHAnsi" w:cstheme="majorHAnsi"/>
                <w:b/>
                <w:sz w:val="20"/>
              </w:rPr>
              <w:t>No unsupported date</w:t>
            </w:r>
          </w:p>
          <w:p w14:paraId="512AB59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20"/>
              </w:rPr>
              <w:t>This register does not claim that Moodle access will arrive on a particular date. Access remains a dependency until Sam/OAPA confirms it and Team 74 verifies the actual permission level.</w:t>
            </w:r>
          </w:p>
        </w:tc>
      </w:tr>
    </w:tbl>
    <w:p w14:paraId="1FADC036" w14:textId="77777777" w:rsidR="000E5549" w:rsidRPr="00485CCB" w:rsidRDefault="00000000">
      <w:pPr>
        <w:pStyle w:val="Heading1"/>
        <w:spacing w:line="240" w:lineRule="auto"/>
        <w:rPr>
          <w:rFonts w:cstheme="majorHAnsi"/>
        </w:rPr>
      </w:pPr>
      <w:r w:rsidRPr="00485CCB">
        <w:rPr>
          <w:rFonts w:eastAsia="Carlito" w:cstheme="majorHAnsi"/>
        </w:rPr>
        <w:t>2. Active risk register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3"/>
        <w:gridCol w:w="1127"/>
        <w:gridCol w:w="1709"/>
        <w:gridCol w:w="835"/>
        <w:gridCol w:w="720"/>
        <w:gridCol w:w="1080"/>
        <w:gridCol w:w="3052"/>
      </w:tblGrid>
      <w:tr w:rsidR="000E5549" w:rsidRPr="00485CCB" w14:paraId="082DD837" w14:textId="77777777" w:rsidTr="00F432E8">
        <w:trPr>
          <w:tblHeader/>
        </w:trPr>
        <w:tc>
          <w:tcPr>
            <w:tcW w:w="503" w:type="dxa"/>
            <w:shd w:val="clear" w:color="auto" w:fill="FFFFFF"/>
            <w:tcMar>
              <w:top w:w="70" w:type="dxa"/>
              <w:left w:w="70" w:type="dxa"/>
              <w:bottom w:w="70" w:type="dxa"/>
              <w:right w:w="70" w:type="dxa"/>
            </w:tcMar>
          </w:tcPr>
          <w:p w14:paraId="67B39C2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ID</w:t>
            </w:r>
          </w:p>
        </w:tc>
        <w:tc>
          <w:tcPr>
            <w:tcW w:w="1127" w:type="dxa"/>
            <w:shd w:val="clear" w:color="auto" w:fill="FFFFFF"/>
            <w:tcMar>
              <w:top w:w="70" w:type="dxa"/>
              <w:left w:w="70" w:type="dxa"/>
              <w:bottom w:w="70" w:type="dxa"/>
              <w:right w:w="70" w:type="dxa"/>
            </w:tcMar>
          </w:tcPr>
          <w:p w14:paraId="707B4BE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Type</w:t>
            </w:r>
          </w:p>
        </w:tc>
        <w:tc>
          <w:tcPr>
            <w:tcW w:w="1709" w:type="dxa"/>
            <w:shd w:val="clear" w:color="auto" w:fill="FFFFFF"/>
            <w:tcMar>
              <w:top w:w="70" w:type="dxa"/>
              <w:left w:w="70" w:type="dxa"/>
              <w:bottom w:w="70" w:type="dxa"/>
              <w:right w:w="70" w:type="dxa"/>
            </w:tcMar>
          </w:tcPr>
          <w:p w14:paraId="451BC9C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Risk / issue</w:t>
            </w:r>
          </w:p>
        </w:tc>
        <w:tc>
          <w:tcPr>
            <w:tcW w:w="835" w:type="dxa"/>
            <w:shd w:val="clear" w:color="auto" w:fill="FFFFFF"/>
            <w:tcMar>
              <w:top w:w="70" w:type="dxa"/>
              <w:left w:w="70" w:type="dxa"/>
              <w:bottom w:w="70" w:type="dxa"/>
              <w:right w:w="70" w:type="dxa"/>
            </w:tcMar>
          </w:tcPr>
          <w:p w14:paraId="5619216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Status</w:t>
            </w:r>
          </w:p>
        </w:tc>
        <w:tc>
          <w:tcPr>
            <w:tcW w:w="720" w:type="dxa"/>
            <w:shd w:val="clear" w:color="auto" w:fill="FFFFFF"/>
            <w:tcMar>
              <w:top w:w="70" w:type="dxa"/>
              <w:left w:w="70" w:type="dxa"/>
              <w:bottom w:w="70" w:type="dxa"/>
              <w:right w:w="70" w:type="dxa"/>
            </w:tcMar>
          </w:tcPr>
          <w:p w14:paraId="1D22354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Rating</w:t>
            </w:r>
          </w:p>
        </w:tc>
        <w:tc>
          <w:tcPr>
            <w:tcW w:w="1080" w:type="dxa"/>
            <w:shd w:val="clear" w:color="auto" w:fill="FFFFFF"/>
            <w:tcMar>
              <w:top w:w="70" w:type="dxa"/>
              <w:left w:w="70" w:type="dxa"/>
              <w:bottom w:w="70" w:type="dxa"/>
              <w:right w:w="70" w:type="dxa"/>
            </w:tcMar>
          </w:tcPr>
          <w:p w14:paraId="44635AC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Owner</w:t>
            </w:r>
          </w:p>
        </w:tc>
        <w:tc>
          <w:tcPr>
            <w:tcW w:w="3052" w:type="dxa"/>
            <w:shd w:val="clear" w:color="auto" w:fill="FFFFFF"/>
            <w:tcMar>
              <w:top w:w="70" w:type="dxa"/>
              <w:left w:w="70" w:type="dxa"/>
              <w:bottom w:w="70" w:type="dxa"/>
              <w:right w:w="70" w:type="dxa"/>
            </w:tcMar>
          </w:tcPr>
          <w:p w14:paraId="329E910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Mitigation / next action</w:t>
            </w:r>
          </w:p>
        </w:tc>
      </w:tr>
      <w:tr w:rsidR="000E5549" w:rsidRPr="00485CCB" w14:paraId="4D8980D2" w14:textId="77777777" w:rsidTr="00F432E8">
        <w:trPr>
          <w:cantSplit/>
        </w:trPr>
        <w:tc>
          <w:tcPr>
            <w:tcW w:w="503" w:type="dxa"/>
            <w:shd w:val="clear" w:color="auto" w:fill="FFFFFF"/>
            <w:tcMar>
              <w:top w:w="70" w:type="dxa"/>
              <w:left w:w="70" w:type="dxa"/>
              <w:bottom w:w="70" w:type="dxa"/>
              <w:right w:w="70" w:type="dxa"/>
            </w:tcMar>
          </w:tcPr>
          <w:p w14:paraId="61CC6B5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R1</w:t>
            </w:r>
          </w:p>
        </w:tc>
        <w:tc>
          <w:tcPr>
            <w:tcW w:w="1127" w:type="dxa"/>
            <w:shd w:val="clear" w:color="auto" w:fill="FFFFFF"/>
            <w:tcMar>
              <w:top w:w="70" w:type="dxa"/>
              <w:left w:w="70" w:type="dxa"/>
              <w:bottom w:w="70" w:type="dxa"/>
              <w:right w:w="70" w:type="dxa"/>
            </w:tcMar>
          </w:tcPr>
          <w:p w14:paraId="7A3E5BF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Access</w:t>
            </w:r>
          </w:p>
        </w:tc>
        <w:tc>
          <w:tcPr>
            <w:tcW w:w="1709" w:type="dxa"/>
            <w:shd w:val="clear" w:color="auto" w:fill="FFFFFF"/>
            <w:tcMar>
              <w:top w:w="70" w:type="dxa"/>
              <w:left w:w="70" w:type="dxa"/>
              <w:bottom w:w="70" w:type="dxa"/>
              <w:right w:w="70" w:type="dxa"/>
            </w:tcMar>
          </w:tcPr>
          <w:p w14:paraId="455A120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Current/old Moodle access not yet provided</w:t>
            </w:r>
          </w:p>
        </w:tc>
        <w:tc>
          <w:tcPr>
            <w:tcW w:w="835" w:type="dxa"/>
            <w:shd w:val="clear" w:color="auto" w:fill="FFFFFF"/>
            <w:tcMar>
              <w:top w:w="70" w:type="dxa"/>
              <w:left w:w="70" w:type="dxa"/>
              <w:bottom w:w="70" w:type="dxa"/>
              <w:right w:w="70" w:type="dxa"/>
            </w:tcMar>
          </w:tcPr>
          <w:p w14:paraId="2B71881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Active</w:t>
            </w:r>
          </w:p>
        </w:tc>
        <w:tc>
          <w:tcPr>
            <w:tcW w:w="720" w:type="dxa"/>
            <w:shd w:val="clear" w:color="auto" w:fill="FFFFFF"/>
            <w:tcMar>
              <w:top w:w="70" w:type="dxa"/>
              <w:left w:w="70" w:type="dxa"/>
              <w:bottom w:w="70" w:type="dxa"/>
              <w:right w:w="70" w:type="dxa"/>
            </w:tcMar>
          </w:tcPr>
          <w:p w14:paraId="3D7F422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High</w:t>
            </w:r>
          </w:p>
        </w:tc>
        <w:tc>
          <w:tcPr>
            <w:tcW w:w="1080" w:type="dxa"/>
            <w:shd w:val="clear" w:color="auto" w:fill="FFFFFF"/>
            <w:tcMar>
              <w:top w:w="70" w:type="dxa"/>
              <w:left w:w="70" w:type="dxa"/>
              <w:bottom w:w="70" w:type="dxa"/>
              <w:right w:w="70" w:type="dxa"/>
            </w:tcMar>
          </w:tcPr>
          <w:p w14:paraId="561ADEC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 Reshan</w:t>
            </w:r>
          </w:p>
        </w:tc>
        <w:tc>
          <w:tcPr>
            <w:tcW w:w="3052" w:type="dxa"/>
            <w:shd w:val="clear" w:color="auto" w:fill="FFFFFF"/>
            <w:tcMar>
              <w:top w:w="70" w:type="dxa"/>
              <w:left w:w="70" w:type="dxa"/>
              <w:bottom w:w="70" w:type="dxa"/>
              <w:right w:w="70" w:type="dxa"/>
            </w:tcMar>
          </w:tcPr>
          <w:p w14:paraId="5FE0C8F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Keep access-independent work moving, access request sent to Sam, verify account/permissions immediately on receipt, record evidence in Planner.</w:t>
            </w:r>
          </w:p>
        </w:tc>
      </w:tr>
      <w:tr w:rsidR="000E5549" w:rsidRPr="00485CCB" w14:paraId="01CA24CE" w14:textId="77777777" w:rsidTr="00F432E8">
        <w:trPr>
          <w:cantSplit/>
        </w:trPr>
        <w:tc>
          <w:tcPr>
            <w:tcW w:w="503" w:type="dxa"/>
            <w:shd w:val="clear" w:color="auto" w:fill="FFFFFF"/>
            <w:tcMar>
              <w:top w:w="70" w:type="dxa"/>
              <w:left w:w="70" w:type="dxa"/>
              <w:bottom w:w="70" w:type="dxa"/>
              <w:right w:w="70" w:type="dxa"/>
            </w:tcMar>
          </w:tcPr>
          <w:p w14:paraId="2F1FC5C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R2</w:t>
            </w:r>
          </w:p>
        </w:tc>
        <w:tc>
          <w:tcPr>
            <w:tcW w:w="1127" w:type="dxa"/>
            <w:shd w:val="clear" w:color="auto" w:fill="FFFFFF"/>
            <w:tcMar>
              <w:top w:w="70" w:type="dxa"/>
              <w:left w:w="70" w:type="dxa"/>
              <w:bottom w:w="70" w:type="dxa"/>
              <w:right w:w="70" w:type="dxa"/>
            </w:tcMar>
          </w:tcPr>
          <w:p w14:paraId="70F2C2F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Environment</w:t>
            </w:r>
          </w:p>
        </w:tc>
        <w:tc>
          <w:tcPr>
            <w:tcW w:w="1709" w:type="dxa"/>
            <w:shd w:val="clear" w:color="auto" w:fill="FFFFFF"/>
            <w:tcMar>
              <w:top w:w="70" w:type="dxa"/>
              <w:left w:w="70" w:type="dxa"/>
              <w:bottom w:w="70" w:type="dxa"/>
              <w:right w:w="70" w:type="dxa"/>
            </w:tcMar>
          </w:tcPr>
          <w:p w14:paraId="2C2FA5D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Editable sandbox/change workflow not confirmed</w:t>
            </w:r>
          </w:p>
        </w:tc>
        <w:tc>
          <w:tcPr>
            <w:tcW w:w="835" w:type="dxa"/>
            <w:shd w:val="clear" w:color="auto" w:fill="FFFFFF"/>
            <w:tcMar>
              <w:top w:w="70" w:type="dxa"/>
              <w:left w:w="70" w:type="dxa"/>
              <w:bottom w:w="70" w:type="dxa"/>
              <w:right w:w="70" w:type="dxa"/>
            </w:tcMar>
          </w:tcPr>
          <w:p w14:paraId="3AF96CC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Active</w:t>
            </w:r>
          </w:p>
        </w:tc>
        <w:tc>
          <w:tcPr>
            <w:tcW w:w="720" w:type="dxa"/>
            <w:shd w:val="clear" w:color="auto" w:fill="FFFFFF"/>
            <w:tcMar>
              <w:top w:w="70" w:type="dxa"/>
              <w:left w:w="70" w:type="dxa"/>
              <w:bottom w:w="70" w:type="dxa"/>
              <w:right w:w="70" w:type="dxa"/>
            </w:tcMar>
          </w:tcPr>
          <w:p w14:paraId="0DCF52C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High</w:t>
            </w:r>
          </w:p>
        </w:tc>
        <w:tc>
          <w:tcPr>
            <w:tcW w:w="1080" w:type="dxa"/>
            <w:shd w:val="clear" w:color="auto" w:fill="FFFFFF"/>
            <w:tcMar>
              <w:top w:w="70" w:type="dxa"/>
              <w:left w:w="70" w:type="dxa"/>
              <w:bottom w:w="70" w:type="dxa"/>
              <w:right w:w="70" w:type="dxa"/>
            </w:tcMar>
          </w:tcPr>
          <w:p w14:paraId="65A699F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Reshan + Aryan</w:t>
            </w:r>
          </w:p>
        </w:tc>
        <w:tc>
          <w:tcPr>
            <w:tcW w:w="3052" w:type="dxa"/>
            <w:shd w:val="clear" w:color="auto" w:fill="FFFFFF"/>
            <w:tcMar>
              <w:top w:w="70" w:type="dxa"/>
              <w:left w:w="70" w:type="dxa"/>
              <w:bottom w:w="70" w:type="dxa"/>
              <w:right w:w="70" w:type="dxa"/>
            </w:tcMar>
          </w:tcPr>
          <w:p w14:paraId="436E83F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No production changes. Confirm read-only vs edit access, sandbox location, theme/plugin permissions, source-control and approval workflow before implementation.</w:t>
            </w:r>
          </w:p>
        </w:tc>
      </w:tr>
      <w:tr w:rsidR="000E5549" w:rsidRPr="00485CCB" w14:paraId="6EE8EC96" w14:textId="77777777" w:rsidTr="00F432E8">
        <w:trPr>
          <w:cantSplit/>
        </w:trPr>
        <w:tc>
          <w:tcPr>
            <w:tcW w:w="503" w:type="dxa"/>
            <w:shd w:val="clear" w:color="auto" w:fill="FFFFFF"/>
            <w:tcMar>
              <w:top w:w="70" w:type="dxa"/>
              <w:left w:w="70" w:type="dxa"/>
              <w:bottom w:w="70" w:type="dxa"/>
              <w:right w:w="70" w:type="dxa"/>
            </w:tcMar>
          </w:tcPr>
          <w:p w14:paraId="42F2A68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R3</w:t>
            </w:r>
          </w:p>
        </w:tc>
        <w:tc>
          <w:tcPr>
            <w:tcW w:w="1127" w:type="dxa"/>
            <w:shd w:val="clear" w:color="auto" w:fill="FFFFFF"/>
            <w:tcMar>
              <w:top w:w="70" w:type="dxa"/>
              <w:left w:w="70" w:type="dxa"/>
              <w:bottom w:w="70" w:type="dxa"/>
              <w:right w:w="70" w:type="dxa"/>
            </w:tcMar>
          </w:tcPr>
          <w:p w14:paraId="71EBBC5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Stakeholder availability</w:t>
            </w:r>
          </w:p>
        </w:tc>
        <w:tc>
          <w:tcPr>
            <w:tcW w:w="1709" w:type="dxa"/>
            <w:shd w:val="clear" w:color="auto" w:fill="FFFFFF"/>
            <w:tcMar>
              <w:top w:w="70" w:type="dxa"/>
              <w:left w:w="70" w:type="dxa"/>
              <w:bottom w:w="70" w:type="dxa"/>
              <w:right w:w="70" w:type="dxa"/>
            </w:tcMar>
          </w:tcPr>
          <w:p w14:paraId="7BA5865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Primary client contact unavailable due hospital stay</w:t>
            </w:r>
          </w:p>
        </w:tc>
        <w:tc>
          <w:tcPr>
            <w:tcW w:w="835" w:type="dxa"/>
            <w:shd w:val="clear" w:color="auto" w:fill="FFFFFF"/>
            <w:tcMar>
              <w:top w:w="70" w:type="dxa"/>
              <w:left w:w="70" w:type="dxa"/>
              <w:bottom w:w="70" w:type="dxa"/>
              <w:right w:w="70" w:type="dxa"/>
            </w:tcMar>
          </w:tcPr>
          <w:p w14:paraId="1820642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Active / mitigated</w:t>
            </w:r>
          </w:p>
        </w:tc>
        <w:tc>
          <w:tcPr>
            <w:tcW w:w="720" w:type="dxa"/>
            <w:shd w:val="clear" w:color="auto" w:fill="FFFFFF"/>
            <w:tcMar>
              <w:top w:w="70" w:type="dxa"/>
              <w:left w:w="70" w:type="dxa"/>
              <w:bottom w:w="70" w:type="dxa"/>
              <w:right w:w="70" w:type="dxa"/>
            </w:tcMar>
          </w:tcPr>
          <w:p w14:paraId="2DAEA87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Med-High</w:t>
            </w:r>
          </w:p>
        </w:tc>
        <w:tc>
          <w:tcPr>
            <w:tcW w:w="1080" w:type="dxa"/>
            <w:shd w:val="clear" w:color="auto" w:fill="FFFFFF"/>
            <w:tcMar>
              <w:top w:w="70" w:type="dxa"/>
              <w:left w:w="70" w:type="dxa"/>
              <w:bottom w:w="70" w:type="dxa"/>
              <w:right w:w="70" w:type="dxa"/>
            </w:tcMar>
          </w:tcPr>
          <w:p w14:paraId="2082EDC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w:t>
            </w:r>
          </w:p>
        </w:tc>
        <w:tc>
          <w:tcPr>
            <w:tcW w:w="3052" w:type="dxa"/>
            <w:shd w:val="clear" w:color="auto" w:fill="FFFFFF"/>
            <w:tcMar>
              <w:top w:w="70" w:type="dxa"/>
              <w:left w:w="70" w:type="dxa"/>
              <w:bottom w:w="70" w:type="dxa"/>
              <w:right w:w="70" w:type="dxa"/>
            </w:tcMar>
          </w:tcPr>
          <w:p w14:paraId="59E986E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Use Michael and Jo for project continuity, route technical access to Sam, keep Darryl informed without relying on him for immediate action while unavailable.</w:t>
            </w:r>
          </w:p>
        </w:tc>
      </w:tr>
      <w:tr w:rsidR="000E5549" w:rsidRPr="00485CCB" w14:paraId="19D9B8A5" w14:textId="77777777" w:rsidTr="00F432E8">
        <w:trPr>
          <w:cantSplit/>
        </w:trPr>
        <w:tc>
          <w:tcPr>
            <w:tcW w:w="503" w:type="dxa"/>
            <w:shd w:val="clear" w:color="auto" w:fill="FFFFFF"/>
            <w:tcMar>
              <w:top w:w="70" w:type="dxa"/>
              <w:left w:w="70" w:type="dxa"/>
              <w:bottom w:w="70" w:type="dxa"/>
              <w:right w:w="70" w:type="dxa"/>
            </w:tcMar>
          </w:tcPr>
          <w:p w14:paraId="78C917D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R4</w:t>
            </w:r>
          </w:p>
        </w:tc>
        <w:tc>
          <w:tcPr>
            <w:tcW w:w="1127" w:type="dxa"/>
            <w:shd w:val="clear" w:color="auto" w:fill="FFFFFF"/>
            <w:tcMar>
              <w:top w:w="70" w:type="dxa"/>
              <w:left w:w="70" w:type="dxa"/>
              <w:bottom w:w="70" w:type="dxa"/>
              <w:right w:w="70" w:type="dxa"/>
            </w:tcMar>
          </w:tcPr>
          <w:p w14:paraId="55A3D1B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Schedule</w:t>
            </w:r>
          </w:p>
        </w:tc>
        <w:tc>
          <w:tcPr>
            <w:tcW w:w="1709" w:type="dxa"/>
            <w:shd w:val="clear" w:color="auto" w:fill="FFFFFF"/>
            <w:tcMar>
              <w:top w:w="70" w:type="dxa"/>
              <w:left w:w="70" w:type="dxa"/>
              <w:bottom w:w="70" w:type="dxa"/>
              <w:right w:w="70" w:type="dxa"/>
            </w:tcMar>
          </w:tcPr>
          <w:p w14:paraId="08B05DA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Sprint 1 slippage caused by extended access delay</w:t>
            </w:r>
          </w:p>
        </w:tc>
        <w:tc>
          <w:tcPr>
            <w:tcW w:w="835" w:type="dxa"/>
            <w:shd w:val="clear" w:color="auto" w:fill="FFFFFF"/>
            <w:tcMar>
              <w:top w:w="70" w:type="dxa"/>
              <w:left w:w="70" w:type="dxa"/>
              <w:bottom w:w="70" w:type="dxa"/>
              <w:right w:w="70" w:type="dxa"/>
            </w:tcMar>
          </w:tcPr>
          <w:p w14:paraId="7104934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Active</w:t>
            </w:r>
          </w:p>
        </w:tc>
        <w:tc>
          <w:tcPr>
            <w:tcW w:w="720" w:type="dxa"/>
            <w:shd w:val="clear" w:color="auto" w:fill="FFFFFF"/>
            <w:tcMar>
              <w:top w:w="70" w:type="dxa"/>
              <w:left w:w="70" w:type="dxa"/>
              <w:bottom w:w="70" w:type="dxa"/>
              <w:right w:w="70" w:type="dxa"/>
            </w:tcMar>
          </w:tcPr>
          <w:p w14:paraId="5793B21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High</w:t>
            </w:r>
          </w:p>
        </w:tc>
        <w:tc>
          <w:tcPr>
            <w:tcW w:w="1080" w:type="dxa"/>
            <w:shd w:val="clear" w:color="auto" w:fill="FFFFFF"/>
            <w:tcMar>
              <w:top w:w="70" w:type="dxa"/>
              <w:left w:w="70" w:type="dxa"/>
              <w:bottom w:w="70" w:type="dxa"/>
              <w:right w:w="70" w:type="dxa"/>
            </w:tcMar>
          </w:tcPr>
          <w:p w14:paraId="5823C9F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w:t>
            </w:r>
          </w:p>
        </w:tc>
        <w:tc>
          <w:tcPr>
            <w:tcW w:w="3052" w:type="dxa"/>
            <w:shd w:val="clear" w:color="auto" w:fill="FFFFFF"/>
            <w:tcMar>
              <w:top w:w="70" w:type="dxa"/>
              <w:left w:w="70" w:type="dxa"/>
              <w:bottom w:w="70" w:type="dxa"/>
              <w:right w:w="70" w:type="dxa"/>
            </w:tcMar>
          </w:tcPr>
          <w:p w14:paraId="7008BA2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Prioritise specification review, requirements, proposed UX, Moodle research and planning in parallel, document blocked tasks, re-sequence access-dependent work once access arrives.</w:t>
            </w:r>
          </w:p>
        </w:tc>
      </w:tr>
      <w:tr w:rsidR="000E5549" w:rsidRPr="00485CCB" w14:paraId="047D46B9" w14:textId="77777777" w:rsidTr="00F432E8">
        <w:trPr>
          <w:cantSplit/>
        </w:trPr>
        <w:tc>
          <w:tcPr>
            <w:tcW w:w="503" w:type="dxa"/>
            <w:shd w:val="clear" w:color="auto" w:fill="FFFFFF"/>
            <w:tcMar>
              <w:top w:w="70" w:type="dxa"/>
              <w:left w:w="70" w:type="dxa"/>
              <w:bottom w:w="70" w:type="dxa"/>
              <w:right w:w="70" w:type="dxa"/>
            </w:tcMar>
          </w:tcPr>
          <w:p w14:paraId="508D430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R5</w:t>
            </w:r>
          </w:p>
        </w:tc>
        <w:tc>
          <w:tcPr>
            <w:tcW w:w="1127" w:type="dxa"/>
            <w:shd w:val="clear" w:color="auto" w:fill="FFFFFF"/>
            <w:tcMar>
              <w:top w:w="70" w:type="dxa"/>
              <w:left w:w="70" w:type="dxa"/>
              <w:bottom w:w="70" w:type="dxa"/>
              <w:right w:w="70" w:type="dxa"/>
            </w:tcMar>
          </w:tcPr>
          <w:p w14:paraId="5650EFA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Scope</w:t>
            </w:r>
          </w:p>
        </w:tc>
        <w:tc>
          <w:tcPr>
            <w:tcW w:w="1709" w:type="dxa"/>
            <w:shd w:val="clear" w:color="auto" w:fill="FFFFFF"/>
            <w:tcMar>
              <w:top w:w="70" w:type="dxa"/>
              <w:left w:w="70" w:type="dxa"/>
              <w:bottom w:w="70" w:type="dxa"/>
              <w:right w:w="70" w:type="dxa"/>
            </w:tcMar>
          </w:tcPr>
          <w:p w14:paraId="7A07D06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Broader OAPA specification may exceed Team 74 proposal boundary</w:t>
            </w:r>
          </w:p>
        </w:tc>
        <w:tc>
          <w:tcPr>
            <w:tcW w:w="835" w:type="dxa"/>
            <w:shd w:val="clear" w:color="auto" w:fill="FFFFFF"/>
            <w:tcMar>
              <w:top w:w="70" w:type="dxa"/>
              <w:left w:w="70" w:type="dxa"/>
              <w:bottom w:w="70" w:type="dxa"/>
              <w:right w:w="70" w:type="dxa"/>
            </w:tcMar>
          </w:tcPr>
          <w:p w14:paraId="18D2283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Active</w:t>
            </w:r>
          </w:p>
        </w:tc>
        <w:tc>
          <w:tcPr>
            <w:tcW w:w="720" w:type="dxa"/>
            <w:shd w:val="clear" w:color="auto" w:fill="FFFFFF"/>
            <w:tcMar>
              <w:top w:w="70" w:type="dxa"/>
              <w:left w:w="70" w:type="dxa"/>
              <w:bottom w:w="70" w:type="dxa"/>
              <w:right w:w="70" w:type="dxa"/>
            </w:tcMar>
          </w:tcPr>
          <w:p w14:paraId="515D1C3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High</w:t>
            </w:r>
          </w:p>
        </w:tc>
        <w:tc>
          <w:tcPr>
            <w:tcW w:w="1080" w:type="dxa"/>
            <w:shd w:val="clear" w:color="auto" w:fill="FFFFFF"/>
            <w:tcMar>
              <w:top w:w="70" w:type="dxa"/>
              <w:left w:w="70" w:type="dxa"/>
              <w:bottom w:w="70" w:type="dxa"/>
              <w:right w:w="70" w:type="dxa"/>
            </w:tcMar>
          </w:tcPr>
          <w:p w14:paraId="7C11700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 Riley</w:t>
            </w:r>
          </w:p>
        </w:tc>
        <w:tc>
          <w:tcPr>
            <w:tcW w:w="3052" w:type="dxa"/>
            <w:shd w:val="clear" w:color="auto" w:fill="FFFFFF"/>
            <w:tcMar>
              <w:top w:w="70" w:type="dxa"/>
              <w:left w:w="70" w:type="dxa"/>
              <w:bottom w:w="70" w:type="dxa"/>
              <w:right w:w="70" w:type="dxa"/>
            </w:tcMar>
          </w:tcPr>
          <w:p w14:paraId="4404BAC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Treat broad capabilities as target-state requirements, confirm Team 74 implementation subset with Michael/Jo/Vic before committing Sprint 2 scope, maintain explicit out-of-scope list.</w:t>
            </w:r>
          </w:p>
        </w:tc>
      </w:tr>
      <w:tr w:rsidR="000E5549" w:rsidRPr="00485CCB" w14:paraId="3F727F61" w14:textId="77777777" w:rsidTr="00F432E8">
        <w:trPr>
          <w:cantSplit/>
        </w:trPr>
        <w:tc>
          <w:tcPr>
            <w:tcW w:w="503" w:type="dxa"/>
            <w:shd w:val="clear" w:color="auto" w:fill="FFFFFF"/>
            <w:tcMar>
              <w:top w:w="70" w:type="dxa"/>
              <w:left w:w="70" w:type="dxa"/>
              <w:bottom w:w="70" w:type="dxa"/>
              <w:right w:w="70" w:type="dxa"/>
            </w:tcMar>
          </w:tcPr>
          <w:p w14:paraId="550EDB0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R6</w:t>
            </w:r>
          </w:p>
        </w:tc>
        <w:tc>
          <w:tcPr>
            <w:tcW w:w="1127" w:type="dxa"/>
            <w:shd w:val="clear" w:color="auto" w:fill="FFFFFF"/>
            <w:tcMar>
              <w:top w:w="70" w:type="dxa"/>
              <w:left w:w="70" w:type="dxa"/>
              <w:bottom w:w="70" w:type="dxa"/>
              <w:right w:w="70" w:type="dxa"/>
            </w:tcMar>
          </w:tcPr>
          <w:p w14:paraId="35F69C9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Requirements</w:t>
            </w:r>
          </w:p>
        </w:tc>
        <w:tc>
          <w:tcPr>
            <w:tcW w:w="1709" w:type="dxa"/>
            <w:shd w:val="clear" w:color="auto" w:fill="FFFFFF"/>
            <w:tcMar>
              <w:top w:w="70" w:type="dxa"/>
              <w:left w:w="70" w:type="dxa"/>
              <w:bottom w:w="70" w:type="dxa"/>
              <w:right w:w="70" w:type="dxa"/>
            </w:tcMar>
          </w:tcPr>
          <w:p w14:paraId="50E284B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Specification arrived after Sprint 1 work had started</w:t>
            </w:r>
          </w:p>
        </w:tc>
        <w:tc>
          <w:tcPr>
            <w:tcW w:w="835" w:type="dxa"/>
            <w:shd w:val="clear" w:color="auto" w:fill="FFFFFF"/>
            <w:tcMar>
              <w:top w:w="70" w:type="dxa"/>
              <w:left w:w="70" w:type="dxa"/>
              <w:bottom w:w="70" w:type="dxa"/>
              <w:right w:w="70" w:type="dxa"/>
            </w:tcMar>
          </w:tcPr>
          <w:p w14:paraId="1D0ACA0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Active</w:t>
            </w:r>
          </w:p>
        </w:tc>
        <w:tc>
          <w:tcPr>
            <w:tcW w:w="720" w:type="dxa"/>
            <w:shd w:val="clear" w:color="auto" w:fill="FFFFFF"/>
            <w:tcMar>
              <w:top w:w="70" w:type="dxa"/>
              <w:left w:w="70" w:type="dxa"/>
              <w:bottom w:w="70" w:type="dxa"/>
              <w:right w:w="70" w:type="dxa"/>
            </w:tcMar>
          </w:tcPr>
          <w:p w14:paraId="41F5756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Medium</w:t>
            </w:r>
          </w:p>
        </w:tc>
        <w:tc>
          <w:tcPr>
            <w:tcW w:w="1080" w:type="dxa"/>
            <w:shd w:val="clear" w:color="auto" w:fill="FFFFFF"/>
            <w:tcMar>
              <w:top w:w="70" w:type="dxa"/>
              <w:left w:w="70" w:type="dxa"/>
              <w:bottom w:w="70" w:type="dxa"/>
              <w:right w:w="70" w:type="dxa"/>
            </w:tcMar>
          </w:tcPr>
          <w:p w14:paraId="00A63B8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All / Aryan coordinates</w:t>
            </w:r>
          </w:p>
        </w:tc>
        <w:tc>
          <w:tcPr>
            <w:tcW w:w="3052" w:type="dxa"/>
            <w:shd w:val="clear" w:color="auto" w:fill="FFFFFF"/>
            <w:tcMar>
              <w:top w:w="70" w:type="dxa"/>
              <w:left w:w="70" w:type="dxa"/>
              <w:bottom w:w="70" w:type="dxa"/>
              <w:right w:w="70" w:type="dxa"/>
            </w:tcMar>
          </w:tcPr>
          <w:p w14:paraId="0447541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Cross-check existing artifacts against the specification, add missing items only, do not force unnecessary rework where existing research already aligns.</w:t>
            </w:r>
          </w:p>
        </w:tc>
      </w:tr>
      <w:tr w:rsidR="000E5549" w:rsidRPr="00485CCB" w14:paraId="17C14822" w14:textId="77777777" w:rsidTr="00F432E8">
        <w:trPr>
          <w:cantSplit/>
        </w:trPr>
        <w:tc>
          <w:tcPr>
            <w:tcW w:w="503" w:type="dxa"/>
            <w:shd w:val="clear" w:color="auto" w:fill="FFFFFF"/>
            <w:tcMar>
              <w:top w:w="70" w:type="dxa"/>
              <w:left w:w="70" w:type="dxa"/>
              <w:bottom w:w="70" w:type="dxa"/>
              <w:right w:w="70" w:type="dxa"/>
            </w:tcMar>
          </w:tcPr>
          <w:p w14:paraId="268D7CF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lastRenderedPageBreak/>
              <w:t>R7</w:t>
            </w:r>
          </w:p>
        </w:tc>
        <w:tc>
          <w:tcPr>
            <w:tcW w:w="1127" w:type="dxa"/>
            <w:shd w:val="clear" w:color="auto" w:fill="FFFFFF"/>
            <w:tcMar>
              <w:top w:w="70" w:type="dxa"/>
              <w:left w:w="70" w:type="dxa"/>
              <w:bottom w:w="70" w:type="dxa"/>
              <w:right w:w="70" w:type="dxa"/>
            </w:tcMar>
          </w:tcPr>
          <w:p w14:paraId="1D0010A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Branding</w:t>
            </w:r>
          </w:p>
        </w:tc>
        <w:tc>
          <w:tcPr>
            <w:tcW w:w="1709" w:type="dxa"/>
            <w:shd w:val="clear" w:color="auto" w:fill="FFFFFF"/>
            <w:tcMar>
              <w:top w:w="70" w:type="dxa"/>
              <w:left w:w="70" w:type="dxa"/>
              <w:bottom w:w="70" w:type="dxa"/>
              <w:right w:w="70" w:type="dxa"/>
            </w:tcMar>
          </w:tcPr>
          <w:p w14:paraId="268CD43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Final OAPA branding/theme guidance not confirmed</w:t>
            </w:r>
          </w:p>
        </w:tc>
        <w:tc>
          <w:tcPr>
            <w:tcW w:w="835" w:type="dxa"/>
            <w:shd w:val="clear" w:color="auto" w:fill="FFFFFF"/>
            <w:tcMar>
              <w:top w:w="70" w:type="dxa"/>
              <w:left w:w="70" w:type="dxa"/>
              <w:bottom w:w="70" w:type="dxa"/>
              <w:right w:w="70" w:type="dxa"/>
            </w:tcMar>
          </w:tcPr>
          <w:p w14:paraId="03B5A57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Open</w:t>
            </w:r>
          </w:p>
        </w:tc>
        <w:tc>
          <w:tcPr>
            <w:tcW w:w="720" w:type="dxa"/>
            <w:shd w:val="clear" w:color="auto" w:fill="FFFFFF"/>
            <w:tcMar>
              <w:top w:w="70" w:type="dxa"/>
              <w:left w:w="70" w:type="dxa"/>
              <w:bottom w:w="70" w:type="dxa"/>
              <w:right w:w="70" w:type="dxa"/>
            </w:tcMar>
          </w:tcPr>
          <w:p w14:paraId="6A98654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Medium</w:t>
            </w:r>
          </w:p>
        </w:tc>
        <w:tc>
          <w:tcPr>
            <w:tcW w:w="1080" w:type="dxa"/>
            <w:shd w:val="clear" w:color="auto" w:fill="FFFFFF"/>
            <w:tcMar>
              <w:top w:w="70" w:type="dxa"/>
              <w:left w:w="70" w:type="dxa"/>
              <w:bottom w:w="70" w:type="dxa"/>
              <w:right w:w="70" w:type="dxa"/>
            </w:tcMar>
          </w:tcPr>
          <w:p w14:paraId="7372E38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Walaa + Aryan</w:t>
            </w:r>
          </w:p>
        </w:tc>
        <w:tc>
          <w:tcPr>
            <w:tcW w:w="3052" w:type="dxa"/>
            <w:shd w:val="clear" w:color="auto" w:fill="FFFFFF"/>
            <w:tcMar>
              <w:top w:w="70" w:type="dxa"/>
              <w:left w:w="70" w:type="dxa"/>
              <w:bottom w:w="70" w:type="dxa"/>
              <w:right w:w="70" w:type="dxa"/>
            </w:tcMar>
          </w:tcPr>
          <w:p w14:paraId="198ED65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Use professional academic provisional direction, label as proposed, request final assets/constraints before high-fidelity sign-off.</w:t>
            </w:r>
          </w:p>
        </w:tc>
      </w:tr>
      <w:tr w:rsidR="000E5549" w:rsidRPr="00485CCB" w14:paraId="0583C118" w14:textId="77777777" w:rsidTr="00F432E8">
        <w:trPr>
          <w:cantSplit/>
        </w:trPr>
        <w:tc>
          <w:tcPr>
            <w:tcW w:w="503" w:type="dxa"/>
            <w:shd w:val="clear" w:color="auto" w:fill="FFFFFF"/>
            <w:tcMar>
              <w:top w:w="70" w:type="dxa"/>
              <w:left w:w="70" w:type="dxa"/>
              <w:bottom w:w="70" w:type="dxa"/>
              <w:right w:w="70" w:type="dxa"/>
            </w:tcMar>
          </w:tcPr>
          <w:p w14:paraId="6CF8FE3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R8</w:t>
            </w:r>
          </w:p>
        </w:tc>
        <w:tc>
          <w:tcPr>
            <w:tcW w:w="1127" w:type="dxa"/>
            <w:shd w:val="clear" w:color="auto" w:fill="FFFFFF"/>
            <w:tcMar>
              <w:top w:w="70" w:type="dxa"/>
              <w:left w:w="70" w:type="dxa"/>
              <w:bottom w:w="70" w:type="dxa"/>
              <w:right w:w="70" w:type="dxa"/>
            </w:tcMar>
          </w:tcPr>
          <w:p w14:paraId="273E6BB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Technical feasibility</w:t>
            </w:r>
          </w:p>
        </w:tc>
        <w:tc>
          <w:tcPr>
            <w:tcW w:w="1709" w:type="dxa"/>
            <w:shd w:val="clear" w:color="auto" w:fill="FFFFFF"/>
            <w:tcMar>
              <w:top w:w="70" w:type="dxa"/>
              <w:left w:w="70" w:type="dxa"/>
              <w:bottom w:w="70" w:type="dxa"/>
              <w:right w:w="70" w:type="dxa"/>
            </w:tcMar>
          </w:tcPr>
          <w:p w14:paraId="20B7013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Soft/hard deadline workflow is not a single default Moodle field</w:t>
            </w:r>
          </w:p>
        </w:tc>
        <w:tc>
          <w:tcPr>
            <w:tcW w:w="835" w:type="dxa"/>
            <w:shd w:val="clear" w:color="auto" w:fill="FFFFFF"/>
            <w:tcMar>
              <w:top w:w="70" w:type="dxa"/>
              <w:left w:w="70" w:type="dxa"/>
              <w:bottom w:w="70" w:type="dxa"/>
              <w:right w:w="70" w:type="dxa"/>
            </w:tcMar>
          </w:tcPr>
          <w:p w14:paraId="27B60AC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Open</w:t>
            </w:r>
          </w:p>
        </w:tc>
        <w:tc>
          <w:tcPr>
            <w:tcW w:w="720" w:type="dxa"/>
            <w:shd w:val="clear" w:color="auto" w:fill="FFFFFF"/>
            <w:tcMar>
              <w:top w:w="70" w:type="dxa"/>
              <w:left w:w="70" w:type="dxa"/>
              <w:bottom w:w="70" w:type="dxa"/>
              <w:right w:w="70" w:type="dxa"/>
            </w:tcMar>
          </w:tcPr>
          <w:p w14:paraId="0DC904F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Med-High</w:t>
            </w:r>
          </w:p>
        </w:tc>
        <w:tc>
          <w:tcPr>
            <w:tcW w:w="1080" w:type="dxa"/>
            <w:shd w:val="clear" w:color="auto" w:fill="FFFFFF"/>
            <w:tcMar>
              <w:top w:w="70" w:type="dxa"/>
              <w:left w:w="70" w:type="dxa"/>
              <w:bottom w:w="70" w:type="dxa"/>
              <w:right w:w="70" w:type="dxa"/>
            </w:tcMar>
          </w:tcPr>
          <w:p w14:paraId="73D0047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Reshan + Zarin</w:t>
            </w:r>
          </w:p>
        </w:tc>
        <w:tc>
          <w:tcPr>
            <w:tcW w:w="3052" w:type="dxa"/>
            <w:shd w:val="clear" w:color="auto" w:fill="FFFFFF"/>
            <w:tcMar>
              <w:top w:w="70" w:type="dxa"/>
              <w:left w:w="70" w:type="dxa"/>
              <w:bottom w:w="70" w:type="dxa"/>
              <w:right w:w="70" w:type="dxa"/>
            </w:tcMar>
          </w:tcPr>
          <w:p w14:paraId="0E4844C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Prototype/verify Moodle mechanism and grade-visibility behaviour, document trade-offs before implementation commitment.</w:t>
            </w:r>
          </w:p>
        </w:tc>
      </w:tr>
      <w:tr w:rsidR="000E5549" w:rsidRPr="00485CCB" w14:paraId="7B6C26EF" w14:textId="77777777" w:rsidTr="00F432E8">
        <w:trPr>
          <w:cantSplit/>
        </w:trPr>
        <w:tc>
          <w:tcPr>
            <w:tcW w:w="503" w:type="dxa"/>
            <w:shd w:val="clear" w:color="auto" w:fill="FFFFFF"/>
            <w:tcMar>
              <w:top w:w="70" w:type="dxa"/>
              <w:left w:w="70" w:type="dxa"/>
              <w:bottom w:w="70" w:type="dxa"/>
              <w:right w:w="70" w:type="dxa"/>
            </w:tcMar>
          </w:tcPr>
          <w:p w14:paraId="2A9362A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R9</w:t>
            </w:r>
          </w:p>
        </w:tc>
        <w:tc>
          <w:tcPr>
            <w:tcW w:w="1127" w:type="dxa"/>
            <w:shd w:val="clear" w:color="auto" w:fill="FFFFFF"/>
            <w:tcMar>
              <w:top w:w="70" w:type="dxa"/>
              <w:left w:w="70" w:type="dxa"/>
              <w:bottom w:w="70" w:type="dxa"/>
              <w:right w:w="70" w:type="dxa"/>
            </w:tcMar>
          </w:tcPr>
          <w:p w14:paraId="733D601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Technical feasibility</w:t>
            </w:r>
          </w:p>
        </w:tc>
        <w:tc>
          <w:tcPr>
            <w:tcW w:w="1709" w:type="dxa"/>
            <w:shd w:val="clear" w:color="auto" w:fill="FFFFFF"/>
            <w:tcMar>
              <w:top w:w="70" w:type="dxa"/>
              <w:left w:w="70" w:type="dxa"/>
              <w:bottom w:w="70" w:type="dxa"/>
              <w:right w:w="70" w:type="dxa"/>
            </w:tcMar>
          </w:tcPr>
          <w:p w14:paraId="149C12A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Peer-review anonymity/editorial workflow mechanism may require configuration/plugin decisions</w:t>
            </w:r>
          </w:p>
        </w:tc>
        <w:tc>
          <w:tcPr>
            <w:tcW w:w="835" w:type="dxa"/>
            <w:shd w:val="clear" w:color="auto" w:fill="FFFFFF"/>
            <w:tcMar>
              <w:top w:w="70" w:type="dxa"/>
              <w:left w:w="70" w:type="dxa"/>
              <w:bottom w:w="70" w:type="dxa"/>
              <w:right w:w="70" w:type="dxa"/>
            </w:tcMar>
          </w:tcPr>
          <w:p w14:paraId="4284181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Open</w:t>
            </w:r>
          </w:p>
        </w:tc>
        <w:tc>
          <w:tcPr>
            <w:tcW w:w="720" w:type="dxa"/>
            <w:shd w:val="clear" w:color="auto" w:fill="FFFFFF"/>
            <w:tcMar>
              <w:top w:w="70" w:type="dxa"/>
              <w:left w:w="70" w:type="dxa"/>
              <w:bottom w:w="70" w:type="dxa"/>
              <w:right w:w="70" w:type="dxa"/>
            </w:tcMar>
          </w:tcPr>
          <w:p w14:paraId="609CDD2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Medium</w:t>
            </w:r>
          </w:p>
        </w:tc>
        <w:tc>
          <w:tcPr>
            <w:tcW w:w="1080" w:type="dxa"/>
            <w:shd w:val="clear" w:color="auto" w:fill="FFFFFF"/>
            <w:tcMar>
              <w:top w:w="70" w:type="dxa"/>
              <w:left w:w="70" w:type="dxa"/>
              <w:bottom w:w="70" w:type="dxa"/>
              <w:right w:w="70" w:type="dxa"/>
            </w:tcMar>
          </w:tcPr>
          <w:p w14:paraId="7CDD273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Zarin + Reshan</w:t>
            </w:r>
          </w:p>
        </w:tc>
        <w:tc>
          <w:tcPr>
            <w:tcW w:w="3052" w:type="dxa"/>
            <w:shd w:val="clear" w:color="auto" w:fill="FFFFFF"/>
            <w:tcMar>
              <w:top w:w="70" w:type="dxa"/>
              <w:left w:w="70" w:type="dxa"/>
              <w:bottom w:w="70" w:type="dxa"/>
              <w:right w:w="70" w:type="dxa"/>
            </w:tcMar>
          </w:tcPr>
          <w:p w14:paraId="4B36411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Assess native Workshop/other suitable mechanisms, confirm anonymity defaults and editorial outcomes with client.</w:t>
            </w:r>
          </w:p>
        </w:tc>
      </w:tr>
      <w:tr w:rsidR="000E5549" w:rsidRPr="00485CCB" w14:paraId="51E67363" w14:textId="77777777" w:rsidTr="00F432E8">
        <w:trPr>
          <w:cantSplit/>
        </w:trPr>
        <w:tc>
          <w:tcPr>
            <w:tcW w:w="503" w:type="dxa"/>
            <w:shd w:val="clear" w:color="auto" w:fill="FFFFFF"/>
            <w:tcMar>
              <w:top w:w="70" w:type="dxa"/>
              <w:left w:w="70" w:type="dxa"/>
              <w:bottom w:w="70" w:type="dxa"/>
              <w:right w:w="70" w:type="dxa"/>
            </w:tcMar>
          </w:tcPr>
          <w:p w14:paraId="7F1E8A4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R10</w:t>
            </w:r>
          </w:p>
        </w:tc>
        <w:tc>
          <w:tcPr>
            <w:tcW w:w="1127" w:type="dxa"/>
            <w:shd w:val="clear" w:color="auto" w:fill="FFFFFF"/>
            <w:tcMar>
              <w:top w:w="70" w:type="dxa"/>
              <w:left w:w="70" w:type="dxa"/>
              <w:bottom w:w="70" w:type="dxa"/>
              <w:right w:w="70" w:type="dxa"/>
            </w:tcMar>
          </w:tcPr>
          <w:p w14:paraId="51AB653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Architecture</w:t>
            </w:r>
          </w:p>
        </w:tc>
        <w:tc>
          <w:tcPr>
            <w:tcW w:w="1709" w:type="dxa"/>
            <w:shd w:val="clear" w:color="auto" w:fill="FFFFFF"/>
            <w:tcMar>
              <w:top w:w="70" w:type="dxa"/>
              <w:left w:w="70" w:type="dxa"/>
              <w:bottom w:w="70" w:type="dxa"/>
              <w:right w:w="70" w:type="dxa"/>
            </w:tcMar>
          </w:tcPr>
          <w:p w14:paraId="3755C07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Expected scale and international learner profile are not fully confirmed</w:t>
            </w:r>
          </w:p>
        </w:tc>
        <w:tc>
          <w:tcPr>
            <w:tcW w:w="835" w:type="dxa"/>
            <w:shd w:val="clear" w:color="auto" w:fill="FFFFFF"/>
            <w:tcMar>
              <w:top w:w="70" w:type="dxa"/>
              <w:left w:w="70" w:type="dxa"/>
              <w:bottom w:w="70" w:type="dxa"/>
              <w:right w:w="70" w:type="dxa"/>
            </w:tcMar>
          </w:tcPr>
          <w:p w14:paraId="6FC5BA3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Open</w:t>
            </w:r>
          </w:p>
        </w:tc>
        <w:tc>
          <w:tcPr>
            <w:tcW w:w="720" w:type="dxa"/>
            <w:shd w:val="clear" w:color="auto" w:fill="FFFFFF"/>
            <w:tcMar>
              <w:top w:w="70" w:type="dxa"/>
              <w:left w:w="70" w:type="dxa"/>
              <w:bottom w:w="70" w:type="dxa"/>
              <w:right w:w="70" w:type="dxa"/>
            </w:tcMar>
          </w:tcPr>
          <w:p w14:paraId="0F85F58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Medium</w:t>
            </w:r>
          </w:p>
        </w:tc>
        <w:tc>
          <w:tcPr>
            <w:tcW w:w="1080" w:type="dxa"/>
            <w:shd w:val="clear" w:color="auto" w:fill="FFFFFF"/>
            <w:tcMar>
              <w:top w:w="70" w:type="dxa"/>
              <w:left w:w="70" w:type="dxa"/>
              <w:bottom w:w="70" w:type="dxa"/>
              <w:right w:w="70" w:type="dxa"/>
            </w:tcMar>
          </w:tcPr>
          <w:p w14:paraId="2127EC6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Riley + Reshan</w:t>
            </w:r>
          </w:p>
        </w:tc>
        <w:tc>
          <w:tcPr>
            <w:tcW w:w="3052" w:type="dxa"/>
            <w:shd w:val="clear" w:color="auto" w:fill="FFFFFF"/>
            <w:tcMar>
              <w:top w:w="70" w:type="dxa"/>
              <w:left w:w="70" w:type="dxa"/>
              <w:bottom w:w="70" w:type="dxa"/>
              <w:right w:w="70" w:type="dxa"/>
            </w:tcMar>
          </w:tcPr>
          <w:p w14:paraId="13A5923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Record as assumptions, confirm cohort size/concurrency and likely learner locations before architecture/reporting decisions are finalised.</w:t>
            </w:r>
          </w:p>
        </w:tc>
      </w:tr>
      <w:tr w:rsidR="000E5549" w:rsidRPr="00485CCB" w14:paraId="18288027" w14:textId="77777777" w:rsidTr="00F432E8">
        <w:trPr>
          <w:cantSplit/>
        </w:trPr>
        <w:tc>
          <w:tcPr>
            <w:tcW w:w="503" w:type="dxa"/>
            <w:shd w:val="clear" w:color="auto" w:fill="FFFFFF"/>
            <w:tcMar>
              <w:top w:w="70" w:type="dxa"/>
              <w:left w:w="70" w:type="dxa"/>
              <w:bottom w:w="70" w:type="dxa"/>
              <w:right w:w="70" w:type="dxa"/>
            </w:tcMar>
          </w:tcPr>
          <w:p w14:paraId="10E5740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R11</w:t>
            </w:r>
          </w:p>
        </w:tc>
        <w:tc>
          <w:tcPr>
            <w:tcW w:w="1127" w:type="dxa"/>
            <w:shd w:val="clear" w:color="auto" w:fill="FFFFFF"/>
            <w:tcMar>
              <w:top w:w="70" w:type="dxa"/>
              <w:left w:w="70" w:type="dxa"/>
              <w:bottom w:w="70" w:type="dxa"/>
              <w:right w:w="70" w:type="dxa"/>
            </w:tcMar>
          </w:tcPr>
          <w:p w14:paraId="4DA1334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Quality</w:t>
            </w:r>
          </w:p>
        </w:tc>
        <w:tc>
          <w:tcPr>
            <w:tcW w:w="1709" w:type="dxa"/>
            <w:shd w:val="clear" w:color="auto" w:fill="FFFFFF"/>
            <w:tcMar>
              <w:top w:w="70" w:type="dxa"/>
              <w:left w:w="70" w:type="dxa"/>
              <w:bottom w:w="70" w:type="dxa"/>
              <w:right w:w="70" w:type="dxa"/>
            </w:tcMar>
          </w:tcPr>
          <w:p w14:paraId="3C399CA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Current-state UX claims could be made without live platform evidence</w:t>
            </w:r>
          </w:p>
        </w:tc>
        <w:tc>
          <w:tcPr>
            <w:tcW w:w="835" w:type="dxa"/>
            <w:shd w:val="clear" w:color="auto" w:fill="FFFFFF"/>
            <w:tcMar>
              <w:top w:w="70" w:type="dxa"/>
              <w:left w:w="70" w:type="dxa"/>
              <w:bottom w:w="70" w:type="dxa"/>
              <w:right w:w="70" w:type="dxa"/>
            </w:tcMar>
          </w:tcPr>
          <w:p w14:paraId="093BE62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Controlled</w:t>
            </w:r>
          </w:p>
        </w:tc>
        <w:tc>
          <w:tcPr>
            <w:tcW w:w="720" w:type="dxa"/>
            <w:shd w:val="clear" w:color="auto" w:fill="FFFFFF"/>
            <w:tcMar>
              <w:top w:w="70" w:type="dxa"/>
              <w:left w:w="70" w:type="dxa"/>
              <w:bottom w:w="70" w:type="dxa"/>
              <w:right w:w="70" w:type="dxa"/>
            </w:tcMar>
          </w:tcPr>
          <w:p w14:paraId="59F80E3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Medium</w:t>
            </w:r>
          </w:p>
        </w:tc>
        <w:tc>
          <w:tcPr>
            <w:tcW w:w="1080" w:type="dxa"/>
            <w:shd w:val="clear" w:color="auto" w:fill="FFFFFF"/>
            <w:tcMar>
              <w:top w:w="70" w:type="dxa"/>
              <w:left w:w="70" w:type="dxa"/>
              <w:bottom w:w="70" w:type="dxa"/>
              <w:right w:w="70" w:type="dxa"/>
            </w:tcMar>
          </w:tcPr>
          <w:p w14:paraId="1C468E2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Walaa + Aryan</w:t>
            </w:r>
          </w:p>
        </w:tc>
        <w:tc>
          <w:tcPr>
            <w:tcW w:w="3052" w:type="dxa"/>
            <w:shd w:val="clear" w:color="auto" w:fill="FFFFFF"/>
            <w:tcMar>
              <w:top w:w="70" w:type="dxa"/>
              <w:left w:w="70" w:type="dxa"/>
              <w:bottom w:w="70" w:type="dxa"/>
              <w:right w:w="70" w:type="dxa"/>
            </w:tcMar>
          </w:tcPr>
          <w:p w14:paraId="59C93CA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Label proposed journeys/recommendations as proposed until verified, PM reviews wording before sign-off.</w:t>
            </w:r>
          </w:p>
        </w:tc>
      </w:tr>
      <w:tr w:rsidR="000E5549" w:rsidRPr="00485CCB" w14:paraId="518E69BD" w14:textId="77777777" w:rsidTr="00F432E8">
        <w:trPr>
          <w:cantSplit/>
        </w:trPr>
        <w:tc>
          <w:tcPr>
            <w:tcW w:w="503" w:type="dxa"/>
            <w:shd w:val="clear" w:color="auto" w:fill="FFFFFF"/>
            <w:tcMar>
              <w:top w:w="70" w:type="dxa"/>
              <w:left w:w="70" w:type="dxa"/>
              <w:bottom w:w="70" w:type="dxa"/>
              <w:right w:w="70" w:type="dxa"/>
            </w:tcMar>
          </w:tcPr>
          <w:p w14:paraId="64C9157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R12</w:t>
            </w:r>
          </w:p>
        </w:tc>
        <w:tc>
          <w:tcPr>
            <w:tcW w:w="1127" w:type="dxa"/>
            <w:shd w:val="clear" w:color="auto" w:fill="FFFFFF"/>
            <w:tcMar>
              <w:top w:w="70" w:type="dxa"/>
              <w:left w:w="70" w:type="dxa"/>
              <w:bottom w:w="70" w:type="dxa"/>
              <w:right w:w="70" w:type="dxa"/>
            </w:tcMar>
          </w:tcPr>
          <w:p w14:paraId="114919A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Confidentiality</w:t>
            </w:r>
          </w:p>
        </w:tc>
        <w:tc>
          <w:tcPr>
            <w:tcW w:w="1709" w:type="dxa"/>
            <w:shd w:val="clear" w:color="auto" w:fill="FFFFFF"/>
            <w:tcMar>
              <w:top w:w="70" w:type="dxa"/>
              <w:left w:w="70" w:type="dxa"/>
              <w:bottom w:w="70" w:type="dxa"/>
              <w:right w:w="70" w:type="dxa"/>
            </w:tcMar>
          </w:tcPr>
          <w:p w14:paraId="3C6AB21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OAPA specification is marked confidential</w:t>
            </w:r>
          </w:p>
        </w:tc>
        <w:tc>
          <w:tcPr>
            <w:tcW w:w="835" w:type="dxa"/>
            <w:shd w:val="clear" w:color="auto" w:fill="FFFFFF"/>
            <w:tcMar>
              <w:top w:w="70" w:type="dxa"/>
              <w:left w:w="70" w:type="dxa"/>
              <w:bottom w:w="70" w:type="dxa"/>
              <w:right w:w="70" w:type="dxa"/>
            </w:tcMar>
          </w:tcPr>
          <w:p w14:paraId="643F686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Controlled</w:t>
            </w:r>
          </w:p>
        </w:tc>
        <w:tc>
          <w:tcPr>
            <w:tcW w:w="720" w:type="dxa"/>
            <w:shd w:val="clear" w:color="auto" w:fill="FFFFFF"/>
            <w:tcMar>
              <w:top w:w="70" w:type="dxa"/>
              <w:left w:w="70" w:type="dxa"/>
              <w:bottom w:w="70" w:type="dxa"/>
              <w:right w:w="70" w:type="dxa"/>
            </w:tcMar>
          </w:tcPr>
          <w:p w14:paraId="6F9468B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Medium</w:t>
            </w:r>
          </w:p>
        </w:tc>
        <w:tc>
          <w:tcPr>
            <w:tcW w:w="1080" w:type="dxa"/>
            <w:shd w:val="clear" w:color="auto" w:fill="FFFFFF"/>
            <w:tcMar>
              <w:top w:w="70" w:type="dxa"/>
              <w:left w:w="70" w:type="dxa"/>
              <w:bottom w:w="70" w:type="dxa"/>
              <w:right w:w="70" w:type="dxa"/>
            </w:tcMar>
          </w:tcPr>
          <w:p w14:paraId="2B83258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All / Aryan</w:t>
            </w:r>
          </w:p>
        </w:tc>
        <w:tc>
          <w:tcPr>
            <w:tcW w:w="3052" w:type="dxa"/>
            <w:shd w:val="clear" w:color="auto" w:fill="FFFFFF"/>
            <w:tcMar>
              <w:top w:w="70" w:type="dxa"/>
              <w:left w:w="70" w:type="dxa"/>
              <w:bottom w:w="70" w:type="dxa"/>
              <w:right w:w="70" w:type="dxa"/>
            </w:tcMar>
          </w:tcPr>
          <w:p w14:paraId="61428FA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Keep document and derivative evidence in authorised Teams/project locations, do not publish confidential content to public repositories.</w:t>
            </w:r>
          </w:p>
        </w:tc>
      </w:tr>
      <w:tr w:rsidR="000E5549" w:rsidRPr="00485CCB" w14:paraId="787841D3" w14:textId="77777777" w:rsidTr="00F432E8">
        <w:trPr>
          <w:cantSplit/>
        </w:trPr>
        <w:tc>
          <w:tcPr>
            <w:tcW w:w="503" w:type="dxa"/>
            <w:shd w:val="clear" w:color="auto" w:fill="FFFFFF"/>
            <w:tcMar>
              <w:top w:w="70" w:type="dxa"/>
              <w:left w:w="70" w:type="dxa"/>
              <w:bottom w:w="70" w:type="dxa"/>
              <w:right w:w="70" w:type="dxa"/>
            </w:tcMar>
          </w:tcPr>
          <w:p w14:paraId="5F7B509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R13</w:t>
            </w:r>
          </w:p>
        </w:tc>
        <w:tc>
          <w:tcPr>
            <w:tcW w:w="1127" w:type="dxa"/>
            <w:shd w:val="clear" w:color="auto" w:fill="FFFFFF"/>
            <w:tcMar>
              <w:top w:w="70" w:type="dxa"/>
              <w:left w:w="70" w:type="dxa"/>
              <w:bottom w:w="70" w:type="dxa"/>
              <w:right w:w="70" w:type="dxa"/>
            </w:tcMar>
          </w:tcPr>
          <w:p w14:paraId="18CFEEB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Approval</w:t>
            </w:r>
          </w:p>
        </w:tc>
        <w:tc>
          <w:tcPr>
            <w:tcW w:w="1709" w:type="dxa"/>
            <w:shd w:val="clear" w:color="auto" w:fill="FFFFFF"/>
            <w:tcMar>
              <w:top w:w="70" w:type="dxa"/>
              <w:left w:w="70" w:type="dxa"/>
              <w:bottom w:w="70" w:type="dxa"/>
              <w:right w:w="70" w:type="dxa"/>
            </w:tcMar>
          </w:tcPr>
          <w:p w14:paraId="7C0613A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Client proposal / exact Sprint 2 MVP still requires stakeholder alignment</w:t>
            </w:r>
          </w:p>
        </w:tc>
        <w:tc>
          <w:tcPr>
            <w:tcW w:w="835" w:type="dxa"/>
            <w:shd w:val="clear" w:color="auto" w:fill="FFFFFF"/>
            <w:tcMar>
              <w:top w:w="70" w:type="dxa"/>
              <w:left w:w="70" w:type="dxa"/>
              <w:bottom w:w="70" w:type="dxa"/>
              <w:right w:w="70" w:type="dxa"/>
            </w:tcMar>
          </w:tcPr>
          <w:p w14:paraId="102E10A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Open</w:t>
            </w:r>
          </w:p>
        </w:tc>
        <w:tc>
          <w:tcPr>
            <w:tcW w:w="720" w:type="dxa"/>
            <w:shd w:val="clear" w:color="auto" w:fill="FFFFFF"/>
            <w:tcMar>
              <w:top w:w="70" w:type="dxa"/>
              <w:left w:w="70" w:type="dxa"/>
              <w:bottom w:w="70" w:type="dxa"/>
              <w:right w:w="70" w:type="dxa"/>
            </w:tcMar>
          </w:tcPr>
          <w:p w14:paraId="52423FC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Medium</w:t>
            </w:r>
          </w:p>
        </w:tc>
        <w:tc>
          <w:tcPr>
            <w:tcW w:w="1080" w:type="dxa"/>
            <w:shd w:val="clear" w:color="auto" w:fill="FFFFFF"/>
            <w:tcMar>
              <w:top w:w="70" w:type="dxa"/>
              <w:left w:w="70" w:type="dxa"/>
              <w:bottom w:w="70" w:type="dxa"/>
              <w:right w:w="70" w:type="dxa"/>
            </w:tcMar>
          </w:tcPr>
          <w:p w14:paraId="529545A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w:t>
            </w:r>
          </w:p>
        </w:tc>
        <w:tc>
          <w:tcPr>
            <w:tcW w:w="3052" w:type="dxa"/>
            <w:shd w:val="clear" w:color="auto" w:fill="FFFFFF"/>
            <w:tcMar>
              <w:top w:w="70" w:type="dxa"/>
              <w:left w:w="70" w:type="dxa"/>
              <w:bottom w:w="70" w:type="dxa"/>
              <w:right w:w="70" w:type="dxa"/>
            </w:tcMar>
          </w:tcPr>
          <w:p w14:paraId="439CFBE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Use next client meeting to confirm representative MVP and any scope changes, record decision and update Planner/decision log.</w:t>
            </w:r>
          </w:p>
        </w:tc>
      </w:tr>
    </w:tbl>
    <w:p w14:paraId="3882405A" w14:textId="77777777" w:rsidR="000E5549" w:rsidRPr="00485CCB" w:rsidRDefault="00000000">
      <w:pPr>
        <w:pStyle w:val="Heading1"/>
        <w:spacing w:line="240" w:lineRule="auto"/>
        <w:rPr>
          <w:rFonts w:cstheme="majorHAnsi"/>
        </w:rPr>
      </w:pPr>
      <w:r w:rsidRPr="00485CCB">
        <w:rPr>
          <w:rFonts w:eastAsia="Carlito" w:cstheme="majorHAnsi"/>
        </w:rPr>
        <w:t>3. Dependency register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7"/>
        <w:gridCol w:w="1512"/>
        <w:gridCol w:w="1584"/>
        <w:gridCol w:w="1512"/>
        <w:gridCol w:w="1612"/>
        <w:gridCol w:w="2260"/>
      </w:tblGrid>
      <w:tr w:rsidR="000E5549" w:rsidRPr="00485CCB" w14:paraId="2A277595" w14:textId="77777777">
        <w:trPr>
          <w:tblHeader/>
        </w:trPr>
        <w:tc>
          <w:tcPr>
            <w:tcW w:w="547" w:type="dxa"/>
            <w:shd w:val="clear" w:color="auto" w:fill="FFFFFF"/>
            <w:tcMar>
              <w:top w:w="70" w:type="dxa"/>
              <w:left w:w="70" w:type="dxa"/>
              <w:bottom w:w="70" w:type="dxa"/>
              <w:right w:w="70" w:type="dxa"/>
            </w:tcMar>
          </w:tcPr>
          <w:p w14:paraId="77EB8A8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ID</w:t>
            </w:r>
          </w:p>
        </w:tc>
        <w:tc>
          <w:tcPr>
            <w:tcW w:w="1512" w:type="dxa"/>
            <w:shd w:val="clear" w:color="auto" w:fill="FFFFFF"/>
            <w:tcMar>
              <w:top w:w="70" w:type="dxa"/>
              <w:left w:w="70" w:type="dxa"/>
              <w:bottom w:w="70" w:type="dxa"/>
              <w:right w:w="70" w:type="dxa"/>
            </w:tcMar>
          </w:tcPr>
          <w:p w14:paraId="222EEC2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Dependency</w:t>
            </w:r>
          </w:p>
        </w:tc>
        <w:tc>
          <w:tcPr>
            <w:tcW w:w="1584" w:type="dxa"/>
            <w:shd w:val="clear" w:color="auto" w:fill="FFFFFF"/>
            <w:tcMar>
              <w:top w:w="70" w:type="dxa"/>
              <w:left w:w="70" w:type="dxa"/>
              <w:bottom w:w="70" w:type="dxa"/>
              <w:right w:w="70" w:type="dxa"/>
            </w:tcMar>
          </w:tcPr>
          <w:p w14:paraId="7D25B51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External / internal owner</w:t>
            </w:r>
          </w:p>
        </w:tc>
        <w:tc>
          <w:tcPr>
            <w:tcW w:w="1512" w:type="dxa"/>
            <w:shd w:val="clear" w:color="auto" w:fill="FFFFFF"/>
            <w:tcMar>
              <w:top w:w="70" w:type="dxa"/>
              <w:left w:w="70" w:type="dxa"/>
              <w:bottom w:w="70" w:type="dxa"/>
              <w:right w:w="70" w:type="dxa"/>
            </w:tcMar>
          </w:tcPr>
          <w:p w14:paraId="2AA0D39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Current state</w:t>
            </w:r>
          </w:p>
        </w:tc>
        <w:tc>
          <w:tcPr>
            <w:tcW w:w="1612" w:type="dxa"/>
            <w:shd w:val="clear" w:color="auto" w:fill="FFFFFF"/>
            <w:tcMar>
              <w:top w:w="70" w:type="dxa"/>
              <w:left w:w="70" w:type="dxa"/>
              <w:bottom w:w="70" w:type="dxa"/>
              <w:right w:w="70" w:type="dxa"/>
            </w:tcMar>
          </w:tcPr>
          <w:p w14:paraId="76E18C6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Impact</w:t>
            </w:r>
          </w:p>
        </w:tc>
        <w:tc>
          <w:tcPr>
            <w:tcW w:w="2260" w:type="dxa"/>
            <w:shd w:val="clear" w:color="auto" w:fill="FFFFFF"/>
            <w:tcMar>
              <w:top w:w="70" w:type="dxa"/>
              <w:left w:w="70" w:type="dxa"/>
              <w:bottom w:w="70" w:type="dxa"/>
              <w:right w:w="70" w:type="dxa"/>
            </w:tcMar>
          </w:tcPr>
          <w:p w14:paraId="45D57CF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Required action</w:t>
            </w:r>
          </w:p>
        </w:tc>
      </w:tr>
      <w:tr w:rsidR="000E5549" w:rsidRPr="00485CCB" w14:paraId="6880BF6B" w14:textId="77777777">
        <w:trPr>
          <w:cantSplit/>
        </w:trPr>
        <w:tc>
          <w:tcPr>
            <w:tcW w:w="547" w:type="dxa"/>
            <w:shd w:val="clear" w:color="auto" w:fill="FFFFFF"/>
            <w:tcMar>
              <w:top w:w="70" w:type="dxa"/>
              <w:left w:w="70" w:type="dxa"/>
              <w:bottom w:w="70" w:type="dxa"/>
              <w:right w:w="70" w:type="dxa"/>
            </w:tcMar>
          </w:tcPr>
          <w:p w14:paraId="46D69FE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D1</w:t>
            </w:r>
          </w:p>
        </w:tc>
        <w:tc>
          <w:tcPr>
            <w:tcW w:w="1512" w:type="dxa"/>
            <w:shd w:val="clear" w:color="auto" w:fill="FFFFFF"/>
            <w:tcMar>
              <w:top w:w="70" w:type="dxa"/>
              <w:left w:w="70" w:type="dxa"/>
              <w:bottom w:w="70" w:type="dxa"/>
              <w:right w:w="70" w:type="dxa"/>
            </w:tcMar>
          </w:tcPr>
          <w:p w14:paraId="32C16BC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Moodle account access</w:t>
            </w:r>
          </w:p>
        </w:tc>
        <w:tc>
          <w:tcPr>
            <w:tcW w:w="1584" w:type="dxa"/>
            <w:shd w:val="clear" w:color="auto" w:fill="FFFFFF"/>
            <w:tcMar>
              <w:top w:w="70" w:type="dxa"/>
              <w:left w:w="70" w:type="dxa"/>
              <w:bottom w:w="70" w:type="dxa"/>
              <w:right w:w="70" w:type="dxa"/>
            </w:tcMar>
          </w:tcPr>
          <w:p w14:paraId="414FE19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Sam / OAPA technical</w:t>
            </w:r>
          </w:p>
        </w:tc>
        <w:tc>
          <w:tcPr>
            <w:tcW w:w="1512" w:type="dxa"/>
            <w:shd w:val="clear" w:color="auto" w:fill="FFFFFF"/>
            <w:tcMar>
              <w:top w:w="70" w:type="dxa"/>
              <w:left w:w="70" w:type="dxa"/>
              <w:bottom w:w="70" w:type="dxa"/>
              <w:right w:w="70" w:type="dxa"/>
            </w:tcMar>
          </w:tcPr>
          <w:p w14:paraId="308D6DB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Current and old Moodle pages requested 21 Aug</w:t>
            </w:r>
          </w:p>
        </w:tc>
        <w:tc>
          <w:tcPr>
            <w:tcW w:w="1612" w:type="dxa"/>
            <w:shd w:val="clear" w:color="auto" w:fill="FFFFFF"/>
            <w:tcMar>
              <w:top w:w="70" w:type="dxa"/>
              <w:left w:w="70" w:type="dxa"/>
              <w:bottom w:w="70" w:type="dxa"/>
              <w:right w:w="70" w:type="dxa"/>
            </w:tcMar>
          </w:tcPr>
          <w:p w14:paraId="3CB5D60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Blocking current-state audit and environment verification</w:t>
            </w:r>
          </w:p>
        </w:tc>
        <w:tc>
          <w:tcPr>
            <w:tcW w:w="2260" w:type="dxa"/>
            <w:shd w:val="clear" w:color="auto" w:fill="FFFFFF"/>
            <w:tcMar>
              <w:top w:w="70" w:type="dxa"/>
              <w:left w:w="70" w:type="dxa"/>
              <w:bottom w:w="70" w:type="dxa"/>
              <w:right w:w="70" w:type="dxa"/>
            </w:tcMar>
          </w:tcPr>
          <w:p w14:paraId="26DF886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Awaiting response, verify immediately when supplied</w:t>
            </w:r>
          </w:p>
        </w:tc>
      </w:tr>
      <w:tr w:rsidR="000E5549" w:rsidRPr="00485CCB" w14:paraId="40C4C049" w14:textId="77777777">
        <w:trPr>
          <w:cantSplit/>
        </w:trPr>
        <w:tc>
          <w:tcPr>
            <w:tcW w:w="547" w:type="dxa"/>
            <w:shd w:val="clear" w:color="auto" w:fill="FFFFFF"/>
            <w:tcMar>
              <w:top w:w="70" w:type="dxa"/>
              <w:left w:w="70" w:type="dxa"/>
              <w:bottom w:w="70" w:type="dxa"/>
              <w:right w:w="70" w:type="dxa"/>
            </w:tcMar>
          </w:tcPr>
          <w:p w14:paraId="2E3C4A3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D2</w:t>
            </w:r>
          </w:p>
        </w:tc>
        <w:tc>
          <w:tcPr>
            <w:tcW w:w="1512" w:type="dxa"/>
            <w:shd w:val="clear" w:color="auto" w:fill="FFFFFF"/>
            <w:tcMar>
              <w:top w:w="70" w:type="dxa"/>
              <w:left w:w="70" w:type="dxa"/>
              <w:bottom w:w="70" w:type="dxa"/>
              <w:right w:w="70" w:type="dxa"/>
            </w:tcMar>
          </w:tcPr>
          <w:p w14:paraId="59F7A10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Sandbox/edit permissions</w:t>
            </w:r>
          </w:p>
        </w:tc>
        <w:tc>
          <w:tcPr>
            <w:tcW w:w="1584" w:type="dxa"/>
            <w:shd w:val="clear" w:color="auto" w:fill="FFFFFF"/>
            <w:tcMar>
              <w:top w:w="70" w:type="dxa"/>
              <w:left w:w="70" w:type="dxa"/>
              <w:bottom w:w="70" w:type="dxa"/>
              <w:right w:w="70" w:type="dxa"/>
            </w:tcMar>
          </w:tcPr>
          <w:p w14:paraId="0BE9783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OAPA technical</w:t>
            </w:r>
          </w:p>
        </w:tc>
        <w:tc>
          <w:tcPr>
            <w:tcW w:w="1512" w:type="dxa"/>
            <w:shd w:val="clear" w:color="auto" w:fill="FFFFFF"/>
            <w:tcMar>
              <w:top w:w="70" w:type="dxa"/>
              <w:left w:w="70" w:type="dxa"/>
              <w:bottom w:w="70" w:type="dxa"/>
              <w:right w:w="70" w:type="dxa"/>
            </w:tcMar>
          </w:tcPr>
          <w:p w14:paraId="16B5945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Not yet confirmed</w:t>
            </w:r>
          </w:p>
        </w:tc>
        <w:tc>
          <w:tcPr>
            <w:tcW w:w="1612" w:type="dxa"/>
            <w:shd w:val="clear" w:color="auto" w:fill="FFFFFF"/>
            <w:tcMar>
              <w:top w:w="70" w:type="dxa"/>
              <w:left w:w="70" w:type="dxa"/>
              <w:bottom w:w="70" w:type="dxa"/>
              <w:right w:w="70" w:type="dxa"/>
            </w:tcMar>
          </w:tcPr>
          <w:p w14:paraId="4F07EC6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Blocking safe implementation</w:t>
            </w:r>
          </w:p>
        </w:tc>
        <w:tc>
          <w:tcPr>
            <w:tcW w:w="2260" w:type="dxa"/>
            <w:shd w:val="clear" w:color="auto" w:fill="FFFFFF"/>
            <w:tcMar>
              <w:top w:w="70" w:type="dxa"/>
              <w:left w:w="70" w:type="dxa"/>
              <w:bottom w:w="70" w:type="dxa"/>
              <w:right w:w="70" w:type="dxa"/>
            </w:tcMar>
          </w:tcPr>
          <w:p w14:paraId="7E05D4E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Confirm separate safe edit environment and change approval process</w:t>
            </w:r>
          </w:p>
        </w:tc>
      </w:tr>
      <w:tr w:rsidR="000E5549" w:rsidRPr="00485CCB" w14:paraId="6E34E4DE" w14:textId="77777777">
        <w:trPr>
          <w:cantSplit/>
        </w:trPr>
        <w:tc>
          <w:tcPr>
            <w:tcW w:w="547" w:type="dxa"/>
            <w:shd w:val="clear" w:color="auto" w:fill="FFFFFF"/>
            <w:tcMar>
              <w:top w:w="70" w:type="dxa"/>
              <w:left w:w="70" w:type="dxa"/>
              <w:bottom w:w="70" w:type="dxa"/>
              <w:right w:w="70" w:type="dxa"/>
            </w:tcMar>
          </w:tcPr>
          <w:p w14:paraId="571196C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D3</w:t>
            </w:r>
          </w:p>
        </w:tc>
        <w:tc>
          <w:tcPr>
            <w:tcW w:w="1512" w:type="dxa"/>
            <w:shd w:val="clear" w:color="auto" w:fill="FFFFFF"/>
            <w:tcMar>
              <w:top w:w="70" w:type="dxa"/>
              <w:left w:w="70" w:type="dxa"/>
              <w:bottom w:w="70" w:type="dxa"/>
              <w:right w:w="70" w:type="dxa"/>
            </w:tcMar>
          </w:tcPr>
          <w:p w14:paraId="58D2E7A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Scope interpretation of OAPA brief</w:t>
            </w:r>
          </w:p>
        </w:tc>
        <w:tc>
          <w:tcPr>
            <w:tcW w:w="1584" w:type="dxa"/>
            <w:shd w:val="clear" w:color="auto" w:fill="FFFFFF"/>
            <w:tcMar>
              <w:top w:w="70" w:type="dxa"/>
              <w:left w:w="70" w:type="dxa"/>
              <w:bottom w:w="70" w:type="dxa"/>
              <w:right w:w="70" w:type="dxa"/>
            </w:tcMar>
          </w:tcPr>
          <w:p w14:paraId="2E0CC4F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Michael / Jo / Vic</w:t>
            </w:r>
          </w:p>
        </w:tc>
        <w:tc>
          <w:tcPr>
            <w:tcW w:w="1512" w:type="dxa"/>
            <w:shd w:val="clear" w:color="auto" w:fill="FFFFFF"/>
            <w:tcMar>
              <w:top w:w="70" w:type="dxa"/>
              <w:left w:w="70" w:type="dxa"/>
              <w:bottom w:w="70" w:type="dxa"/>
              <w:right w:w="70" w:type="dxa"/>
            </w:tcMar>
          </w:tcPr>
          <w:p w14:paraId="3AECD10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Not fully confirmed</w:t>
            </w:r>
          </w:p>
        </w:tc>
        <w:tc>
          <w:tcPr>
            <w:tcW w:w="1612" w:type="dxa"/>
            <w:shd w:val="clear" w:color="auto" w:fill="FFFFFF"/>
            <w:tcMar>
              <w:top w:w="70" w:type="dxa"/>
              <w:left w:w="70" w:type="dxa"/>
              <w:bottom w:w="70" w:type="dxa"/>
              <w:right w:w="70" w:type="dxa"/>
            </w:tcMar>
          </w:tcPr>
          <w:p w14:paraId="2A1CEF1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Can cause Sprint 2 over-commitment or scope drift</w:t>
            </w:r>
          </w:p>
        </w:tc>
        <w:tc>
          <w:tcPr>
            <w:tcW w:w="2260" w:type="dxa"/>
            <w:shd w:val="clear" w:color="auto" w:fill="FFFFFF"/>
            <w:tcMar>
              <w:top w:w="70" w:type="dxa"/>
              <w:left w:w="70" w:type="dxa"/>
              <w:bottom w:w="70" w:type="dxa"/>
              <w:right w:w="70" w:type="dxa"/>
            </w:tcMar>
          </w:tcPr>
          <w:p w14:paraId="330BFEA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Confirm which target capabilities Team 74 must implement vs only design/research</w:t>
            </w:r>
          </w:p>
        </w:tc>
      </w:tr>
      <w:tr w:rsidR="000E5549" w:rsidRPr="00485CCB" w14:paraId="1BFAF87D" w14:textId="77777777">
        <w:trPr>
          <w:cantSplit/>
        </w:trPr>
        <w:tc>
          <w:tcPr>
            <w:tcW w:w="547" w:type="dxa"/>
            <w:shd w:val="clear" w:color="auto" w:fill="FFFFFF"/>
            <w:tcMar>
              <w:top w:w="70" w:type="dxa"/>
              <w:left w:w="70" w:type="dxa"/>
              <w:bottom w:w="70" w:type="dxa"/>
              <w:right w:w="70" w:type="dxa"/>
            </w:tcMar>
          </w:tcPr>
          <w:p w14:paraId="7E3D0C2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D4</w:t>
            </w:r>
          </w:p>
        </w:tc>
        <w:tc>
          <w:tcPr>
            <w:tcW w:w="1512" w:type="dxa"/>
            <w:shd w:val="clear" w:color="auto" w:fill="FFFFFF"/>
            <w:tcMar>
              <w:top w:w="70" w:type="dxa"/>
              <w:left w:w="70" w:type="dxa"/>
              <w:bottom w:w="70" w:type="dxa"/>
              <w:right w:w="70" w:type="dxa"/>
            </w:tcMar>
          </w:tcPr>
          <w:p w14:paraId="07096AE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Exemplar course/content</w:t>
            </w:r>
          </w:p>
        </w:tc>
        <w:tc>
          <w:tcPr>
            <w:tcW w:w="1584" w:type="dxa"/>
            <w:shd w:val="clear" w:color="auto" w:fill="FFFFFF"/>
            <w:tcMar>
              <w:top w:w="70" w:type="dxa"/>
              <w:left w:w="70" w:type="dxa"/>
              <w:bottom w:w="70" w:type="dxa"/>
              <w:right w:w="70" w:type="dxa"/>
            </w:tcMar>
          </w:tcPr>
          <w:p w14:paraId="0F55DA5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OAPA education/content team</w:t>
            </w:r>
          </w:p>
        </w:tc>
        <w:tc>
          <w:tcPr>
            <w:tcW w:w="1512" w:type="dxa"/>
            <w:shd w:val="clear" w:color="auto" w:fill="FFFFFF"/>
            <w:tcMar>
              <w:top w:w="70" w:type="dxa"/>
              <w:left w:w="70" w:type="dxa"/>
              <w:bottom w:w="70" w:type="dxa"/>
              <w:right w:w="70" w:type="dxa"/>
            </w:tcMar>
          </w:tcPr>
          <w:p w14:paraId="6BA5C93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Client content exists, exact exemplar not confirmed</w:t>
            </w:r>
          </w:p>
        </w:tc>
        <w:tc>
          <w:tcPr>
            <w:tcW w:w="1612" w:type="dxa"/>
            <w:shd w:val="clear" w:color="auto" w:fill="FFFFFF"/>
            <w:tcMar>
              <w:top w:w="70" w:type="dxa"/>
              <w:left w:w="70" w:type="dxa"/>
              <w:bottom w:w="70" w:type="dxa"/>
              <w:right w:w="70" w:type="dxa"/>
            </w:tcMar>
          </w:tcPr>
          <w:p w14:paraId="52262B9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Needed for representative MVP</w:t>
            </w:r>
          </w:p>
        </w:tc>
        <w:tc>
          <w:tcPr>
            <w:tcW w:w="2260" w:type="dxa"/>
            <w:shd w:val="clear" w:color="auto" w:fill="FFFFFF"/>
            <w:tcMar>
              <w:top w:w="70" w:type="dxa"/>
              <w:left w:w="70" w:type="dxa"/>
              <w:bottom w:w="70" w:type="dxa"/>
              <w:right w:w="70" w:type="dxa"/>
            </w:tcMar>
          </w:tcPr>
          <w:p w14:paraId="1D63E2A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Confirm which Foundations/old course is the reference journey</w:t>
            </w:r>
          </w:p>
        </w:tc>
      </w:tr>
      <w:tr w:rsidR="000E5549" w:rsidRPr="00485CCB" w14:paraId="412DA69C" w14:textId="77777777">
        <w:trPr>
          <w:cantSplit/>
        </w:trPr>
        <w:tc>
          <w:tcPr>
            <w:tcW w:w="547" w:type="dxa"/>
            <w:shd w:val="clear" w:color="auto" w:fill="FFFFFF"/>
            <w:tcMar>
              <w:top w:w="70" w:type="dxa"/>
              <w:left w:w="70" w:type="dxa"/>
              <w:bottom w:w="70" w:type="dxa"/>
              <w:right w:w="70" w:type="dxa"/>
            </w:tcMar>
          </w:tcPr>
          <w:p w14:paraId="061B826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D5</w:t>
            </w:r>
          </w:p>
        </w:tc>
        <w:tc>
          <w:tcPr>
            <w:tcW w:w="1512" w:type="dxa"/>
            <w:shd w:val="clear" w:color="auto" w:fill="FFFFFF"/>
            <w:tcMar>
              <w:top w:w="70" w:type="dxa"/>
              <w:left w:w="70" w:type="dxa"/>
              <w:bottom w:w="70" w:type="dxa"/>
              <w:right w:w="70" w:type="dxa"/>
            </w:tcMar>
          </w:tcPr>
          <w:p w14:paraId="68660BE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Brand/theme guidance</w:t>
            </w:r>
          </w:p>
        </w:tc>
        <w:tc>
          <w:tcPr>
            <w:tcW w:w="1584" w:type="dxa"/>
            <w:shd w:val="clear" w:color="auto" w:fill="FFFFFF"/>
            <w:tcMar>
              <w:top w:w="70" w:type="dxa"/>
              <w:left w:w="70" w:type="dxa"/>
              <w:bottom w:w="70" w:type="dxa"/>
              <w:right w:w="70" w:type="dxa"/>
            </w:tcMar>
          </w:tcPr>
          <w:p w14:paraId="2DE33AA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OAPA stakeholders</w:t>
            </w:r>
          </w:p>
        </w:tc>
        <w:tc>
          <w:tcPr>
            <w:tcW w:w="1512" w:type="dxa"/>
            <w:shd w:val="clear" w:color="auto" w:fill="FFFFFF"/>
            <w:tcMar>
              <w:top w:w="70" w:type="dxa"/>
              <w:left w:w="70" w:type="dxa"/>
              <w:bottom w:w="70" w:type="dxa"/>
              <w:right w:w="70" w:type="dxa"/>
            </w:tcMar>
          </w:tcPr>
          <w:p w14:paraId="014E69D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Not final</w:t>
            </w:r>
          </w:p>
        </w:tc>
        <w:tc>
          <w:tcPr>
            <w:tcW w:w="1612" w:type="dxa"/>
            <w:shd w:val="clear" w:color="auto" w:fill="FFFFFF"/>
            <w:tcMar>
              <w:top w:w="70" w:type="dxa"/>
              <w:left w:w="70" w:type="dxa"/>
              <w:bottom w:w="70" w:type="dxa"/>
              <w:right w:w="70" w:type="dxa"/>
            </w:tcMar>
          </w:tcPr>
          <w:p w14:paraId="384048E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Affects high-fidelity UX direction</w:t>
            </w:r>
          </w:p>
        </w:tc>
        <w:tc>
          <w:tcPr>
            <w:tcW w:w="2260" w:type="dxa"/>
            <w:shd w:val="clear" w:color="auto" w:fill="FFFFFF"/>
            <w:tcMar>
              <w:top w:w="70" w:type="dxa"/>
              <w:left w:w="70" w:type="dxa"/>
              <w:bottom w:w="70" w:type="dxa"/>
              <w:right w:w="70" w:type="dxa"/>
            </w:tcMar>
          </w:tcPr>
          <w:p w14:paraId="1538DAC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Request assets/constraints before final prototype sign-off</w:t>
            </w:r>
          </w:p>
        </w:tc>
      </w:tr>
      <w:tr w:rsidR="000E5549" w:rsidRPr="00485CCB" w14:paraId="18E05C2E" w14:textId="77777777">
        <w:trPr>
          <w:cantSplit/>
        </w:trPr>
        <w:tc>
          <w:tcPr>
            <w:tcW w:w="547" w:type="dxa"/>
            <w:shd w:val="clear" w:color="auto" w:fill="FFFFFF"/>
            <w:tcMar>
              <w:top w:w="70" w:type="dxa"/>
              <w:left w:w="70" w:type="dxa"/>
              <w:bottom w:w="70" w:type="dxa"/>
              <w:right w:w="70" w:type="dxa"/>
            </w:tcMar>
          </w:tcPr>
          <w:p w14:paraId="0F5D8FD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D6</w:t>
            </w:r>
          </w:p>
        </w:tc>
        <w:tc>
          <w:tcPr>
            <w:tcW w:w="1512" w:type="dxa"/>
            <w:shd w:val="clear" w:color="auto" w:fill="FFFFFF"/>
            <w:tcMar>
              <w:top w:w="70" w:type="dxa"/>
              <w:left w:w="70" w:type="dxa"/>
              <w:bottom w:w="70" w:type="dxa"/>
              <w:right w:w="70" w:type="dxa"/>
            </w:tcMar>
          </w:tcPr>
          <w:p w14:paraId="13648E9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Moodle mechanisms/plugins</w:t>
            </w:r>
          </w:p>
        </w:tc>
        <w:tc>
          <w:tcPr>
            <w:tcW w:w="1584" w:type="dxa"/>
            <w:shd w:val="clear" w:color="auto" w:fill="FFFFFF"/>
            <w:tcMar>
              <w:top w:w="70" w:type="dxa"/>
              <w:left w:w="70" w:type="dxa"/>
              <w:bottom w:w="70" w:type="dxa"/>
              <w:right w:w="70" w:type="dxa"/>
            </w:tcMar>
          </w:tcPr>
          <w:p w14:paraId="13BEFC0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OAPA technical + Dev team</w:t>
            </w:r>
          </w:p>
        </w:tc>
        <w:tc>
          <w:tcPr>
            <w:tcW w:w="1512" w:type="dxa"/>
            <w:shd w:val="clear" w:color="auto" w:fill="FFFFFF"/>
            <w:tcMar>
              <w:top w:w="70" w:type="dxa"/>
              <w:left w:w="70" w:type="dxa"/>
              <w:bottom w:w="70" w:type="dxa"/>
              <w:right w:w="70" w:type="dxa"/>
            </w:tcMar>
          </w:tcPr>
          <w:p w14:paraId="20D6F20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Unknown until access/research</w:t>
            </w:r>
          </w:p>
        </w:tc>
        <w:tc>
          <w:tcPr>
            <w:tcW w:w="1612" w:type="dxa"/>
            <w:shd w:val="clear" w:color="auto" w:fill="FFFFFF"/>
            <w:tcMar>
              <w:top w:w="70" w:type="dxa"/>
              <w:left w:w="70" w:type="dxa"/>
              <w:bottom w:w="70" w:type="dxa"/>
              <w:right w:w="70" w:type="dxa"/>
            </w:tcMar>
          </w:tcPr>
          <w:p w14:paraId="710FE8C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Affects H5P, workshop, assessment and peer-review feasibility</w:t>
            </w:r>
          </w:p>
        </w:tc>
        <w:tc>
          <w:tcPr>
            <w:tcW w:w="2260" w:type="dxa"/>
            <w:shd w:val="clear" w:color="auto" w:fill="FFFFFF"/>
            <w:tcMar>
              <w:top w:w="70" w:type="dxa"/>
              <w:left w:w="70" w:type="dxa"/>
              <w:bottom w:w="70" w:type="dxa"/>
              <w:right w:w="70" w:type="dxa"/>
            </w:tcMar>
          </w:tcPr>
          <w:p w14:paraId="0A63271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Verify installed/current capability, prefer native/minimal plugin approach</w:t>
            </w:r>
          </w:p>
        </w:tc>
      </w:tr>
      <w:tr w:rsidR="000E5549" w:rsidRPr="00485CCB" w14:paraId="06CE7EE2" w14:textId="77777777">
        <w:trPr>
          <w:cantSplit/>
        </w:trPr>
        <w:tc>
          <w:tcPr>
            <w:tcW w:w="547" w:type="dxa"/>
            <w:shd w:val="clear" w:color="auto" w:fill="FFFFFF"/>
            <w:tcMar>
              <w:top w:w="70" w:type="dxa"/>
              <w:left w:w="70" w:type="dxa"/>
              <w:bottom w:w="70" w:type="dxa"/>
              <w:right w:w="70" w:type="dxa"/>
            </w:tcMar>
          </w:tcPr>
          <w:p w14:paraId="723CFF9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D7</w:t>
            </w:r>
          </w:p>
        </w:tc>
        <w:tc>
          <w:tcPr>
            <w:tcW w:w="1512" w:type="dxa"/>
            <w:shd w:val="clear" w:color="auto" w:fill="FFFFFF"/>
            <w:tcMar>
              <w:top w:w="70" w:type="dxa"/>
              <w:left w:w="70" w:type="dxa"/>
              <w:bottom w:w="70" w:type="dxa"/>
              <w:right w:w="70" w:type="dxa"/>
            </w:tcMar>
          </w:tcPr>
          <w:p w14:paraId="29271F0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Stakeholder availability</w:t>
            </w:r>
          </w:p>
        </w:tc>
        <w:tc>
          <w:tcPr>
            <w:tcW w:w="1584" w:type="dxa"/>
            <w:shd w:val="clear" w:color="auto" w:fill="FFFFFF"/>
            <w:tcMar>
              <w:top w:w="70" w:type="dxa"/>
              <w:left w:w="70" w:type="dxa"/>
              <w:bottom w:w="70" w:type="dxa"/>
              <w:right w:w="70" w:type="dxa"/>
            </w:tcMar>
          </w:tcPr>
          <w:p w14:paraId="5CDD0B4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Michael / Jo / Darryl</w:t>
            </w:r>
          </w:p>
        </w:tc>
        <w:tc>
          <w:tcPr>
            <w:tcW w:w="1512" w:type="dxa"/>
            <w:shd w:val="clear" w:color="auto" w:fill="FFFFFF"/>
            <w:tcMar>
              <w:top w:w="70" w:type="dxa"/>
              <w:left w:w="70" w:type="dxa"/>
              <w:bottom w:w="70" w:type="dxa"/>
              <w:right w:w="70" w:type="dxa"/>
            </w:tcMar>
          </w:tcPr>
          <w:p w14:paraId="2707940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Alternative contacts active, Darryl unavailable</w:t>
            </w:r>
          </w:p>
        </w:tc>
        <w:tc>
          <w:tcPr>
            <w:tcW w:w="1612" w:type="dxa"/>
            <w:shd w:val="clear" w:color="auto" w:fill="FFFFFF"/>
            <w:tcMar>
              <w:top w:w="70" w:type="dxa"/>
              <w:left w:w="70" w:type="dxa"/>
              <w:bottom w:w="70" w:type="dxa"/>
              <w:right w:w="70" w:type="dxa"/>
            </w:tcMar>
          </w:tcPr>
          <w:p w14:paraId="68C7224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Affects decisions and sign-off</w:t>
            </w:r>
          </w:p>
        </w:tc>
        <w:tc>
          <w:tcPr>
            <w:tcW w:w="2260" w:type="dxa"/>
            <w:shd w:val="clear" w:color="auto" w:fill="FFFFFF"/>
            <w:tcMar>
              <w:top w:w="70" w:type="dxa"/>
              <w:left w:w="70" w:type="dxa"/>
              <w:bottom w:w="70" w:type="dxa"/>
              <w:right w:w="70" w:type="dxa"/>
            </w:tcMar>
          </w:tcPr>
          <w:p w14:paraId="3A7A745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Use Michael/Jo now, schedule client alignment session, do not wait solely on Darryl</w:t>
            </w:r>
          </w:p>
        </w:tc>
      </w:tr>
      <w:tr w:rsidR="000E5549" w:rsidRPr="00485CCB" w14:paraId="46041913" w14:textId="77777777">
        <w:trPr>
          <w:cantSplit/>
        </w:trPr>
        <w:tc>
          <w:tcPr>
            <w:tcW w:w="547" w:type="dxa"/>
            <w:shd w:val="clear" w:color="auto" w:fill="FFFFFF"/>
            <w:tcMar>
              <w:top w:w="70" w:type="dxa"/>
              <w:left w:w="70" w:type="dxa"/>
              <w:bottom w:w="70" w:type="dxa"/>
              <w:right w:w="70" w:type="dxa"/>
            </w:tcMar>
          </w:tcPr>
          <w:p w14:paraId="3AE663F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lastRenderedPageBreak/>
              <w:t>D8</w:t>
            </w:r>
          </w:p>
        </w:tc>
        <w:tc>
          <w:tcPr>
            <w:tcW w:w="1512" w:type="dxa"/>
            <w:shd w:val="clear" w:color="auto" w:fill="FFFFFF"/>
            <w:tcMar>
              <w:top w:w="70" w:type="dxa"/>
              <w:left w:w="70" w:type="dxa"/>
              <w:bottom w:w="70" w:type="dxa"/>
              <w:right w:w="70" w:type="dxa"/>
            </w:tcMar>
          </w:tcPr>
          <w:p w14:paraId="3394E51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Team artifact alignment</w:t>
            </w:r>
          </w:p>
        </w:tc>
        <w:tc>
          <w:tcPr>
            <w:tcW w:w="1584" w:type="dxa"/>
            <w:shd w:val="clear" w:color="auto" w:fill="FFFFFF"/>
            <w:tcMar>
              <w:top w:w="70" w:type="dxa"/>
              <w:left w:w="70" w:type="dxa"/>
              <w:bottom w:w="70" w:type="dxa"/>
              <w:right w:w="70" w:type="dxa"/>
            </w:tcMar>
          </w:tcPr>
          <w:p w14:paraId="7225D40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All roles</w:t>
            </w:r>
          </w:p>
        </w:tc>
        <w:tc>
          <w:tcPr>
            <w:tcW w:w="1512" w:type="dxa"/>
            <w:shd w:val="clear" w:color="auto" w:fill="FFFFFF"/>
            <w:tcMar>
              <w:top w:w="70" w:type="dxa"/>
              <w:left w:w="70" w:type="dxa"/>
              <w:bottom w:w="70" w:type="dxa"/>
              <w:right w:w="70" w:type="dxa"/>
            </w:tcMar>
          </w:tcPr>
          <w:p w14:paraId="304442F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Specification received mid-sprint</w:t>
            </w:r>
          </w:p>
        </w:tc>
        <w:tc>
          <w:tcPr>
            <w:tcW w:w="1612" w:type="dxa"/>
            <w:shd w:val="clear" w:color="auto" w:fill="FFFFFF"/>
            <w:tcMar>
              <w:top w:w="70" w:type="dxa"/>
              <w:left w:w="70" w:type="dxa"/>
              <w:bottom w:w="70" w:type="dxa"/>
              <w:right w:w="70" w:type="dxa"/>
            </w:tcMar>
          </w:tcPr>
          <w:p w14:paraId="45C92A7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Can create inconsistent assumptions across BA/UX/Dev work</w:t>
            </w:r>
          </w:p>
        </w:tc>
        <w:tc>
          <w:tcPr>
            <w:tcW w:w="2260" w:type="dxa"/>
            <w:shd w:val="clear" w:color="auto" w:fill="FFFFFF"/>
            <w:tcMar>
              <w:top w:w="70" w:type="dxa"/>
              <w:left w:w="70" w:type="dxa"/>
              <w:bottom w:w="70" w:type="dxa"/>
              <w:right w:w="70" w:type="dxa"/>
            </w:tcMar>
          </w:tcPr>
          <w:p w14:paraId="516FB87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Each member cross-checks existing artifact against scope baseline and specification</w:t>
            </w:r>
          </w:p>
        </w:tc>
      </w:tr>
    </w:tbl>
    <w:p w14:paraId="2642CD10" w14:textId="77777777" w:rsidR="000E5549" w:rsidRPr="00485CCB" w:rsidRDefault="00000000">
      <w:pPr>
        <w:pStyle w:val="Heading1"/>
        <w:spacing w:line="240" w:lineRule="auto"/>
        <w:rPr>
          <w:rFonts w:cstheme="majorHAnsi"/>
        </w:rPr>
      </w:pPr>
      <w:r w:rsidRPr="00485CCB">
        <w:rPr>
          <w:rFonts w:eastAsia="Carlito" w:cstheme="majorHAnsi"/>
        </w:rPr>
        <w:t>4. Escalation path</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9"/>
        <w:gridCol w:w="1555"/>
        <w:gridCol w:w="1353"/>
        <w:gridCol w:w="1180"/>
        <w:gridCol w:w="3240"/>
      </w:tblGrid>
      <w:tr w:rsidR="000E5549" w:rsidRPr="00485CCB" w14:paraId="7D2C8CDD" w14:textId="77777777">
        <w:trPr>
          <w:tblHeader/>
        </w:trPr>
        <w:tc>
          <w:tcPr>
            <w:tcW w:w="1699" w:type="dxa"/>
            <w:shd w:val="clear" w:color="auto" w:fill="FFFFFF"/>
            <w:tcMar>
              <w:top w:w="70" w:type="dxa"/>
              <w:left w:w="70" w:type="dxa"/>
              <w:bottom w:w="70" w:type="dxa"/>
              <w:right w:w="70" w:type="dxa"/>
            </w:tcMar>
          </w:tcPr>
          <w:p w14:paraId="6BC1AC8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Trigger</w:t>
            </w:r>
          </w:p>
        </w:tc>
        <w:tc>
          <w:tcPr>
            <w:tcW w:w="1555" w:type="dxa"/>
            <w:shd w:val="clear" w:color="auto" w:fill="FFFFFF"/>
            <w:tcMar>
              <w:top w:w="70" w:type="dxa"/>
              <w:left w:w="70" w:type="dxa"/>
              <w:bottom w:w="70" w:type="dxa"/>
              <w:right w:w="70" w:type="dxa"/>
            </w:tcMar>
          </w:tcPr>
          <w:p w14:paraId="0004054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Escalate to</w:t>
            </w:r>
          </w:p>
        </w:tc>
        <w:tc>
          <w:tcPr>
            <w:tcW w:w="1353" w:type="dxa"/>
            <w:shd w:val="clear" w:color="auto" w:fill="FFFFFF"/>
            <w:tcMar>
              <w:top w:w="70" w:type="dxa"/>
              <w:left w:w="70" w:type="dxa"/>
              <w:bottom w:w="70" w:type="dxa"/>
              <w:right w:w="70" w:type="dxa"/>
            </w:tcMar>
          </w:tcPr>
          <w:p w14:paraId="354BD0B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Channel</w:t>
            </w:r>
          </w:p>
        </w:tc>
        <w:tc>
          <w:tcPr>
            <w:tcW w:w="1180" w:type="dxa"/>
            <w:shd w:val="clear" w:color="auto" w:fill="FFFFFF"/>
            <w:tcMar>
              <w:top w:w="70" w:type="dxa"/>
              <w:left w:w="70" w:type="dxa"/>
              <w:bottom w:w="70" w:type="dxa"/>
              <w:right w:w="70" w:type="dxa"/>
            </w:tcMar>
          </w:tcPr>
          <w:p w14:paraId="38928E0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Owner</w:t>
            </w:r>
          </w:p>
        </w:tc>
        <w:tc>
          <w:tcPr>
            <w:tcW w:w="3240" w:type="dxa"/>
            <w:shd w:val="clear" w:color="auto" w:fill="FFFFFF"/>
            <w:tcMar>
              <w:top w:w="70" w:type="dxa"/>
              <w:left w:w="70" w:type="dxa"/>
              <w:bottom w:w="70" w:type="dxa"/>
              <w:right w:w="70" w:type="dxa"/>
            </w:tcMar>
          </w:tcPr>
          <w:p w14:paraId="695F041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Required record</w:t>
            </w:r>
          </w:p>
        </w:tc>
      </w:tr>
      <w:tr w:rsidR="000E5549" w:rsidRPr="00485CCB" w14:paraId="236F1AB2" w14:textId="77777777">
        <w:trPr>
          <w:cantSplit/>
        </w:trPr>
        <w:tc>
          <w:tcPr>
            <w:tcW w:w="1699" w:type="dxa"/>
            <w:shd w:val="clear" w:color="auto" w:fill="FFFFFF"/>
            <w:tcMar>
              <w:top w:w="70" w:type="dxa"/>
              <w:left w:w="70" w:type="dxa"/>
              <w:bottom w:w="70" w:type="dxa"/>
              <w:right w:w="70" w:type="dxa"/>
            </w:tcMar>
          </w:tcPr>
          <w:p w14:paraId="3125086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Routine client/project question</w:t>
            </w:r>
          </w:p>
        </w:tc>
        <w:tc>
          <w:tcPr>
            <w:tcW w:w="1555" w:type="dxa"/>
            <w:shd w:val="clear" w:color="auto" w:fill="FFFFFF"/>
            <w:tcMar>
              <w:top w:w="70" w:type="dxa"/>
              <w:left w:w="70" w:type="dxa"/>
              <w:bottom w:w="70" w:type="dxa"/>
              <w:right w:w="70" w:type="dxa"/>
            </w:tcMar>
          </w:tcPr>
          <w:p w14:paraId="74C1071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OAPA project contacts</w:t>
            </w:r>
          </w:p>
        </w:tc>
        <w:tc>
          <w:tcPr>
            <w:tcW w:w="1353" w:type="dxa"/>
            <w:shd w:val="clear" w:color="auto" w:fill="FFFFFF"/>
            <w:tcMar>
              <w:top w:w="70" w:type="dxa"/>
              <w:left w:w="70" w:type="dxa"/>
              <w:bottom w:w="70" w:type="dxa"/>
              <w:right w:w="70" w:type="dxa"/>
            </w:tcMar>
          </w:tcPr>
          <w:p w14:paraId="2C3A518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 agreed Teams meeting</w:t>
            </w:r>
          </w:p>
        </w:tc>
        <w:tc>
          <w:tcPr>
            <w:tcW w:w="1180" w:type="dxa"/>
            <w:shd w:val="clear" w:color="auto" w:fill="FFFFFF"/>
            <w:tcMar>
              <w:top w:w="70" w:type="dxa"/>
              <w:left w:w="70" w:type="dxa"/>
              <w:bottom w:w="70" w:type="dxa"/>
              <w:right w:w="70" w:type="dxa"/>
            </w:tcMar>
          </w:tcPr>
          <w:p w14:paraId="545777A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PM</w:t>
            </w:r>
          </w:p>
        </w:tc>
        <w:tc>
          <w:tcPr>
            <w:tcW w:w="3240" w:type="dxa"/>
            <w:shd w:val="clear" w:color="auto" w:fill="FFFFFF"/>
            <w:tcMar>
              <w:top w:w="70" w:type="dxa"/>
              <w:left w:w="70" w:type="dxa"/>
              <w:bottom w:w="70" w:type="dxa"/>
              <w:right w:w="70" w:type="dxa"/>
            </w:tcMar>
          </w:tcPr>
          <w:p w14:paraId="3A95E49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Record decision/action in Planner or project decision log.</w:t>
            </w:r>
          </w:p>
        </w:tc>
      </w:tr>
      <w:tr w:rsidR="000E5549" w:rsidRPr="00485CCB" w14:paraId="2527BCA4" w14:textId="77777777">
        <w:trPr>
          <w:cantSplit/>
        </w:trPr>
        <w:tc>
          <w:tcPr>
            <w:tcW w:w="1699" w:type="dxa"/>
            <w:shd w:val="clear" w:color="auto" w:fill="FFFFFF"/>
            <w:tcMar>
              <w:top w:w="70" w:type="dxa"/>
              <w:left w:w="70" w:type="dxa"/>
              <w:bottom w:w="70" w:type="dxa"/>
              <w:right w:w="70" w:type="dxa"/>
            </w:tcMar>
          </w:tcPr>
          <w:p w14:paraId="785FEE1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Moodle access / technical permission</w:t>
            </w:r>
          </w:p>
        </w:tc>
        <w:tc>
          <w:tcPr>
            <w:tcW w:w="1555" w:type="dxa"/>
            <w:shd w:val="clear" w:color="auto" w:fill="FFFFFF"/>
            <w:tcMar>
              <w:top w:w="70" w:type="dxa"/>
              <w:left w:w="70" w:type="dxa"/>
              <w:bottom w:w="70" w:type="dxa"/>
              <w:right w:w="70" w:type="dxa"/>
            </w:tcMar>
          </w:tcPr>
          <w:p w14:paraId="133DB08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Sam via tech@open-publishing.org</w:t>
            </w:r>
          </w:p>
        </w:tc>
        <w:tc>
          <w:tcPr>
            <w:tcW w:w="1353" w:type="dxa"/>
            <w:shd w:val="clear" w:color="auto" w:fill="FFFFFF"/>
            <w:tcMar>
              <w:top w:w="70" w:type="dxa"/>
              <w:left w:w="70" w:type="dxa"/>
              <w:bottom w:w="70" w:type="dxa"/>
              <w:right w:w="70" w:type="dxa"/>
            </w:tcMar>
          </w:tcPr>
          <w:p w14:paraId="40A9686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w:t>
            </w:r>
          </w:p>
        </w:tc>
        <w:tc>
          <w:tcPr>
            <w:tcW w:w="1180" w:type="dxa"/>
            <w:shd w:val="clear" w:color="auto" w:fill="FFFFFF"/>
            <w:tcMar>
              <w:top w:w="70" w:type="dxa"/>
              <w:left w:w="70" w:type="dxa"/>
              <w:bottom w:w="70" w:type="dxa"/>
              <w:right w:w="70" w:type="dxa"/>
            </w:tcMar>
          </w:tcPr>
          <w:p w14:paraId="3E1831C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PM, Reshan supplies technical details if needed</w:t>
            </w:r>
          </w:p>
        </w:tc>
        <w:tc>
          <w:tcPr>
            <w:tcW w:w="3240" w:type="dxa"/>
            <w:shd w:val="clear" w:color="auto" w:fill="FFFFFF"/>
            <w:tcMar>
              <w:top w:w="70" w:type="dxa"/>
              <w:left w:w="70" w:type="dxa"/>
              <w:bottom w:w="70" w:type="dxa"/>
              <w:right w:w="70" w:type="dxa"/>
            </w:tcMar>
          </w:tcPr>
          <w:p w14:paraId="413B909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If unresolved before the next sprint-critical activity, escalate to Michael/Jo and inform Vic.</w:t>
            </w:r>
          </w:p>
        </w:tc>
      </w:tr>
      <w:tr w:rsidR="000E5549" w:rsidRPr="00485CCB" w14:paraId="54986FA4" w14:textId="77777777">
        <w:trPr>
          <w:cantSplit/>
        </w:trPr>
        <w:tc>
          <w:tcPr>
            <w:tcW w:w="1699" w:type="dxa"/>
            <w:shd w:val="clear" w:color="auto" w:fill="FFFFFF"/>
            <w:tcMar>
              <w:top w:w="70" w:type="dxa"/>
              <w:left w:w="70" w:type="dxa"/>
              <w:bottom w:w="70" w:type="dxa"/>
              <w:right w:w="70" w:type="dxa"/>
            </w:tcMar>
          </w:tcPr>
          <w:p w14:paraId="007C9EB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Primary client unavailable</w:t>
            </w:r>
          </w:p>
        </w:tc>
        <w:tc>
          <w:tcPr>
            <w:tcW w:w="1555" w:type="dxa"/>
            <w:shd w:val="clear" w:color="auto" w:fill="FFFFFF"/>
            <w:tcMar>
              <w:top w:w="70" w:type="dxa"/>
              <w:left w:w="70" w:type="dxa"/>
              <w:bottom w:w="70" w:type="dxa"/>
              <w:right w:w="70" w:type="dxa"/>
            </w:tcMar>
          </w:tcPr>
          <w:p w14:paraId="47E2BD9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Michael Cowling + Jo-Anne Kelder</w:t>
            </w:r>
          </w:p>
        </w:tc>
        <w:tc>
          <w:tcPr>
            <w:tcW w:w="1353" w:type="dxa"/>
            <w:shd w:val="clear" w:color="auto" w:fill="FFFFFF"/>
            <w:tcMar>
              <w:top w:w="70" w:type="dxa"/>
              <w:left w:w="70" w:type="dxa"/>
              <w:bottom w:w="70" w:type="dxa"/>
              <w:right w:w="70" w:type="dxa"/>
            </w:tcMar>
          </w:tcPr>
          <w:p w14:paraId="608FDFC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 online client meeting</w:t>
            </w:r>
          </w:p>
        </w:tc>
        <w:tc>
          <w:tcPr>
            <w:tcW w:w="1180" w:type="dxa"/>
            <w:shd w:val="clear" w:color="auto" w:fill="FFFFFF"/>
            <w:tcMar>
              <w:top w:w="70" w:type="dxa"/>
              <w:left w:w="70" w:type="dxa"/>
              <w:bottom w:w="70" w:type="dxa"/>
              <w:right w:w="70" w:type="dxa"/>
            </w:tcMar>
          </w:tcPr>
          <w:p w14:paraId="0A89F5F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PM</w:t>
            </w:r>
          </w:p>
        </w:tc>
        <w:tc>
          <w:tcPr>
            <w:tcW w:w="3240" w:type="dxa"/>
            <w:shd w:val="clear" w:color="auto" w:fill="FFFFFF"/>
            <w:tcMar>
              <w:top w:w="70" w:type="dxa"/>
              <w:left w:w="70" w:type="dxa"/>
              <w:bottom w:w="70" w:type="dxa"/>
              <w:right w:w="70" w:type="dxa"/>
            </w:tcMar>
          </w:tcPr>
          <w:p w14:paraId="69AE08E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Continue through alternate OAPA contacts rather than repeatedly chasing Darryl while he is unavailable.</w:t>
            </w:r>
          </w:p>
        </w:tc>
      </w:tr>
      <w:tr w:rsidR="000E5549" w:rsidRPr="00485CCB" w14:paraId="04C77324" w14:textId="77777777">
        <w:trPr>
          <w:cantSplit/>
        </w:trPr>
        <w:tc>
          <w:tcPr>
            <w:tcW w:w="1699" w:type="dxa"/>
            <w:shd w:val="clear" w:color="auto" w:fill="FFFFFF"/>
            <w:tcMar>
              <w:top w:w="70" w:type="dxa"/>
              <w:left w:w="70" w:type="dxa"/>
              <w:bottom w:w="70" w:type="dxa"/>
              <w:right w:w="70" w:type="dxa"/>
            </w:tcMar>
          </w:tcPr>
          <w:p w14:paraId="76FFCBB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Scope or requirement conflict</w:t>
            </w:r>
          </w:p>
        </w:tc>
        <w:tc>
          <w:tcPr>
            <w:tcW w:w="1555" w:type="dxa"/>
            <w:shd w:val="clear" w:color="auto" w:fill="FFFFFF"/>
            <w:tcMar>
              <w:top w:w="70" w:type="dxa"/>
              <w:left w:w="70" w:type="dxa"/>
              <w:bottom w:w="70" w:type="dxa"/>
              <w:right w:w="70" w:type="dxa"/>
            </w:tcMar>
          </w:tcPr>
          <w:p w14:paraId="4E37A70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Michael/Jo + Vic</w:t>
            </w:r>
          </w:p>
        </w:tc>
        <w:tc>
          <w:tcPr>
            <w:tcW w:w="1353" w:type="dxa"/>
            <w:shd w:val="clear" w:color="auto" w:fill="FFFFFF"/>
            <w:tcMar>
              <w:top w:w="70" w:type="dxa"/>
              <w:left w:w="70" w:type="dxa"/>
              <w:bottom w:w="70" w:type="dxa"/>
              <w:right w:w="70" w:type="dxa"/>
            </w:tcMar>
          </w:tcPr>
          <w:p w14:paraId="480F157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Client/supervisor meeting</w:t>
            </w:r>
          </w:p>
        </w:tc>
        <w:tc>
          <w:tcPr>
            <w:tcW w:w="1180" w:type="dxa"/>
            <w:shd w:val="clear" w:color="auto" w:fill="FFFFFF"/>
            <w:tcMar>
              <w:top w:w="70" w:type="dxa"/>
              <w:left w:w="70" w:type="dxa"/>
              <w:bottom w:w="70" w:type="dxa"/>
              <w:right w:w="70" w:type="dxa"/>
            </w:tcMar>
          </w:tcPr>
          <w:p w14:paraId="05B6C42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 Riley</w:t>
            </w:r>
          </w:p>
        </w:tc>
        <w:tc>
          <w:tcPr>
            <w:tcW w:w="3240" w:type="dxa"/>
            <w:shd w:val="clear" w:color="auto" w:fill="FFFFFF"/>
            <w:tcMar>
              <w:top w:w="70" w:type="dxa"/>
              <w:left w:w="70" w:type="dxa"/>
              <w:bottom w:w="70" w:type="dxa"/>
              <w:right w:w="70" w:type="dxa"/>
            </w:tcMar>
          </w:tcPr>
          <w:p w14:paraId="4F90E5A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Do not implement disputed scope, record open decision and obtain confirmation.</w:t>
            </w:r>
          </w:p>
        </w:tc>
      </w:tr>
      <w:tr w:rsidR="000E5549" w:rsidRPr="00485CCB" w14:paraId="76EBD13C" w14:textId="77777777">
        <w:trPr>
          <w:cantSplit/>
        </w:trPr>
        <w:tc>
          <w:tcPr>
            <w:tcW w:w="1699" w:type="dxa"/>
            <w:shd w:val="clear" w:color="auto" w:fill="FFFFFF"/>
            <w:tcMar>
              <w:top w:w="70" w:type="dxa"/>
              <w:left w:w="70" w:type="dxa"/>
              <w:bottom w:w="70" w:type="dxa"/>
              <w:right w:w="70" w:type="dxa"/>
            </w:tcMar>
          </w:tcPr>
          <w:p w14:paraId="7298F16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Project blocker threatens course delivery/assessment</w:t>
            </w:r>
          </w:p>
        </w:tc>
        <w:tc>
          <w:tcPr>
            <w:tcW w:w="1555" w:type="dxa"/>
            <w:shd w:val="clear" w:color="auto" w:fill="FFFFFF"/>
            <w:tcMar>
              <w:top w:w="70" w:type="dxa"/>
              <w:left w:w="70" w:type="dxa"/>
              <w:bottom w:w="70" w:type="dxa"/>
              <w:right w:w="70" w:type="dxa"/>
            </w:tcMar>
          </w:tcPr>
          <w:p w14:paraId="70713D7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Vic, Nhi, Alessio / course support</w:t>
            </w:r>
          </w:p>
        </w:tc>
        <w:tc>
          <w:tcPr>
            <w:tcW w:w="1353" w:type="dxa"/>
            <w:shd w:val="clear" w:color="auto" w:fill="FFFFFF"/>
            <w:tcMar>
              <w:top w:w="70" w:type="dxa"/>
              <w:left w:w="70" w:type="dxa"/>
              <w:bottom w:w="70" w:type="dxa"/>
              <w:right w:w="70" w:type="dxa"/>
            </w:tcMar>
          </w:tcPr>
          <w:p w14:paraId="43505B5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Supervisor email/meeting, PM channel, support form</w:t>
            </w:r>
          </w:p>
        </w:tc>
        <w:tc>
          <w:tcPr>
            <w:tcW w:w="1180" w:type="dxa"/>
            <w:shd w:val="clear" w:color="auto" w:fill="FFFFFF"/>
            <w:tcMar>
              <w:top w:w="70" w:type="dxa"/>
              <w:left w:w="70" w:type="dxa"/>
              <w:bottom w:w="70" w:type="dxa"/>
              <w:right w:w="70" w:type="dxa"/>
            </w:tcMar>
          </w:tcPr>
          <w:p w14:paraId="7CCD19B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PM</w:t>
            </w:r>
          </w:p>
        </w:tc>
        <w:tc>
          <w:tcPr>
            <w:tcW w:w="3240" w:type="dxa"/>
            <w:shd w:val="clear" w:color="auto" w:fill="FFFFFF"/>
            <w:tcMar>
              <w:top w:w="70" w:type="dxa"/>
              <w:left w:w="70" w:type="dxa"/>
              <w:bottom w:w="70" w:type="dxa"/>
              <w:right w:w="70" w:type="dxa"/>
            </w:tcMar>
          </w:tcPr>
          <w:p w14:paraId="63600D5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Provide dated evidence of attempts, impact and mitigation. Avoid unsupported claims or blame.</w:t>
            </w:r>
          </w:p>
        </w:tc>
      </w:tr>
      <w:tr w:rsidR="000E5549" w:rsidRPr="00485CCB" w14:paraId="50B2FB3A" w14:textId="77777777">
        <w:trPr>
          <w:cantSplit/>
        </w:trPr>
        <w:tc>
          <w:tcPr>
            <w:tcW w:w="1699" w:type="dxa"/>
            <w:shd w:val="clear" w:color="auto" w:fill="FFFFFF"/>
            <w:tcMar>
              <w:top w:w="70" w:type="dxa"/>
              <w:left w:w="70" w:type="dxa"/>
              <w:bottom w:w="70" w:type="dxa"/>
              <w:right w:w="70" w:type="dxa"/>
            </w:tcMar>
          </w:tcPr>
          <w:p w14:paraId="4FC6F1D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Internal team dependency</w:t>
            </w:r>
          </w:p>
        </w:tc>
        <w:tc>
          <w:tcPr>
            <w:tcW w:w="1555" w:type="dxa"/>
            <w:shd w:val="clear" w:color="auto" w:fill="FFFFFF"/>
            <w:tcMar>
              <w:top w:w="70" w:type="dxa"/>
              <w:left w:w="70" w:type="dxa"/>
              <w:bottom w:w="70" w:type="dxa"/>
              <w:right w:w="70" w:type="dxa"/>
            </w:tcMar>
          </w:tcPr>
          <w:p w14:paraId="1E37C50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Relevant role owner + PM</w:t>
            </w:r>
          </w:p>
        </w:tc>
        <w:tc>
          <w:tcPr>
            <w:tcW w:w="1353" w:type="dxa"/>
            <w:shd w:val="clear" w:color="auto" w:fill="FFFFFF"/>
            <w:tcMar>
              <w:top w:w="70" w:type="dxa"/>
              <w:left w:w="70" w:type="dxa"/>
              <w:bottom w:w="70" w:type="dxa"/>
              <w:right w:w="70" w:type="dxa"/>
            </w:tcMar>
          </w:tcPr>
          <w:p w14:paraId="5C8F73A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Teams + Planner</w:t>
            </w:r>
          </w:p>
        </w:tc>
        <w:tc>
          <w:tcPr>
            <w:tcW w:w="1180" w:type="dxa"/>
            <w:shd w:val="clear" w:color="auto" w:fill="FFFFFF"/>
            <w:tcMar>
              <w:top w:w="70" w:type="dxa"/>
              <w:left w:w="70" w:type="dxa"/>
              <w:bottom w:w="70" w:type="dxa"/>
              <w:right w:w="70" w:type="dxa"/>
            </w:tcMar>
          </w:tcPr>
          <w:p w14:paraId="065528D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Aryan PM</w:t>
            </w:r>
          </w:p>
        </w:tc>
        <w:tc>
          <w:tcPr>
            <w:tcW w:w="3240" w:type="dxa"/>
            <w:shd w:val="clear" w:color="auto" w:fill="FFFFFF"/>
            <w:tcMar>
              <w:top w:w="70" w:type="dxa"/>
              <w:left w:w="70" w:type="dxa"/>
              <w:bottom w:w="70" w:type="dxa"/>
              <w:right w:w="70" w:type="dxa"/>
            </w:tcMar>
          </w:tcPr>
          <w:p w14:paraId="0C0C58A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Re-sequence work, run tasks in parallel where possible, only create hard dependencies where truly required.</w:t>
            </w:r>
          </w:p>
        </w:tc>
      </w:tr>
    </w:tbl>
    <w:p w14:paraId="7D5CCF1C" w14:textId="77777777" w:rsidR="000E5549" w:rsidRPr="00485CCB" w:rsidRDefault="00000000">
      <w:pPr>
        <w:pStyle w:val="Heading1"/>
        <w:spacing w:line="240" w:lineRule="auto"/>
        <w:rPr>
          <w:rFonts w:cstheme="majorHAnsi"/>
        </w:rPr>
      </w:pPr>
      <w:r w:rsidRPr="00485CCB">
        <w:rPr>
          <w:rFonts w:eastAsia="Carlito" w:cstheme="majorHAnsi"/>
        </w:rPr>
        <w:t>5. Communication and evidence register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9"/>
        <w:gridCol w:w="1368"/>
        <w:gridCol w:w="1800"/>
        <w:gridCol w:w="2880"/>
        <w:gridCol w:w="2001"/>
      </w:tblGrid>
      <w:tr w:rsidR="000E5549" w:rsidRPr="00485CCB" w14:paraId="1CD91349" w14:textId="77777777">
        <w:trPr>
          <w:tblHeader/>
        </w:trPr>
        <w:tc>
          <w:tcPr>
            <w:tcW w:w="979" w:type="dxa"/>
            <w:shd w:val="clear" w:color="auto" w:fill="FFFFFF"/>
            <w:tcMar>
              <w:top w:w="70" w:type="dxa"/>
              <w:left w:w="70" w:type="dxa"/>
              <w:bottom w:w="70" w:type="dxa"/>
              <w:right w:w="70" w:type="dxa"/>
            </w:tcMar>
          </w:tcPr>
          <w:p w14:paraId="6C826CB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Date</w:t>
            </w:r>
          </w:p>
        </w:tc>
        <w:tc>
          <w:tcPr>
            <w:tcW w:w="1368" w:type="dxa"/>
            <w:shd w:val="clear" w:color="auto" w:fill="FFFFFF"/>
            <w:tcMar>
              <w:top w:w="70" w:type="dxa"/>
              <w:left w:w="70" w:type="dxa"/>
              <w:bottom w:w="70" w:type="dxa"/>
              <w:right w:w="70" w:type="dxa"/>
            </w:tcMar>
          </w:tcPr>
          <w:p w14:paraId="629198F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Event</w:t>
            </w:r>
          </w:p>
        </w:tc>
        <w:tc>
          <w:tcPr>
            <w:tcW w:w="1800" w:type="dxa"/>
            <w:shd w:val="clear" w:color="auto" w:fill="FFFFFF"/>
            <w:tcMar>
              <w:top w:w="70" w:type="dxa"/>
              <w:left w:w="70" w:type="dxa"/>
              <w:bottom w:w="70" w:type="dxa"/>
              <w:right w:w="70" w:type="dxa"/>
            </w:tcMar>
          </w:tcPr>
          <w:p w14:paraId="06A56E7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People / channel</w:t>
            </w:r>
          </w:p>
        </w:tc>
        <w:tc>
          <w:tcPr>
            <w:tcW w:w="2880" w:type="dxa"/>
            <w:shd w:val="clear" w:color="auto" w:fill="FFFFFF"/>
            <w:tcMar>
              <w:top w:w="70" w:type="dxa"/>
              <w:left w:w="70" w:type="dxa"/>
              <w:bottom w:w="70" w:type="dxa"/>
              <w:right w:w="70" w:type="dxa"/>
            </w:tcMar>
          </w:tcPr>
          <w:p w14:paraId="138C341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Outcome / current state</w:t>
            </w:r>
          </w:p>
        </w:tc>
        <w:tc>
          <w:tcPr>
            <w:tcW w:w="2001" w:type="dxa"/>
            <w:shd w:val="clear" w:color="auto" w:fill="FFFFFF"/>
            <w:tcMar>
              <w:top w:w="70" w:type="dxa"/>
              <w:left w:w="70" w:type="dxa"/>
              <w:bottom w:w="70" w:type="dxa"/>
              <w:right w:w="70" w:type="dxa"/>
            </w:tcMar>
          </w:tcPr>
          <w:p w14:paraId="04B7DE5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Evidence</w:t>
            </w:r>
          </w:p>
        </w:tc>
      </w:tr>
      <w:tr w:rsidR="000E5549" w:rsidRPr="00485CCB" w14:paraId="4A2460E0" w14:textId="77777777">
        <w:trPr>
          <w:cantSplit/>
        </w:trPr>
        <w:tc>
          <w:tcPr>
            <w:tcW w:w="979" w:type="dxa"/>
            <w:shd w:val="clear" w:color="auto" w:fill="FFFFFF"/>
            <w:tcMar>
              <w:top w:w="70" w:type="dxa"/>
              <w:left w:w="70" w:type="dxa"/>
              <w:bottom w:w="70" w:type="dxa"/>
              <w:right w:w="70" w:type="dxa"/>
            </w:tcMar>
          </w:tcPr>
          <w:p w14:paraId="4EC59808"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11 Aug 2026</w:t>
            </w:r>
          </w:p>
        </w:tc>
        <w:tc>
          <w:tcPr>
            <w:tcW w:w="1368" w:type="dxa"/>
            <w:shd w:val="clear" w:color="auto" w:fill="FFFFFF"/>
            <w:tcMar>
              <w:top w:w="70" w:type="dxa"/>
              <w:left w:w="70" w:type="dxa"/>
              <w:bottom w:w="70" w:type="dxa"/>
              <w:right w:w="70" w:type="dxa"/>
            </w:tcMar>
          </w:tcPr>
          <w:p w14:paraId="0D6653C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Initial client meeting</w:t>
            </w:r>
          </w:p>
        </w:tc>
        <w:tc>
          <w:tcPr>
            <w:tcW w:w="1800" w:type="dxa"/>
            <w:shd w:val="clear" w:color="auto" w:fill="FFFFFF"/>
            <w:tcMar>
              <w:top w:w="70" w:type="dxa"/>
              <w:left w:w="70" w:type="dxa"/>
              <w:bottom w:w="70" w:type="dxa"/>
              <w:right w:w="70" w:type="dxa"/>
            </w:tcMar>
          </w:tcPr>
          <w:p w14:paraId="29A9EB1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Darryl Clare + Team 74</w:t>
            </w:r>
          </w:p>
        </w:tc>
        <w:tc>
          <w:tcPr>
            <w:tcW w:w="2880" w:type="dxa"/>
            <w:shd w:val="clear" w:color="auto" w:fill="FFFFFF"/>
            <w:tcMar>
              <w:top w:w="70" w:type="dxa"/>
              <w:left w:w="70" w:type="dxa"/>
              <w:bottom w:w="70" w:type="dxa"/>
              <w:right w:w="70" w:type="dxa"/>
            </w:tcMar>
          </w:tcPr>
          <w:p w14:paraId="76ABADD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Scope focused on learner-facing UX, backend already established, read-only access then sandbox discussed, access expected the following day.</w:t>
            </w:r>
          </w:p>
        </w:tc>
        <w:tc>
          <w:tcPr>
            <w:tcW w:w="2001" w:type="dxa"/>
            <w:shd w:val="clear" w:color="auto" w:fill="FFFFFF"/>
            <w:tcMar>
              <w:top w:w="70" w:type="dxa"/>
              <w:left w:w="70" w:type="dxa"/>
              <w:bottom w:w="70" w:type="dxa"/>
              <w:right w:w="70" w:type="dxa"/>
            </w:tcMar>
          </w:tcPr>
          <w:p w14:paraId="3339C41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Meeting transcript / proposal</w:t>
            </w:r>
          </w:p>
        </w:tc>
      </w:tr>
      <w:tr w:rsidR="000E5549" w:rsidRPr="00485CCB" w14:paraId="0EF67C83" w14:textId="77777777">
        <w:trPr>
          <w:cantSplit/>
        </w:trPr>
        <w:tc>
          <w:tcPr>
            <w:tcW w:w="979" w:type="dxa"/>
            <w:shd w:val="clear" w:color="auto" w:fill="FFFFFF"/>
            <w:tcMar>
              <w:top w:w="70" w:type="dxa"/>
              <w:left w:w="70" w:type="dxa"/>
              <w:bottom w:w="70" w:type="dxa"/>
              <w:right w:w="70" w:type="dxa"/>
            </w:tcMar>
          </w:tcPr>
          <w:p w14:paraId="70A545E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14 Aug 2026</w:t>
            </w:r>
          </w:p>
        </w:tc>
        <w:tc>
          <w:tcPr>
            <w:tcW w:w="1368" w:type="dxa"/>
            <w:shd w:val="clear" w:color="auto" w:fill="FFFFFF"/>
            <w:tcMar>
              <w:top w:w="70" w:type="dxa"/>
              <w:left w:w="70" w:type="dxa"/>
              <w:bottom w:w="70" w:type="dxa"/>
              <w:right w:w="70" w:type="dxa"/>
            </w:tcMar>
          </w:tcPr>
          <w:p w14:paraId="0F7737D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Access follow-up</w:t>
            </w:r>
          </w:p>
        </w:tc>
        <w:tc>
          <w:tcPr>
            <w:tcW w:w="1800" w:type="dxa"/>
            <w:shd w:val="clear" w:color="auto" w:fill="FFFFFF"/>
            <w:tcMar>
              <w:top w:w="70" w:type="dxa"/>
              <w:left w:w="70" w:type="dxa"/>
              <w:bottom w:w="70" w:type="dxa"/>
              <w:right w:w="70" w:type="dxa"/>
            </w:tcMar>
          </w:tcPr>
          <w:p w14:paraId="6BA5D7E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Darryl / Team 74</w:t>
            </w:r>
          </w:p>
        </w:tc>
        <w:tc>
          <w:tcPr>
            <w:tcW w:w="2880" w:type="dxa"/>
            <w:shd w:val="clear" w:color="auto" w:fill="FFFFFF"/>
            <w:tcMar>
              <w:top w:w="70" w:type="dxa"/>
              <w:left w:w="70" w:type="dxa"/>
              <w:bottom w:w="70" w:type="dxa"/>
              <w:right w:w="70" w:type="dxa"/>
            </w:tcMar>
          </w:tcPr>
          <w:p w14:paraId="54584D2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Access still not received, blocker recorded transparently in proposal.</w:t>
            </w:r>
          </w:p>
        </w:tc>
        <w:tc>
          <w:tcPr>
            <w:tcW w:w="2001" w:type="dxa"/>
            <w:shd w:val="clear" w:color="auto" w:fill="FFFFFF"/>
            <w:tcMar>
              <w:top w:w="70" w:type="dxa"/>
              <w:left w:w="70" w:type="dxa"/>
              <w:bottom w:w="70" w:type="dxa"/>
              <w:right w:w="70" w:type="dxa"/>
            </w:tcMar>
          </w:tcPr>
          <w:p w14:paraId="5A94867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 proposal</w:t>
            </w:r>
          </w:p>
        </w:tc>
      </w:tr>
      <w:tr w:rsidR="000E5549" w:rsidRPr="00485CCB" w14:paraId="6978A864" w14:textId="77777777">
        <w:trPr>
          <w:cantSplit/>
        </w:trPr>
        <w:tc>
          <w:tcPr>
            <w:tcW w:w="979" w:type="dxa"/>
            <w:shd w:val="clear" w:color="auto" w:fill="FFFFFF"/>
            <w:tcMar>
              <w:top w:w="70" w:type="dxa"/>
              <w:left w:w="70" w:type="dxa"/>
              <w:bottom w:w="70" w:type="dxa"/>
              <w:right w:w="70" w:type="dxa"/>
            </w:tcMar>
          </w:tcPr>
          <w:p w14:paraId="211370C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By 19 Aug 2026</w:t>
            </w:r>
          </w:p>
        </w:tc>
        <w:tc>
          <w:tcPr>
            <w:tcW w:w="1368" w:type="dxa"/>
            <w:shd w:val="clear" w:color="auto" w:fill="FFFFFF"/>
            <w:tcMar>
              <w:top w:w="70" w:type="dxa"/>
              <w:left w:w="70" w:type="dxa"/>
              <w:bottom w:w="70" w:type="dxa"/>
              <w:right w:w="70" w:type="dxa"/>
            </w:tcMar>
          </w:tcPr>
          <w:p w14:paraId="01DB3FB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Repeated follow-ups and course escalation</w:t>
            </w:r>
          </w:p>
        </w:tc>
        <w:tc>
          <w:tcPr>
            <w:tcW w:w="1800" w:type="dxa"/>
            <w:shd w:val="clear" w:color="auto" w:fill="FFFFFF"/>
            <w:tcMar>
              <w:top w:w="70" w:type="dxa"/>
              <w:left w:w="70" w:type="dxa"/>
              <w:bottom w:w="70" w:type="dxa"/>
              <w:right w:w="70" w:type="dxa"/>
            </w:tcMar>
          </w:tcPr>
          <w:p w14:paraId="53272D4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Darryl, Alessio/Nhi, course support</w:t>
            </w:r>
          </w:p>
        </w:tc>
        <w:tc>
          <w:tcPr>
            <w:tcW w:w="2880" w:type="dxa"/>
            <w:shd w:val="clear" w:color="auto" w:fill="FFFFFF"/>
            <w:tcMar>
              <w:top w:w="70" w:type="dxa"/>
              <w:left w:w="70" w:type="dxa"/>
              <w:bottom w:w="70" w:type="dxa"/>
              <w:right w:w="70" w:type="dxa"/>
            </w:tcMar>
          </w:tcPr>
          <w:p w14:paraId="2100338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Four client follow-up emails had gone unanswered, team continued access-independent research and sought guidance instead of idling.</w:t>
            </w:r>
          </w:p>
        </w:tc>
        <w:tc>
          <w:tcPr>
            <w:tcW w:w="2001" w:type="dxa"/>
            <w:shd w:val="clear" w:color="auto" w:fill="FFFFFF"/>
            <w:tcMar>
              <w:top w:w="70" w:type="dxa"/>
              <w:left w:w="70" w:type="dxa"/>
              <w:bottom w:w="70" w:type="dxa"/>
              <w:right w:w="70" w:type="dxa"/>
            </w:tcMar>
          </w:tcPr>
          <w:p w14:paraId="1FC5271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chain, PM-channel posts, support record</w:t>
            </w:r>
          </w:p>
        </w:tc>
      </w:tr>
      <w:tr w:rsidR="000E5549" w:rsidRPr="00485CCB" w14:paraId="76CAA1D3" w14:textId="77777777">
        <w:trPr>
          <w:cantSplit/>
        </w:trPr>
        <w:tc>
          <w:tcPr>
            <w:tcW w:w="979" w:type="dxa"/>
            <w:shd w:val="clear" w:color="auto" w:fill="FFFFFF"/>
            <w:tcMar>
              <w:top w:w="70" w:type="dxa"/>
              <w:left w:w="70" w:type="dxa"/>
              <w:bottom w:w="70" w:type="dxa"/>
              <w:right w:w="70" w:type="dxa"/>
            </w:tcMar>
          </w:tcPr>
          <w:p w14:paraId="54E0EFC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Escalation period</w:t>
            </w:r>
          </w:p>
        </w:tc>
        <w:tc>
          <w:tcPr>
            <w:tcW w:w="1368" w:type="dxa"/>
            <w:shd w:val="clear" w:color="auto" w:fill="FFFFFF"/>
            <w:tcMar>
              <w:top w:w="70" w:type="dxa"/>
              <w:left w:w="70" w:type="dxa"/>
              <w:bottom w:w="70" w:type="dxa"/>
              <w:right w:w="70" w:type="dxa"/>
            </w:tcMar>
          </w:tcPr>
          <w:p w14:paraId="545B6AE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Additional contact attempts</w:t>
            </w:r>
          </w:p>
        </w:tc>
        <w:tc>
          <w:tcPr>
            <w:tcW w:w="1800" w:type="dxa"/>
            <w:shd w:val="clear" w:color="auto" w:fill="FFFFFF"/>
            <w:tcMar>
              <w:top w:w="70" w:type="dxa"/>
              <w:left w:w="70" w:type="dxa"/>
              <w:bottom w:w="70" w:type="dxa"/>
              <w:right w:w="70" w:type="dxa"/>
            </w:tcMar>
          </w:tcPr>
          <w:p w14:paraId="5220EFF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Alessio / Darryl</w:t>
            </w:r>
          </w:p>
        </w:tc>
        <w:tc>
          <w:tcPr>
            <w:tcW w:w="2880" w:type="dxa"/>
            <w:shd w:val="clear" w:color="auto" w:fill="FFFFFF"/>
            <w:tcMar>
              <w:top w:w="70" w:type="dxa"/>
              <w:left w:w="70" w:type="dxa"/>
              <w:bottom w:w="70" w:type="dxa"/>
              <w:right w:w="70" w:type="dxa"/>
            </w:tcMar>
          </w:tcPr>
          <w:p w14:paraId="54A1CA1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PM also documented attempted in-person course contact and attempted client phone contact, blocker evidence preserved.</w:t>
            </w:r>
          </w:p>
        </w:tc>
        <w:tc>
          <w:tcPr>
            <w:tcW w:w="2001" w:type="dxa"/>
            <w:shd w:val="clear" w:color="auto" w:fill="FFFFFF"/>
            <w:tcMar>
              <w:top w:w="70" w:type="dxa"/>
              <w:left w:w="70" w:type="dxa"/>
              <w:bottom w:w="70" w:type="dxa"/>
              <w:right w:w="70" w:type="dxa"/>
            </w:tcMar>
          </w:tcPr>
          <w:p w14:paraId="5DD2B08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Teams evidence posts</w:t>
            </w:r>
          </w:p>
        </w:tc>
      </w:tr>
      <w:tr w:rsidR="000E5549" w:rsidRPr="00485CCB" w14:paraId="41DFD620" w14:textId="77777777">
        <w:trPr>
          <w:cantSplit/>
        </w:trPr>
        <w:tc>
          <w:tcPr>
            <w:tcW w:w="979" w:type="dxa"/>
            <w:shd w:val="clear" w:color="auto" w:fill="FFFFFF"/>
            <w:tcMar>
              <w:top w:w="70" w:type="dxa"/>
              <w:left w:w="70" w:type="dxa"/>
              <w:bottom w:w="70" w:type="dxa"/>
              <w:right w:w="70" w:type="dxa"/>
            </w:tcMar>
          </w:tcPr>
          <w:p w14:paraId="56AF0EB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21 Aug 2026</w:t>
            </w:r>
          </w:p>
        </w:tc>
        <w:tc>
          <w:tcPr>
            <w:tcW w:w="1368" w:type="dxa"/>
            <w:shd w:val="clear" w:color="auto" w:fill="FFFFFF"/>
            <w:tcMar>
              <w:top w:w="70" w:type="dxa"/>
              <w:left w:w="70" w:type="dxa"/>
              <w:bottom w:w="70" w:type="dxa"/>
              <w:right w:w="70" w:type="dxa"/>
            </w:tcMar>
          </w:tcPr>
          <w:p w14:paraId="14D568D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OAPA continuity check-in</w:t>
            </w:r>
          </w:p>
        </w:tc>
        <w:tc>
          <w:tcPr>
            <w:tcW w:w="1800" w:type="dxa"/>
            <w:shd w:val="clear" w:color="auto" w:fill="FFFFFF"/>
            <w:tcMar>
              <w:top w:w="70" w:type="dxa"/>
              <w:left w:w="70" w:type="dxa"/>
              <w:bottom w:w="70" w:type="dxa"/>
              <w:right w:w="70" w:type="dxa"/>
            </w:tcMar>
          </w:tcPr>
          <w:p w14:paraId="5A24B7F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Professor Michael Cowling</w:t>
            </w:r>
          </w:p>
        </w:tc>
        <w:tc>
          <w:tcPr>
            <w:tcW w:w="2880" w:type="dxa"/>
            <w:shd w:val="clear" w:color="auto" w:fill="FFFFFF"/>
            <w:tcMar>
              <w:top w:w="70" w:type="dxa"/>
              <w:left w:w="70" w:type="dxa"/>
              <w:bottom w:w="70" w:type="dxa"/>
              <w:right w:w="70" w:type="dxa"/>
            </w:tcMar>
          </w:tcPr>
          <w:p w14:paraId="4DB20B6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Michael contacted the team, explained Darryl had been on leave/in hospital and brought additional OAPA contacts into the project.</w:t>
            </w:r>
          </w:p>
        </w:tc>
        <w:tc>
          <w:tcPr>
            <w:tcW w:w="2001" w:type="dxa"/>
            <w:shd w:val="clear" w:color="auto" w:fill="FFFFFF"/>
            <w:tcMar>
              <w:top w:w="70" w:type="dxa"/>
              <w:left w:w="70" w:type="dxa"/>
              <w:bottom w:w="70" w:type="dxa"/>
              <w:right w:w="70" w:type="dxa"/>
            </w:tcMar>
          </w:tcPr>
          <w:p w14:paraId="426BEFE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thread</w:t>
            </w:r>
          </w:p>
        </w:tc>
      </w:tr>
      <w:tr w:rsidR="000E5549" w:rsidRPr="00485CCB" w14:paraId="38ED147B" w14:textId="77777777">
        <w:trPr>
          <w:cantSplit/>
        </w:trPr>
        <w:tc>
          <w:tcPr>
            <w:tcW w:w="979" w:type="dxa"/>
            <w:shd w:val="clear" w:color="auto" w:fill="FFFFFF"/>
            <w:tcMar>
              <w:top w:w="70" w:type="dxa"/>
              <w:left w:w="70" w:type="dxa"/>
              <w:bottom w:w="70" w:type="dxa"/>
              <w:right w:w="70" w:type="dxa"/>
            </w:tcMar>
          </w:tcPr>
          <w:p w14:paraId="4326559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21 Aug 2026</w:t>
            </w:r>
          </w:p>
        </w:tc>
        <w:tc>
          <w:tcPr>
            <w:tcW w:w="1368" w:type="dxa"/>
            <w:shd w:val="clear" w:color="auto" w:fill="FFFFFF"/>
            <w:tcMar>
              <w:top w:w="70" w:type="dxa"/>
              <w:left w:w="70" w:type="dxa"/>
              <w:bottom w:w="70" w:type="dxa"/>
              <w:right w:w="70" w:type="dxa"/>
            </w:tcMar>
          </w:tcPr>
          <w:p w14:paraId="30AED5D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Client status update</w:t>
            </w:r>
          </w:p>
        </w:tc>
        <w:tc>
          <w:tcPr>
            <w:tcW w:w="1800" w:type="dxa"/>
            <w:shd w:val="clear" w:color="auto" w:fill="FFFFFF"/>
            <w:tcMar>
              <w:top w:w="70" w:type="dxa"/>
              <w:left w:w="70" w:type="dxa"/>
              <w:bottom w:w="70" w:type="dxa"/>
              <w:right w:w="70" w:type="dxa"/>
            </w:tcMar>
          </w:tcPr>
          <w:p w14:paraId="3E4DFA8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Darryl Clare</w:t>
            </w:r>
          </w:p>
        </w:tc>
        <w:tc>
          <w:tcPr>
            <w:tcW w:w="2880" w:type="dxa"/>
            <w:shd w:val="clear" w:color="auto" w:fill="FFFFFF"/>
            <w:tcMar>
              <w:top w:w="70" w:type="dxa"/>
              <w:left w:w="70" w:type="dxa"/>
              <w:bottom w:w="70" w:type="dxa"/>
              <w:right w:w="70" w:type="dxa"/>
            </w:tcMar>
          </w:tcPr>
          <w:p w14:paraId="50912F6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Darryl confirmed he is in hospital receiving IV antibiotics and expects to be unavailable for another week.</w:t>
            </w:r>
          </w:p>
        </w:tc>
        <w:tc>
          <w:tcPr>
            <w:tcW w:w="2001" w:type="dxa"/>
            <w:shd w:val="clear" w:color="auto" w:fill="FFFFFF"/>
            <w:tcMar>
              <w:top w:w="70" w:type="dxa"/>
              <w:left w:w="70" w:type="dxa"/>
              <w:bottom w:w="70" w:type="dxa"/>
              <w:right w:w="70" w:type="dxa"/>
            </w:tcMar>
          </w:tcPr>
          <w:p w14:paraId="6CD4C095"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thread</w:t>
            </w:r>
          </w:p>
        </w:tc>
      </w:tr>
      <w:tr w:rsidR="000E5549" w:rsidRPr="00485CCB" w14:paraId="6637D7C2" w14:textId="77777777">
        <w:trPr>
          <w:cantSplit/>
        </w:trPr>
        <w:tc>
          <w:tcPr>
            <w:tcW w:w="979" w:type="dxa"/>
            <w:shd w:val="clear" w:color="auto" w:fill="FFFFFF"/>
            <w:tcMar>
              <w:top w:w="70" w:type="dxa"/>
              <w:left w:w="70" w:type="dxa"/>
              <w:bottom w:w="70" w:type="dxa"/>
              <w:right w:w="70" w:type="dxa"/>
            </w:tcMar>
          </w:tcPr>
          <w:p w14:paraId="7A37925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lastRenderedPageBreak/>
              <w:t>21 Aug 2026</w:t>
            </w:r>
          </w:p>
        </w:tc>
        <w:tc>
          <w:tcPr>
            <w:tcW w:w="1368" w:type="dxa"/>
            <w:shd w:val="clear" w:color="auto" w:fill="FFFFFF"/>
            <w:tcMar>
              <w:top w:w="70" w:type="dxa"/>
              <w:left w:w="70" w:type="dxa"/>
              <w:bottom w:w="70" w:type="dxa"/>
              <w:right w:w="70" w:type="dxa"/>
            </w:tcMar>
          </w:tcPr>
          <w:p w14:paraId="40F6F84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Specification &amp; access route</w:t>
            </w:r>
          </w:p>
        </w:tc>
        <w:tc>
          <w:tcPr>
            <w:tcW w:w="1800" w:type="dxa"/>
            <w:shd w:val="clear" w:color="auto" w:fill="FFFFFF"/>
            <w:tcMar>
              <w:top w:w="70" w:type="dxa"/>
              <w:left w:w="70" w:type="dxa"/>
              <w:bottom w:w="70" w:type="dxa"/>
              <w:right w:w="70" w:type="dxa"/>
            </w:tcMar>
          </w:tcPr>
          <w:p w14:paraId="5D9F138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Jo-Anne Kelder</w:t>
            </w:r>
          </w:p>
        </w:tc>
        <w:tc>
          <w:tcPr>
            <w:tcW w:w="2880" w:type="dxa"/>
            <w:shd w:val="clear" w:color="auto" w:fill="FFFFFF"/>
            <w:tcMar>
              <w:top w:w="70" w:type="dxa"/>
              <w:left w:w="70" w:type="dxa"/>
              <w:bottom w:w="70" w:type="dxa"/>
              <w:right w:w="70" w:type="dxa"/>
            </w:tcMar>
          </w:tcPr>
          <w:p w14:paraId="3ABE1A09"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Jo sent the OAPA Moodle specification and directed Team 74 to Sam via tech@open-publishing.org for Moodle access.</w:t>
            </w:r>
          </w:p>
        </w:tc>
        <w:tc>
          <w:tcPr>
            <w:tcW w:w="2001" w:type="dxa"/>
            <w:shd w:val="clear" w:color="auto" w:fill="FFFFFF"/>
            <w:tcMar>
              <w:top w:w="70" w:type="dxa"/>
              <w:left w:w="70" w:type="dxa"/>
              <w:bottom w:w="70" w:type="dxa"/>
              <w:right w:w="70" w:type="dxa"/>
            </w:tcMar>
          </w:tcPr>
          <w:p w14:paraId="29F990E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 specification document</w:t>
            </w:r>
          </w:p>
        </w:tc>
      </w:tr>
      <w:tr w:rsidR="000E5549" w:rsidRPr="00485CCB" w14:paraId="34D5FB77" w14:textId="77777777">
        <w:trPr>
          <w:cantSplit/>
        </w:trPr>
        <w:tc>
          <w:tcPr>
            <w:tcW w:w="979" w:type="dxa"/>
            <w:shd w:val="clear" w:color="auto" w:fill="FFFFFF"/>
            <w:tcMar>
              <w:top w:w="70" w:type="dxa"/>
              <w:left w:w="70" w:type="dxa"/>
              <w:bottom w:w="70" w:type="dxa"/>
              <w:right w:w="70" w:type="dxa"/>
            </w:tcMar>
          </w:tcPr>
          <w:p w14:paraId="075D2D6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21 Aug 2026</w:t>
            </w:r>
          </w:p>
        </w:tc>
        <w:tc>
          <w:tcPr>
            <w:tcW w:w="1368" w:type="dxa"/>
            <w:shd w:val="clear" w:color="auto" w:fill="FFFFFF"/>
            <w:tcMar>
              <w:top w:w="70" w:type="dxa"/>
              <w:left w:w="70" w:type="dxa"/>
              <w:bottom w:w="70" w:type="dxa"/>
              <w:right w:w="70" w:type="dxa"/>
            </w:tcMar>
          </w:tcPr>
          <w:p w14:paraId="1CA2BE6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Moodle access request</w:t>
            </w:r>
          </w:p>
        </w:tc>
        <w:tc>
          <w:tcPr>
            <w:tcW w:w="1800" w:type="dxa"/>
            <w:shd w:val="clear" w:color="auto" w:fill="FFFFFF"/>
            <w:tcMar>
              <w:top w:w="70" w:type="dxa"/>
              <w:left w:w="70" w:type="dxa"/>
              <w:bottom w:w="70" w:type="dxa"/>
              <w:right w:w="70" w:type="dxa"/>
            </w:tcMar>
          </w:tcPr>
          <w:p w14:paraId="2A6F38E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Sam / OAPA technical</w:t>
            </w:r>
          </w:p>
        </w:tc>
        <w:tc>
          <w:tcPr>
            <w:tcW w:w="2880" w:type="dxa"/>
            <w:shd w:val="clear" w:color="auto" w:fill="FFFFFF"/>
            <w:tcMar>
              <w:top w:w="70" w:type="dxa"/>
              <w:left w:w="70" w:type="dxa"/>
              <w:bottom w:w="70" w:type="dxa"/>
              <w:right w:w="70" w:type="dxa"/>
            </w:tcMar>
          </w:tcPr>
          <w:p w14:paraId="07E7CF3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Requested access to both the current Academy Moodle page and the old Moodle page, as suggested by Michael.</w:t>
            </w:r>
          </w:p>
        </w:tc>
        <w:tc>
          <w:tcPr>
            <w:tcW w:w="2001" w:type="dxa"/>
            <w:shd w:val="clear" w:color="auto" w:fill="FFFFFF"/>
            <w:tcMar>
              <w:top w:w="70" w:type="dxa"/>
              <w:left w:w="70" w:type="dxa"/>
              <w:bottom w:w="70" w:type="dxa"/>
              <w:right w:w="70" w:type="dxa"/>
            </w:tcMar>
          </w:tcPr>
          <w:p w14:paraId="63043E4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Sent email</w:t>
            </w:r>
          </w:p>
        </w:tc>
      </w:tr>
      <w:tr w:rsidR="000E5549" w:rsidRPr="00485CCB" w14:paraId="4B01323B" w14:textId="77777777">
        <w:trPr>
          <w:cantSplit/>
        </w:trPr>
        <w:tc>
          <w:tcPr>
            <w:tcW w:w="979" w:type="dxa"/>
            <w:shd w:val="clear" w:color="auto" w:fill="FFFFFF"/>
            <w:tcMar>
              <w:top w:w="70" w:type="dxa"/>
              <w:left w:w="70" w:type="dxa"/>
              <w:bottom w:w="70" w:type="dxa"/>
              <w:right w:w="70" w:type="dxa"/>
            </w:tcMar>
          </w:tcPr>
          <w:p w14:paraId="101CDDA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21 Aug 2026</w:t>
            </w:r>
          </w:p>
        </w:tc>
        <w:tc>
          <w:tcPr>
            <w:tcW w:w="1368" w:type="dxa"/>
            <w:shd w:val="clear" w:color="auto" w:fill="FFFFFF"/>
            <w:tcMar>
              <w:top w:w="70" w:type="dxa"/>
              <w:left w:w="70" w:type="dxa"/>
              <w:bottom w:w="70" w:type="dxa"/>
              <w:right w:w="70" w:type="dxa"/>
            </w:tcMar>
          </w:tcPr>
          <w:p w14:paraId="3E6EEAF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Client meeting coordination</w:t>
            </w:r>
          </w:p>
        </w:tc>
        <w:tc>
          <w:tcPr>
            <w:tcW w:w="1800" w:type="dxa"/>
            <w:shd w:val="clear" w:color="auto" w:fill="FFFFFF"/>
            <w:tcMar>
              <w:top w:w="70" w:type="dxa"/>
              <w:left w:w="70" w:type="dxa"/>
              <w:bottom w:w="70" w:type="dxa"/>
              <w:right w:w="70" w:type="dxa"/>
            </w:tcMar>
          </w:tcPr>
          <w:p w14:paraId="4039B7AA"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Michael / Jo / Team 74</w:t>
            </w:r>
          </w:p>
        </w:tc>
        <w:tc>
          <w:tcPr>
            <w:tcW w:w="2880" w:type="dxa"/>
            <w:shd w:val="clear" w:color="auto" w:fill="FFFFFF"/>
            <w:tcMar>
              <w:top w:w="70" w:type="dxa"/>
              <w:left w:w="70" w:type="dxa"/>
              <w:bottom w:w="70" w:type="dxa"/>
              <w:right w:w="70" w:type="dxa"/>
            </w:tcMar>
          </w:tcPr>
          <w:p w14:paraId="0147C0BD"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2,00 PM Monday 24 Aug proposed online, Michael had offered 2,00 PM in person, but Team 74 clarified the available members can attend online only.</w:t>
            </w:r>
          </w:p>
        </w:tc>
        <w:tc>
          <w:tcPr>
            <w:tcW w:w="2001" w:type="dxa"/>
            <w:shd w:val="clear" w:color="auto" w:fill="FFFFFF"/>
            <w:tcMar>
              <w:top w:w="70" w:type="dxa"/>
              <w:left w:w="70" w:type="dxa"/>
              <w:bottom w:w="70" w:type="dxa"/>
              <w:right w:w="70" w:type="dxa"/>
            </w:tcMar>
          </w:tcPr>
          <w:p w14:paraId="38B9CD2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Email thread, confirmation pending</w:t>
            </w:r>
          </w:p>
        </w:tc>
      </w:tr>
      <w:tr w:rsidR="000E5549" w:rsidRPr="00485CCB" w14:paraId="56B1B6BC" w14:textId="77777777">
        <w:trPr>
          <w:cantSplit/>
        </w:trPr>
        <w:tc>
          <w:tcPr>
            <w:tcW w:w="979" w:type="dxa"/>
            <w:shd w:val="clear" w:color="auto" w:fill="FFFFFF"/>
            <w:tcMar>
              <w:top w:w="70" w:type="dxa"/>
              <w:left w:w="70" w:type="dxa"/>
              <w:bottom w:w="70" w:type="dxa"/>
              <w:right w:w="70" w:type="dxa"/>
            </w:tcMar>
          </w:tcPr>
          <w:p w14:paraId="07F0E28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Weekly</w:t>
            </w:r>
          </w:p>
        </w:tc>
        <w:tc>
          <w:tcPr>
            <w:tcW w:w="1368" w:type="dxa"/>
            <w:shd w:val="clear" w:color="auto" w:fill="FFFFFF"/>
            <w:tcMar>
              <w:top w:w="70" w:type="dxa"/>
              <w:left w:w="70" w:type="dxa"/>
              <w:bottom w:w="70" w:type="dxa"/>
              <w:right w:w="70" w:type="dxa"/>
            </w:tcMar>
          </w:tcPr>
          <w:p w14:paraId="3F2FB18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Supervisor governance</w:t>
            </w:r>
          </w:p>
        </w:tc>
        <w:tc>
          <w:tcPr>
            <w:tcW w:w="1800" w:type="dxa"/>
            <w:shd w:val="clear" w:color="auto" w:fill="FFFFFF"/>
            <w:tcMar>
              <w:top w:w="70" w:type="dxa"/>
              <w:left w:w="70" w:type="dxa"/>
              <w:bottom w:w="70" w:type="dxa"/>
              <w:right w:w="70" w:type="dxa"/>
            </w:tcMar>
          </w:tcPr>
          <w:p w14:paraId="23BB843B"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Vic Ciesielski</w:t>
            </w:r>
          </w:p>
        </w:tc>
        <w:tc>
          <w:tcPr>
            <w:tcW w:w="2880" w:type="dxa"/>
            <w:shd w:val="clear" w:color="auto" w:fill="FFFFFF"/>
            <w:tcMar>
              <w:top w:w="70" w:type="dxa"/>
              <w:left w:w="70" w:type="dxa"/>
              <w:bottom w:w="70" w:type="dxa"/>
              <w:right w:w="70" w:type="dxa"/>
            </w:tcMar>
          </w:tcPr>
          <w:p w14:paraId="6BCC97A2"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Recurring supervisor meeting booked Thursdays at 2,30 PM, use to report blockers, decisions and sprint progress.</w:t>
            </w:r>
          </w:p>
        </w:tc>
        <w:tc>
          <w:tcPr>
            <w:tcW w:w="2001" w:type="dxa"/>
            <w:shd w:val="clear" w:color="auto" w:fill="FFFFFF"/>
            <w:tcMar>
              <w:top w:w="70" w:type="dxa"/>
              <w:left w:w="70" w:type="dxa"/>
              <w:bottom w:w="70" w:type="dxa"/>
              <w:right w:w="70" w:type="dxa"/>
            </w:tcMar>
          </w:tcPr>
          <w:p w14:paraId="22E217A4"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Calendar/Teams meeting</w:t>
            </w:r>
          </w:p>
        </w:tc>
      </w:tr>
    </w:tbl>
    <w:p w14:paraId="7ABC2110" w14:textId="77777777" w:rsidR="000E5549" w:rsidRPr="00485CCB" w:rsidRDefault="00000000">
      <w:pPr>
        <w:pStyle w:val="Heading1"/>
        <w:spacing w:line="240" w:lineRule="auto"/>
        <w:rPr>
          <w:rFonts w:cstheme="majorHAnsi"/>
        </w:rPr>
      </w:pPr>
      <w:r w:rsidRPr="00485CCB">
        <w:rPr>
          <w:rFonts w:eastAsia="Carlito" w:cstheme="majorHAnsi"/>
        </w:rPr>
        <w:t>6. Communication rules for the team</w:t>
      </w:r>
    </w:p>
    <w:p w14:paraId="1E4D49B1" w14:textId="77777777" w:rsidR="000E5549" w:rsidRPr="00485CCB" w:rsidRDefault="00000000">
      <w:pPr>
        <w:pStyle w:val="ListBullet"/>
        <w:ind w:left="720"/>
        <w:rPr>
          <w:rFonts w:asciiTheme="majorHAnsi" w:hAnsiTheme="majorHAnsi" w:cstheme="majorHAnsi"/>
        </w:rPr>
      </w:pPr>
      <w:r w:rsidRPr="00485CCB">
        <w:rPr>
          <w:rFonts w:asciiTheme="majorHAnsi" w:eastAsia="Carlito" w:hAnsiTheme="majorHAnsi" w:cstheme="majorHAnsi"/>
        </w:rPr>
        <w:t>Aryan (PM) is the single coordination point for external stakeholder follow-ups unless another team member is specifically asked to respond.</w:t>
      </w:r>
    </w:p>
    <w:p w14:paraId="1610CDEA" w14:textId="77777777" w:rsidR="000E5549" w:rsidRPr="00485CCB" w:rsidRDefault="00000000">
      <w:pPr>
        <w:pStyle w:val="ListBullet"/>
        <w:ind w:left="720"/>
        <w:rPr>
          <w:rFonts w:asciiTheme="majorHAnsi" w:hAnsiTheme="majorHAnsi" w:cstheme="majorHAnsi"/>
        </w:rPr>
      </w:pPr>
      <w:r w:rsidRPr="00485CCB">
        <w:rPr>
          <w:rFonts w:asciiTheme="majorHAnsi" w:eastAsia="Carlito" w:hAnsiTheme="majorHAnsi" w:cstheme="majorHAnsi"/>
        </w:rPr>
        <w:t>Important client/supervisor decisions are summarised in Teams and reflected in Planner/decision logs so the team works from one version of truth.</w:t>
      </w:r>
    </w:p>
    <w:p w14:paraId="1DB84FD8" w14:textId="77777777" w:rsidR="000E5549" w:rsidRPr="00485CCB" w:rsidRDefault="00000000">
      <w:pPr>
        <w:pStyle w:val="ListBullet"/>
        <w:ind w:left="720"/>
        <w:rPr>
          <w:rFonts w:asciiTheme="majorHAnsi" w:hAnsiTheme="majorHAnsi" w:cstheme="majorHAnsi"/>
        </w:rPr>
      </w:pPr>
      <w:r w:rsidRPr="00485CCB">
        <w:rPr>
          <w:rFonts w:asciiTheme="majorHAnsi" w:eastAsia="Carlito" w:hAnsiTheme="majorHAnsi" w:cstheme="majorHAnsi"/>
        </w:rPr>
        <w:t>No task is marked complete until its checklist is genuinely satisfied and a completion/handoff note plus real evidence link is recorded.</w:t>
      </w:r>
    </w:p>
    <w:p w14:paraId="42DBD009" w14:textId="77777777" w:rsidR="000E5549" w:rsidRPr="00485CCB" w:rsidRDefault="00000000">
      <w:pPr>
        <w:pStyle w:val="ListBullet"/>
        <w:ind w:left="720"/>
        <w:rPr>
          <w:rFonts w:asciiTheme="majorHAnsi" w:hAnsiTheme="majorHAnsi" w:cstheme="majorHAnsi"/>
        </w:rPr>
      </w:pPr>
      <w:r w:rsidRPr="00485CCB">
        <w:rPr>
          <w:rFonts w:asciiTheme="majorHAnsi" w:eastAsia="Carlito" w:hAnsiTheme="majorHAnsi" w:cstheme="majorHAnsi"/>
        </w:rPr>
        <w:t>Do not repeatedly chase an unavailable stakeholder when an escalation route exists. One clear follow-up should be followed by escalation through the agreed project/course contacts when the blocker threatens sprint progress.</w:t>
      </w:r>
    </w:p>
    <w:p w14:paraId="05C8B673" w14:textId="77777777" w:rsidR="000E5549" w:rsidRPr="00485CCB" w:rsidRDefault="00000000">
      <w:pPr>
        <w:pStyle w:val="ListBullet"/>
        <w:ind w:left="720"/>
        <w:rPr>
          <w:rFonts w:asciiTheme="majorHAnsi" w:hAnsiTheme="majorHAnsi" w:cstheme="majorHAnsi"/>
        </w:rPr>
      </w:pPr>
      <w:r w:rsidRPr="00485CCB">
        <w:rPr>
          <w:rFonts w:asciiTheme="majorHAnsi" w:eastAsia="Carlito" w:hAnsiTheme="majorHAnsi" w:cstheme="majorHAnsi"/>
        </w:rPr>
        <w:t>Any statement about the existing Moodle configuration must be evidence-based after access, otherwise label it proposed, assumed or to be confirmed.</w:t>
      </w:r>
    </w:p>
    <w:p w14:paraId="000C10B4" w14:textId="77777777" w:rsidR="000E5549" w:rsidRPr="00485CCB" w:rsidRDefault="00000000">
      <w:pPr>
        <w:pStyle w:val="ListBullet"/>
        <w:ind w:left="720"/>
        <w:rPr>
          <w:rFonts w:asciiTheme="majorHAnsi" w:hAnsiTheme="majorHAnsi" w:cstheme="majorHAnsi"/>
        </w:rPr>
      </w:pPr>
      <w:r w:rsidRPr="00485CCB">
        <w:rPr>
          <w:rFonts w:asciiTheme="majorHAnsi" w:eastAsia="Carlito" w:hAnsiTheme="majorHAnsi" w:cstheme="majorHAnsi"/>
        </w:rPr>
        <w:t>The confidential OAPA specification and derivative details stay in authorised project spaces.</w:t>
      </w:r>
    </w:p>
    <w:p w14:paraId="69E98255" w14:textId="77777777" w:rsidR="000E5549" w:rsidRPr="00485CCB" w:rsidRDefault="00000000">
      <w:pPr>
        <w:pStyle w:val="Heading1"/>
        <w:spacing w:line="240" w:lineRule="auto"/>
        <w:rPr>
          <w:rFonts w:eastAsia="Carlito" w:cstheme="majorHAnsi"/>
        </w:rPr>
      </w:pPr>
      <w:r w:rsidRPr="00485CCB">
        <w:rPr>
          <w:rFonts w:eastAsia="Carlito" w:cstheme="majorHAnsi"/>
        </w:rPr>
        <w:t>7. Immediate action list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
        <w:gridCol w:w="6815"/>
        <w:gridCol w:w="949"/>
        <w:gridCol w:w="1082"/>
      </w:tblGrid>
      <w:tr w:rsidR="00E91CB4" w:rsidRPr="00485CCB" w14:paraId="00394B7A" w14:textId="77777777" w:rsidTr="00E91CB4">
        <w:trPr>
          <w:tblHeader/>
        </w:trPr>
        <w:tc>
          <w:tcPr>
            <w:tcW w:w="0" w:type="auto"/>
            <w:shd w:val="clear" w:color="auto" w:fill="FFFFFF"/>
            <w:tcMar>
              <w:top w:w="70" w:type="dxa"/>
              <w:left w:w="70" w:type="dxa"/>
              <w:bottom w:w="70" w:type="dxa"/>
              <w:right w:w="70" w:type="dxa"/>
            </w:tcMar>
          </w:tcPr>
          <w:p w14:paraId="57811F68"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ID</w:t>
            </w:r>
          </w:p>
        </w:tc>
        <w:tc>
          <w:tcPr>
            <w:tcW w:w="0" w:type="auto"/>
            <w:shd w:val="clear" w:color="auto" w:fill="FFFFFF"/>
            <w:tcMar>
              <w:top w:w="70" w:type="dxa"/>
              <w:left w:w="70" w:type="dxa"/>
              <w:bottom w:w="70" w:type="dxa"/>
              <w:right w:w="70" w:type="dxa"/>
            </w:tcMar>
          </w:tcPr>
          <w:p w14:paraId="0F9EBC84"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Action</w:t>
            </w:r>
          </w:p>
        </w:tc>
        <w:tc>
          <w:tcPr>
            <w:tcW w:w="0" w:type="auto"/>
            <w:shd w:val="clear" w:color="auto" w:fill="FFFFFF"/>
            <w:tcMar>
              <w:top w:w="70" w:type="dxa"/>
              <w:left w:w="70" w:type="dxa"/>
              <w:bottom w:w="70" w:type="dxa"/>
              <w:right w:w="70" w:type="dxa"/>
            </w:tcMar>
          </w:tcPr>
          <w:p w14:paraId="57B2BE5D"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Owner</w:t>
            </w:r>
          </w:p>
        </w:tc>
        <w:tc>
          <w:tcPr>
            <w:tcW w:w="0" w:type="auto"/>
            <w:shd w:val="clear" w:color="auto" w:fill="FFFFFF"/>
            <w:tcMar>
              <w:top w:w="70" w:type="dxa"/>
              <w:left w:w="70" w:type="dxa"/>
              <w:bottom w:w="70" w:type="dxa"/>
              <w:right w:w="70" w:type="dxa"/>
            </w:tcMar>
          </w:tcPr>
          <w:p w14:paraId="7F3DC847"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Status</w:t>
            </w:r>
          </w:p>
        </w:tc>
      </w:tr>
      <w:tr w:rsidR="00E91CB4" w:rsidRPr="00485CCB" w14:paraId="468F0A9D" w14:textId="77777777" w:rsidTr="00E91CB4">
        <w:trPr>
          <w:cantSplit/>
        </w:trPr>
        <w:tc>
          <w:tcPr>
            <w:tcW w:w="0" w:type="auto"/>
            <w:shd w:val="clear" w:color="auto" w:fill="FFFFFF"/>
            <w:tcMar>
              <w:top w:w="70" w:type="dxa"/>
              <w:left w:w="70" w:type="dxa"/>
              <w:bottom w:w="70" w:type="dxa"/>
              <w:right w:w="70" w:type="dxa"/>
            </w:tcMar>
          </w:tcPr>
          <w:p w14:paraId="31112837"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A1</w:t>
            </w:r>
          </w:p>
        </w:tc>
        <w:tc>
          <w:tcPr>
            <w:tcW w:w="0" w:type="auto"/>
            <w:shd w:val="clear" w:color="auto" w:fill="FFFFFF"/>
            <w:tcMar>
              <w:top w:w="70" w:type="dxa"/>
              <w:left w:w="70" w:type="dxa"/>
              <w:bottom w:w="70" w:type="dxa"/>
              <w:right w:w="70" w:type="dxa"/>
            </w:tcMar>
          </w:tcPr>
          <w:p w14:paraId="7A4095DA"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Monitor Sam/OAPA technical response for current and old Moodle access, do not promise an access date.</w:t>
            </w:r>
          </w:p>
        </w:tc>
        <w:tc>
          <w:tcPr>
            <w:tcW w:w="0" w:type="auto"/>
            <w:shd w:val="clear" w:color="auto" w:fill="FFFFFF"/>
            <w:tcMar>
              <w:top w:w="70" w:type="dxa"/>
              <w:left w:w="70" w:type="dxa"/>
              <w:bottom w:w="70" w:type="dxa"/>
              <w:right w:w="70" w:type="dxa"/>
            </w:tcMar>
          </w:tcPr>
          <w:p w14:paraId="1AC1CC8D"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Aryan</w:t>
            </w:r>
          </w:p>
        </w:tc>
        <w:tc>
          <w:tcPr>
            <w:tcW w:w="0" w:type="auto"/>
            <w:shd w:val="clear" w:color="auto" w:fill="FFFFFF"/>
            <w:tcMar>
              <w:top w:w="70" w:type="dxa"/>
              <w:left w:w="70" w:type="dxa"/>
              <w:bottom w:w="70" w:type="dxa"/>
              <w:right w:w="70" w:type="dxa"/>
            </w:tcMar>
          </w:tcPr>
          <w:p w14:paraId="17D0F68C"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Open</w:t>
            </w:r>
          </w:p>
        </w:tc>
      </w:tr>
      <w:tr w:rsidR="00E91CB4" w:rsidRPr="00485CCB" w14:paraId="50AA598E" w14:textId="77777777" w:rsidTr="00E91CB4">
        <w:trPr>
          <w:cantSplit/>
        </w:trPr>
        <w:tc>
          <w:tcPr>
            <w:tcW w:w="0" w:type="auto"/>
            <w:shd w:val="clear" w:color="auto" w:fill="FFFFFF"/>
            <w:tcMar>
              <w:top w:w="70" w:type="dxa"/>
              <w:left w:w="70" w:type="dxa"/>
              <w:bottom w:w="70" w:type="dxa"/>
              <w:right w:w="70" w:type="dxa"/>
            </w:tcMar>
          </w:tcPr>
          <w:p w14:paraId="7896F3E3"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A2</w:t>
            </w:r>
          </w:p>
        </w:tc>
        <w:tc>
          <w:tcPr>
            <w:tcW w:w="0" w:type="auto"/>
            <w:shd w:val="clear" w:color="auto" w:fill="FFFFFF"/>
            <w:tcMar>
              <w:top w:w="70" w:type="dxa"/>
              <w:left w:w="70" w:type="dxa"/>
              <w:bottom w:w="70" w:type="dxa"/>
              <w:right w:w="70" w:type="dxa"/>
            </w:tcMar>
          </w:tcPr>
          <w:p w14:paraId="521736E9"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 xml:space="preserve">When access is received, </w:t>
            </w:r>
            <w:proofErr w:type="spellStart"/>
            <w:r w:rsidRPr="00485CCB">
              <w:rPr>
                <w:rFonts w:asciiTheme="majorHAnsi" w:eastAsia="Carlito" w:hAnsiTheme="majorHAnsi" w:cstheme="majorHAnsi"/>
                <w:sz w:val="16"/>
              </w:rPr>
              <w:t>Reshan</w:t>
            </w:r>
            <w:proofErr w:type="spellEnd"/>
            <w:r w:rsidRPr="00485CCB">
              <w:rPr>
                <w:rFonts w:asciiTheme="majorHAnsi" w:eastAsia="Carlito" w:hAnsiTheme="majorHAnsi" w:cstheme="majorHAnsi"/>
                <w:sz w:val="16"/>
              </w:rPr>
              <w:t xml:space="preserve"> verifies permission level, environment, theme/plugin constraints and sandbox readiness before any change.</w:t>
            </w:r>
          </w:p>
        </w:tc>
        <w:tc>
          <w:tcPr>
            <w:tcW w:w="0" w:type="auto"/>
            <w:shd w:val="clear" w:color="auto" w:fill="FFFFFF"/>
            <w:tcMar>
              <w:top w:w="70" w:type="dxa"/>
              <w:left w:w="70" w:type="dxa"/>
              <w:bottom w:w="70" w:type="dxa"/>
              <w:right w:w="70" w:type="dxa"/>
            </w:tcMar>
          </w:tcPr>
          <w:p w14:paraId="5FA274C4" w14:textId="77777777" w:rsidR="00E91CB4" w:rsidRPr="00485CCB" w:rsidRDefault="00E91CB4" w:rsidP="00BB24B8">
            <w:pPr>
              <w:spacing w:after="0"/>
              <w:rPr>
                <w:rFonts w:asciiTheme="majorHAnsi" w:hAnsiTheme="majorHAnsi" w:cstheme="majorHAnsi"/>
              </w:rPr>
            </w:pPr>
            <w:proofErr w:type="spellStart"/>
            <w:r w:rsidRPr="00485CCB">
              <w:rPr>
                <w:rFonts w:asciiTheme="majorHAnsi" w:eastAsia="Carlito" w:hAnsiTheme="majorHAnsi" w:cstheme="majorHAnsi"/>
                <w:sz w:val="16"/>
              </w:rPr>
              <w:t>Reshan</w:t>
            </w:r>
            <w:proofErr w:type="spellEnd"/>
            <w:r w:rsidRPr="00485CCB">
              <w:rPr>
                <w:rFonts w:asciiTheme="majorHAnsi" w:eastAsia="Carlito" w:hAnsiTheme="majorHAnsi" w:cstheme="majorHAnsi"/>
                <w:sz w:val="16"/>
              </w:rPr>
              <w:t xml:space="preserve"> + Aryan</w:t>
            </w:r>
          </w:p>
        </w:tc>
        <w:tc>
          <w:tcPr>
            <w:tcW w:w="0" w:type="auto"/>
            <w:shd w:val="clear" w:color="auto" w:fill="FFFFFF"/>
            <w:tcMar>
              <w:top w:w="70" w:type="dxa"/>
              <w:left w:w="70" w:type="dxa"/>
              <w:bottom w:w="70" w:type="dxa"/>
              <w:right w:w="70" w:type="dxa"/>
            </w:tcMar>
          </w:tcPr>
          <w:p w14:paraId="76666129"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Pending D1</w:t>
            </w:r>
          </w:p>
        </w:tc>
      </w:tr>
      <w:tr w:rsidR="00E91CB4" w:rsidRPr="00485CCB" w14:paraId="7A382E2F" w14:textId="77777777" w:rsidTr="00E91CB4">
        <w:trPr>
          <w:cantSplit/>
        </w:trPr>
        <w:tc>
          <w:tcPr>
            <w:tcW w:w="0" w:type="auto"/>
            <w:shd w:val="clear" w:color="auto" w:fill="FFFFFF"/>
            <w:tcMar>
              <w:top w:w="70" w:type="dxa"/>
              <w:left w:w="70" w:type="dxa"/>
              <w:bottom w:w="70" w:type="dxa"/>
              <w:right w:w="70" w:type="dxa"/>
            </w:tcMar>
          </w:tcPr>
          <w:p w14:paraId="323A7993"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A3</w:t>
            </w:r>
          </w:p>
        </w:tc>
        <w:tc>
          <w:tcPr>
            <w:tcW w:w="0" w:type="auto"/>
            <w:shd w:val="clear" w:color="auto" w:fill="FFFFFF"/>
            <w:tcMar>
              <w:top w:w="70" w:type="dxa"/>
              <w:left w:w="70" w:type="dxa"/>
              <w:bottom w:w="70" w:type="dxa"/>
              <w:right w:w="70" w:type="dxa"/>
            </w:tcMar>
          </w:tcPr>
          <w:p w14:paraId="0856BFD7"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Use the next client alignment meeting to confirm Team 74's implementation subset of the OAPA specification and the representative Sprint 2 MVP.</w:t>
            </w:r>
          </w:p>
        </w:tc>
        <w:tc>
          <w:tcPr>
            <w:tcW w:w="0" w:type="auto"/>
            <w:shd w:val="clear" w:color="auto" w:fill="FFFFFF"/>
            <w:tcMar>
              <w:top w:w="70" w:type="dxa"/>
              <w:left w:w="70" w:type="dxa"/>
              <w:bottom w:w="70" w:type="dxa"/>
              <w:right w:w="70" w:type="dxa"/>
            </w:tcMar>
          </w:tcPr>
          <w:p w14:paraId="030A60DE"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Aryan + Riley</w:t>
            </w:r>
          </w:p>
        </w:tc>
        <w:tc>
          <w:tcPr>
            <w:tcW w:w="0" w:type="auto"/>
            <w:shd w:val="clear" w:color="auto" w:fill="FFFFFF"/>
            <w:tcMar>
              <w:top w:w="70" w:type="dxa"/>
              <w:left w:w="70" w:type="dxa"/>
              <w:bottom w:w="70" w:type="dxa"/>
              <w:right w:w="70" w:type="dxa"/>
            </w:tcMar>
          </w:tcPr>
          <w:p w14:paraId="4032DC3F"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Pending meeting</w:t>
            </w:r>
          </w:p>
        </w:tc>
      </w:tr>
      <w:tr w:rsidR="00E91CB4" w:rsidRPr="00485CCB" w14:paraId="70A80259" w14:textId="77777777" w:rsidTr="00E91CB4">
        <w:trPr>
          <w:cantSplit/>
        </w:trPr>
        <w:tc>
          <w:tcPr>
            <w:tcW w:w="0" w:type="auto"/>
            <w:shd w:val="clear" w:color="auto" w:fill="FFFFFF"/>
            <w:tcMar>
              <w:top w:w="70" w:type="dxa"/>
              <w:left w:w="70" w:type="dxa"/>
              <w:bottom w:w="70" w:type="dxa"/>
              <w:right w:w="70" w:type="dxa"/>
            </w:tcMar>
          </w:tcPr>
          <w:p w14:paraId="5850B4FD"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A4</w:t>
            </w:r>
          </w:p>
        </w:tc>
        <w:tc>
          <w:tcPr>
            <w:tcW w:w="0" w:type="auto"/>
            <w:shd w:val="clear" w:color="auto" w:fill="FFFFFF"/>
            <w:tcMar>
              <w:top w:w="70" w:type="dxa"/>
              <w:left w:w="70" w:type="dxa"/>
              <w:bottom w:w="70" w:type="dxa"/>
              <w:right w:w="70" w:type="dxa"/>
            </w:tcMar>
          </w:tcPr>
          <w:p w14:paraId="2B3C27C0"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All members cross-check already-started Sprint 1 artifacts against the OAPA specification and scope baseline, update only what is missing or contradicted.</w:t>
            </w:r>
          </w:p>
        </w:tc>
        <w:tc>
          <w:tcPr>
            <w:tcW w:w="0" w:type="auto"/>
            <w:shd w:val="clear" w:color="auto" w:fill="FFFFFF"/>
            <w:tcMar>
              <w:top w:w="70" w:type="dxa"/>
              <w:left w:w="70" w:type="dxa"/>
              <w:bottom w:w="70" w:type="dxa"/>
              <w:right w:w="70" w:type="dxa"/>
            </w:tcMar>
          </w:tcPr>
          <w:p w14:paraId="3DCDC26C"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All</w:t>
            </w:r>
          </w:p>
        </w:tc>
        <w:tc>
          <w:tcPr>
            <w:tcW w:w="0" w:type="auto"/>
            <w:shd w:val="clear" w:color="auto" w:fill="FFFFFF"/>
            <w:tcMar>
              <w:top w:w="70" w:type="dxa"/>
              <w:left w:w="70" w:type="dxa"/>
              <w:bottom w:w="70" w:type="dxa"/>
              <w:right w:w="70" w:type="dxa"/>
            </w:tcMar>
          </w:tcPr>
          <w:p w14:paraId="19A882A0"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In progress</w:t>
            </w:r>
          </w:p>
        </w:tc>
      </w:tr>
      <w:tr w:rsidR="00E91CB4" w:rsidRPr="00485CCB" w14:paraId="63BC7E6A" w14:textId="77777777" w:rsidTr="00E91CB4">
        <w:trPr>
          <w:cantSplit/>
        </w:trPr>
        <w:tc>
          <w:tcPr>
            <w:tcW w:w="0" w:type="auto"/>
            <w:shd w:val="clear" w:color="auto" w:fill="FFFFFF"/>
            <w:tcMar>
              <w:top w:w="70" w:type="dxa"/>
              <w:left w:w="70" w:type="dxa"/>
              <w:bottom w:w="70" w:type="dxa"/>
              <w:right w:w="70" w:type="dxa"/>
            </w:tcMar>
          </w:tcPr>
          <w:p w14:paraId="786F0272"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A5</w:t>
            </w:r>
          </w:p>
        </w:tc>
        <w:tc>
          <w:tcPr>
            <w:tcW w:w="0" w:type="auto"/>
            <w:shd w:val="clear" w:color="auto" w:fill="FFFFFF"/>
            <w:tcMar>
              <w:top w:w="70" w:type="dxa"/>
              <w:left w:w="70" w:type="dxa"/>
              <w:bottom w:w="70" w:type="dxa"/>
              <w:right w:w="70" w:type="dxa"/>
            </w:tcMar>
          </w:tcPr>
          <w:p w14:paraId="55BDC1D4"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Continue access-independent Sprint 1 research/design in parallel and clearly flag blocked work.</w:t>
            </w:r>
          </w:p>
        </w:tc>
        <w:tc>
          <w:tcPr>
            <w:tcW w:w="0" w:type="auto"/>
            <w:shd w:val="clear" w:color="auto" w:fill="FFFFFF"/>
            <w:tcMar>
              <w:top w:w="70" w:type="dxa"/>
              <w:left w:w="70" w:type="dxa"/>
              <w:bottom w:w="70" w:type="dxa"/>
              <w:right w:w="70" w:type="dxa"/>
            </w:tcMar>
          </w:tcPr>
          <w:p w14:paraId="6BC1C9F0"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All</w:t>
            </w:r>
          </w:p>
        </w:tc>
        <w:tc>
          <w:tcPr>
            <w:tcW w:w="0" w:type="auto"/>
            <w:shd w:val="clear" w:color="auto" w:fill="FFFFFF"/>
            <w:tcMar>
              <w:top w:w="70" w:type="dxa"/>
              <w:left w:w="70" w:type="dxa"/>
              <w:bottom w:w="70" w:type="dxa"/>
              <w:right w:w="70" w:type="dxa"/>
            </w:tcMar>
          </w:tcPr>
          <w:p w14:paraId="046CF9EC"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In progress</w:t>
            </w:r>
          </w:p>
        </w:tc>
      </w:tr>
      <w:tr w:rsidR="00E91CB4" w:rsidRPr="00485CCB" w14:paraId="2A9CAEBB" w14:textId="77777777" w:rsidTr="00E91CB4">
        <w:trPr>
          <w:cantSplit/>
          <w:trHeight w:val="203"/>
        </w:trPr>
        <w:tc>
          <w:tcPr>
            <w:tcW w:w="0" w:type="auto"/>
            <w:shd w:val="clear" w:color="auto" w:fill="FFFFFF"/>
            <w:tcMar>
              <w:top w:w="70" w:type="dxa"/>
              <w:left w:w="70" w:type="dxa"/>
              <w:bottom w:w="70" w:type="dxa"/>
              <w:right w:w="70" w:type="dxa"/>
            </w:tcMar>
          </w:tcPr>
          <w:p w14:paraId="514AA4BD"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b/>
                <w:sz w:val="16"/>
              </w:rPr>
              <w:t>A6</w:t>
            </w:r>
          </w:p>
        </w:tc>
        <w:tc>
          <w:tcPr>
            <w:tcW w:w="0" w:type="auto"/>
            <w:shd w:val="clear" w:color="auto" w:fill="FFFFFF"/>
            <w:tcMar>
              <w:top w:w="70" w:type="dxa"/>
              <w:left w:w="70" w:type="dxa"/>
              <w:bottom w:w="70" w:type="dxa"/>
              <w:right w:w="70" w:type="dxa"/>
            </w:tcMar>
          </w:tcPr>
          <w:p w14:paraId="379EC6A5"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 xml:space="preserve">Report access/schedule </w:t>
            </w:r>
            <w:proofErr w:type="gramStart"/>
            <w:r w:rsidRPr="00485CCB">
              <w:rPr>
                <w:rFonts w:asciiTheme="majorHAnsi" w:eastAsia="Carlito" w:hAnsiTheme="majorHAnsi" w:cstheme="majorHAnsi"/>
                <w:sz w:val="16"/>
              </w:rPr>
              <w:t>status at the</w:t>
            </w:r>
            <w:proofErr w:type="gramEnd"/>
            <w:r w:rsidRPr="00485CCB">
              <w:rPr>
                <w:rFonts w:asciiTheme="majorHAnsi" w:eastAsia="Carlito" w:hAnsiTheme="majorHAnsi" w:cstheme="majorHAnsi"/>
                <w:sz w:val="16"/>
              </w:rPr>
              <w:t xml:space="preserve"> next Thursday 2,30 PM supervisor meeting and record any guidance.</w:t>
            </w:r>
          </w:p>
        </w:tc>
        <w:tc>
          <w:tcPr>
            <w:tcW w:w="0" w:type="auto"/>
            <w:shd w:val="clear" w:color="auto" w:fill="FFFFFF"/>
            <w:tcMar>
              <w:top w:w="70" w:type="dxa"/>
              <w:left w:w="70" w:type="dxa"/>
              <w:bottom w:w="70" w:type="dxa"/>
              <w:right w:w="70" w:type="dxa"/>
            </w:tcMar>
          </w:tcPr>
          <w:p w14:paraId="61377591"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Aryan</w:t>
            </w:r>
          </w:p>
        </w:tc>
        <w:tc>
          <w:tcPr>
            <w:tcW w:w="0" w:type="auto"/>
            <w:shd w:val="clear" w:color="auto" w:fill="FFFFFF"/>
            <w:tcMar>
              <w:top w:w="70" w:type="dxa"/>
              <w:left w:w="70" w:type="dxa"/>
              <w:bottom w:w="70" w:type="dxa"/>
              <w:right w:w="70" w:type="dxa"/>
            </w:tcMar>
          </w:tcPr>
          <w:p w14:paraId="27A61C69" w14:textId="77777777" w:rsidR="00E91CB4" w:rsidRPr="00485CCB" w:rsidRDefault="00E91CB4" w:rsidP="00BB24B8">
            <w:pPr>
              <w:spacing w:after="0"/>
              <w:rPr>
                <w:rFonts w:asciiTheme="majorHAnsi" w:hAnsiTheme="majorHAnsi" w:cstheme="majorHAnsi"/>
              </w:rPr>
            </w:pPr>
            <w:r w:rsidRPr="00485CCB">
              <w:rPr>
                <w:rFonts w:asciiTheme="majorHAnsi" w:eastAsia="Carlito" w:hAnsiTheme="majorHAnsi" w:cstheme="majorHAnsi"/>
                <w:sz w:val="16"/>
              </w:rPr>
              <w:t>Scheduled</w:t>
            </w:r>
          </w:p>
        </w:tc>
      </w:tr>
    </w:tbl>
    <w:p w14:paraId="7D4191BE" w14:textId="77777777" w:rsidR="00E91CB4" w:rsidRPr="00485CCB" w:rsidRDefault="00E91CB4" w:rsidP="00E91CB4">
      <w:pPr>
        <w:rPr>
          <w:rFonts w:asciiTheme="majorHAnsi" w:hAnsiTheme="majorHAnsi" w:cstheme="majorHAnsi"/>
        </w:rPr>
      </w:pPr>
    </w:p>
    <w:p w14:paraId="731DC851" w14:textId="77777777" w:rsidR="00E91CB4" w:rsidRPr="00485CCB" w:rsidRDefault="00E91CB4" w:rsidP="00E91CB4">
      <w:pPr>
        <w:rPr>
          <w:rFonts w:asciiTheme="majorHAnsi" w:hAnsiTheme="majorHAnsi" w:cstheme="majorHAnsi"/>
        </w:rPr>
      </w:pPr>
    </w:p>
    <w:p w14:paraId="4102052B" w14:textId="77777777" w:rsidR="00E91CB4" w:rsidRPr="00485CCB" w:rsidRDefault="00E91CB4" w:rsidP="00E91CB4">
      <w:pPr>
        <w:rPr>
          <w:rFonts w:asciiTheme="majorHAnsi" w:hAnsiTheme="majorHAnsi" w:cstheme="majorHAnsi"/>
        </w:rPr>
      </w:pPr>
    </w:p>
    <w:p w14:paraId="739519AB" w14:textId="77777777" w:rsidR="000E5549" w:rsidRPr="00485CCB" w:rsidRDefault="00000000">
      <w:pPr>
        <w:pStyle w:val="Heading1"/>
        <w:spacing w:line="240" w:lineRule="auto"/>
        <w:rPr>
          <w:rFonts w:cstheme="majorHAnsi"/>
        </w:rPr>
      </w:pPr>
      <w:r w:rsidRPr="00485CCB">
        <w:rPr>
          <w:rFonts w:eastAsia="Carlito" w:cstheme="majorHAnsi"/>
        </w:rPr>
        <w:lastRenderedPageBreak/>
        <w:t>8. Planner acceptance checklist mapping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0"/>
        <w:gridCol w:w="5068"/>
      </w:tblGrid>
      <w:tr w:rsidR="000E5549" w:rsidRPr="00485CCB" w14:paraId="47183288" w14:textId="77777777">
        <w:trPr>
          <w:tblHeader/>
        </w:trPr>
        <w:tc>
          <w:tcPr>
            <w:tcW w:w="3960" w:type="dxa"/>
            <w:shd w:val="clear" w:color="auto" w:fill="FFFFFF"/>
            <w:tcMar>
              <w:top w:w="70" w:type="dxa"/>
              <w:left w:w="70" w:type="dxa"/>
              <w:bottom w:w="70" w:type="dxa"/>
              <w:right w:w="70" w:type="dxa"/>
            </w:tcMar>
          </w:tcPr>
          <w:p w14:paraId="3A06A9E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Checklist item</w:t>
            </w:r>
          </w:p>
        </w:tc>
        <w:tc>
          <w:tcPr>
            <w:tcW w:w="5068" w:type="dxa"/>
            <w:shd w:val="clear" w:color="auto" w:fill="FFFFFF"/>
            <w:tcMar>
              <w:top w:w="70" w:type="dxa"/>
              <w:left w:w="70" w:type="dxa"/>
              <w:bottom w:w="70" w:type="dxa"/>
              <w:right w:w="70" w:type="dxa"/>
            </w:tcMar>
          </w:tcPr>
          <w:p w14:paraId="2CB2168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Evidence in this artifact</w:t>
            </w:r>
          </w:p>
        </w:tc>
      </w:tr>
      <w:tr w:rsidR="000E5549" w:rsidRPr="00485CCB" w14:paraId="5E0DE46F" w14:textId="77777777">
        <w:trPr>
          <w:cantSplit/>
        </w:trPr>
        <w:tc>
          <w:tcPr>
            <w:tcW w:w="3960" w:type="dxa"/>
            <w:shd w:val="clear" w:color="auto" w:fill="FFFFFF"/>
            <w:tcMar>
              <w:top w:w="70" w:type="dxa"/>
              <w:left w:w="70" w:type="dxa"/>
              <w:bottom w:w="70" w:type="dxa"/>
              <w:right w:w="70" w:type="dxa"/>
            </w:tcMar>
          </w:tcPr>
          <w:p w14:paraId="0657694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Moodle access recorded as an active blocker</w:t>
            </w:r>
          </w:p>
        </w:tc>
        <w:tc>
          <w:tcPr>
            <w:tcW w:w="5068" w:type="dxa"/>
            <w:shd w:val="clear" w:color="auto" w:fill="FFFFFF"/>
            <w:tcMar>
              <w:top w:w="70" w:type="dxa"/>
              <w:left w:w="70" w:type="dxa"/>
              <w:bottom w:w="70" w:type="dxa"/>
              <w:right w:w="70" w:type="dxa"/>
            </w:tcMar>
          </w:tcPr>
          <w:p w14:paraId="626F2C93"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Satisfied - R1/D1 and the communication register show access is still pending.</w:t>
            </w:r>
          </w:p>
        </w:tc>
      </w:tr>
      <w:tr w:rsidR="000E5549" w:rsidRPr="00485CCB" w14:paraId="00031148" w14:textId="77777777">
        <w:trPr>
          <w:cantSplit/>
        </w:trPr>
        <w:tc>
          <w:tcPr>
            <w:tcW w:w="3960" w:type="dxa"/>
            <w:shd w:val="clear" w:color="auto" w:fill="FFFFFF"/>
            <w:tcMar>
              <w:top w:w="70" w:type="dxa"/>
              <w:left w:w="70" w:type="dxa"/>
              <w:bottom w:w="70" w:type="dxa"/>
              <w:right w:w="70" w:type="dxa"/>
            </w:tcMar>
          </w:tcPr>
          <w:p w14:paraId="560158C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Client responsiveness dependency recorded</w:t>
            </w:r>
          </w:p>
        </w:tc>
        <w:tc>
          <w:tcPr>
            <w:tcW w:w="5068" w:type="dxa"/>
            <w:shd w:val="clear" w:color="auto" w:fill="FFFFFF"/>
            <w:tcMar>
              <w:top w:w="70" w:type="dxa"/>
              <w:left w:w="70" w:type="dxa"/>
              <w:bottom w:w="70" w:type="dxa"/>
              <w:right w:w="70" w:type="dxa"/>
            </w:tcMar>
          </w:tcPr>
          <w:p w14:paraId="0CB7BE10"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Satisfied and updated - R3/D7 records Darryl's temporary unavailability and the alternative OAPA contact path.</w:t>
            </w:r>
          </w:p>
        </w:tc>
      </w:tr>
      <w:tr w:rsidR="000E5549" w:rsidRPr="00485CCB" w14:paraId="1FEE1FF4" w14:textId="77777777">
        <w:trPr>
          <w:cantSplit/>
        </w:trPr>
        <w:tc>
          <w:tcPr>
            <w:tcW w:w="3960" w:type="dxa"/>
            <w:shd w:val="clear" w:color="auto" w:fill="FFFFFF"/>
            <w:tcMar>
              <w:top w:w="70" w:type="dxa"/>
              <w:left w:w="70" w:type="dxa"/>
              <w:bottom w:w="70" w:type="dxa"/>
              <w:right w:w="70" w:type="dxa"/>
            </w:tcMar>
          </w:tcPr>
          <w:p w14:paraId="10BAA3BE"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Impact on scheduled work explained</w:t>
            </w:r>
          </w:p>
        </w:tc>
        <w:tc>
          <w:tcPr>
            <w:tcW w:w="5068" w:type="dxa"/>
            <w:shd w:val="clear" w:color="auto" w:fill="FFFFFF"/>
            <w:tcMar>
              <w:top w:w="70" w:type="dxa"/>
              <w:left w:w="70" w:type="dxa"/>
              <w:bottom w:w="70" w:type="dxa"/>
              <w:right w:w="70" w:type="dxa"/>
            </w:tcMar>
          </w:tcPr>
          <w:p w14:paraId="6328666C"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Satisfied - R4 records Sprint 1 slippage and identifies which work is blocked vs still progressing.</w:t>
            </w:r>
          </w:p>
        </w:tc>
      </w:tr>
      <w:tr w:rsidR="000E5549" w:rsidRPr="00485CCB" w14:paraId="7033720D" w14:textId="77777777">
        <w:trPr>
          <w:cantSplit/>
        </w:trPr>
        <w:tc>
          <w:tcPr>
            <w:tcW w:w="3960" w:type="dxa"/>
            <w:shd w:val="clear" w:color="auto" w:fill="FFFFFF"/>
            <w:tcMar>
              <w:top w:w="70" w:type="dxa"/>
              <w:left w:w="70" w:type="dxa"/>
              <w:bottom w:w="70" w:type="dxa"/>
              <w:right w:w="70" w:type="dxa"/>
            </w:tcMar>
          </w:tcPr>
          <w:p w14:paraId="0D4CA63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Mitigation actions documented</w:t>
            </w:r>
          </w:p>
        </w:tc>
        <w:tc>
          <w:tcPr>
            <w:tcW w:w="5068" w:type="dxa"/>
            <w:shd w:val="clear" w:color="auto" w:fill="FFFFFF"/>
            <w:tcMar>
              <w:top w:w="70" w:type="dxa"/>
              <w:left w:w="70" w:type="dxa"/>
              <w:bottom w:w="70" w:type="dxa"/>
              <w:right w:w="70" w:type="dxa"/>
            </w:tcMar>
          </w:tcPr>
          <w:p w14:paraId="509145E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Satisfied - R1-R6, Sections 3 and 7 record access-independent work, cross-checking and re-sequencing actions.</w:t>
            </w:r>
          </w:p>
        </w:tc>
      </w:tr>
      <w:tr w:rsidR="000E5549" w:rsidRPr="00485CCB" w14:paraId="329C69D3" w14:textId="77777777">
        <w:trPr>
          <w:cantSplit/>
        </w:trPr>
        <w:tc>
          <w:tcPr>
            <w:tcW w:w="3960" w:type="dxa"/>
            <w:shd w:val="clear" w:color="auto" w:fill="FFFFFF"/>
            <w:tcMar>
              <w:top w:w="70" w:type="dxa"/>
              <w:left w:w="70" w:type="dxa"/>
              <w:bottom w:w="70" w:type="dxa"/>
              <w:right w:w="70" w:type="dxa"/>
            </w:tcMar>
          </w:tcPr>
          <w:p w14:paraId="00AB5357"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Escalation and support actions documented</w:t>
            </w:r>
          </w:p>
        </w:tc>
        <w:tc>
          <w:tcPr>
            <w:tcW w:w="5068" w:type="dxa"/>
            <w:shd w:val="clear" w:color="auto" w:fill="FFFFFF"/>
            <w:tcMar>
              <w:top w:w="70" w:type="dxa"/>
              <w:left w:w="70" w:type="dxa"/>
              <w:bottom w:w="70" w:type="dxa"/>
              <w:right w:w="70" w:type="dxa"/>
            </w:tcMar>
          </w:tcPr>
          <w:p w14:paraId="47A8D266"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Satisfied - Section 4 and the communication register record course/OAPA escalation paths and completed support actions.</w:t>
            </w:r>
          </w:p>
        </w:tc>
      </w:tr>
      <w:tr w:rsidR="000E5549" w:rsidRPr="00485CCB" w14:paraId="65E9B507" w14:textId="77777777">
        <w:trPr>
          <w:cantSplit/>
        </w:trPr>
        <w:tc>
          <w:tcPr>
            <w:tcW w:w="3960" w:type="dxa"/>
            <w:shd w:val="clear" w:color="auto" w:fill="FFFFFF"/>
            <w:tcMar>
              <w:top w:w="70" w:type="dxa"/>
              <w:left w:w="70" w:type="dxa"/>
              <w:bottom w:w="70" w:type="dxa"/>
              <w:right w:w="70" w:type="dxa"/>
            </w:tcMar>
          </w:tcPr>
          <w:p w14:paraId="35948FA1"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b/>
                <w:sz w:val="16"/>
              </w:rPr>
              <w:t>No unsupported claim that access will arrive by a particular date</w:t>
            </w:r>
          </w:p>
        </w:tc>
        <w:tc>
          <w:tcPr>
            <w:tcW w:w="5068" w:type="dxa"/>
            <w:shd w:val="clear" w:color="auto" w:fill="FFFFFF"/>
            <w:tcMar>
              <w:top w:w="70" w:type="dxa"/>
              <w:left w:w="70" w:type="dxa"/>
              <w:bottom w:w="70" w:type="dxa"/>
              <w:right w:w="70" w:type="dxa"/>
            </w:tcMar>
          </w:tcPr>
          <w:p w14:paraId="1F56F45F" w14:textId="77777777" w:rsidR="000E5549" w:rsidRPr="00485CCB" w:rsidRDefault="00000000">
            <w:pPr>
              <w:spacing w:after="0"/>
              <w:rPr>
                <w:rFonts w:asciiTheme="majorHAnsi" w:hAnsiTheme="majorHAnsi" w:cstheme="majorHAnsi"/>
              </w:rPr>
            </w:pPr>
            <w:r w:rsidRPr="00485CCB">
              <w:rPr>
                <w:rFonts w:asciiTheme="majorHAnsi" w:eastAsia="Carlito" w:hAnsiTheme="majorHAnsi" w:cstheme="majorHAnsi"/>
                <w:sz w:val="16"/>
              </w:rPr>
              <w:t>Satisfied - access is explicitly recorded as pending with no promised delivery date.</w:t>
            </w:r>
          </w:p>
        </w:tc>
      </w:tr>
    </w:tbl>
    <w:p w14:paraId="51D2C98C" w14:textId="77777777" w:rsidR="000E5549" w:rsidRPr="00485CCB" w:rsidRDefault="00000000">
      <w:pPr>
        <w:pStyle w:val="Heading1"/>
        <w:spacing w:line="240" w:lineRule="auto"/>
        <w:rPr>
          <w:rFonts w:cstheme="majorHAnsi"/>
        </w:rPr>
      </w:pPr>
      <w:r w:rsidRPr="00485CCB">
        <w:rPr>
          <w:rFonts w:eastAsia="Carlito" w:cstheme="majorHAnsi"/>
        </w:rPr>
        <w:t>9. PM completion note for this update</w:t>
      </w:r>
    </w:p>
    <w:p w14:paraId="1E8AF14E" w14:textId="77777777" w:rsidR="000E5549" w:rsidRPr="00485CCB" w:rsidRDefault="00000000">
      <w:pPr>
        <w:rPr>
          <w:rFonts w:asciiTheme="majorHAnsi" w:hAnsiTheme="majorHAnsi" w:cstheme="majorHAnsi"/>
        </w:rPr>
      </w:pPr>
      <w:r w:rsidRPr="00485CCB">
        <w:rPr>
          <w:rFonts w:asciiTheme="majorHAnsi" w:eastAsia="Carlito" w:hAnsiTheme="majorHAnsi" w:cstheme="majorHAnsi"/>
        </w:rPr>
        <w:t>This register reflects the current state rather than the earlier "unresponsive client" snapshot. The historical non-response remains documented as evidence of the delay, but the current dependency is stakeholder availability and access coordination through OAPA's alternate contacts. The access blocker remains active until Team 74 actually receives and verifies Moodle access.</w:t>
      </w:r>
    </w:p>
    <w:sectPr w:rsidR="000E5549" w:rsidRPr="00485CCB" w:rsidSect="00034616">
      <w:headerReference w:type="default" r:id="rId8"/>
      <w:footerReference w:type="default" r:id="rId9"/>
      <w:pgSz w:w="11905" w:h="16838" w:orient="landscape"/>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92F5" w14:textId="77777777" w:rsidR="0010045C" w:rsidRDefault="0010045C">
      <w:pPr>
        <w:spacing w:after="0" w:line="240" w:lineRule="auto"/>
        <w:rPr>
          <w:rFonts w:hint="eastAsia"/>
        </w:rPr>
      </w:pPr>
      <w:r>
        <w:separator/>
      </w:r>
    </w:p>
  </w:endnote>
  <w:endnote w:type="continuationSeparator" w:id="0">
    <w:p w14:paraId="3436FBB1" w14:textId="77777777" w:rsidR="0010045C" w:rsidRDefault="001004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7A07" w14:textId="77777777" w:rsidR="000E5549" w:rsidRDefault="000E554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2284" w14:textId="77777777" w:rsidR="0010045C" w:rsidRDefault="0010045C">
      <w:pPr>
        <w:spacing w:after="0" w:line="240" w:lineRule="auto"/>
        <w:rPr>
          <w:rFonts w:hint="eastAsia"/>
        </w:rPr>
      </w:pPr>
      <w:r>
        <w:separator/>
      </w:r>
    </w:p>
  </w:footnote>
  <w:footnote w:type="continuationSeparator" w:id="0">
    <w:p w14:paraId="78170B0C" w14:textId="77777777" w:rsidR="0010045C" w:rsidRDefault="0010045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7215" w14:textId="77777777" w:rsidR="000E5549" w:rsidRDefault="000E5549">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777398">
    <w:abstractNumId w:val="8"/>
  </w:num>
  <w:num w:numId="2" w16cid:durableId="1593777292">
    <w:abstractNumId w:val="6"/>
  </w:num>
  <w:num w:numId="3" w16cid:durableId="712075584">
    <w:abstractNumId w:val="5"/>
  </w:num>
  <w:num w:numId="4" w16cid:durableId="387647710">
    <w:abstractNumId w:val="4"/>
  </w:num>
  <w:num w:numId="5" w16cid:durableId="156842676">
    <w:abstractNumId w:val="7"/>
  </w:num>
  <w:num w:numId="6" w16cid:durableId="648900243">
    <w:abstractNumId w:val="3"/>
  </w:num>
  <w:num w:numId="7" w16cid:durableId="1024598057">
    <w:abstractNumId w:val="2"/>
  </w:num>
  <w:num w:numId="8" w16cid:durableId="1052848290">
    <w:abstractNumId w:val="1"/>
  </w:num>
  <w:num w:numId="9" w16cid:durableId="41976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49"/>
    <w:rsid w:val="0010045C"/>
    <w:rsid w:val="0015074B"/>
    <w:rsid w:val="0029639D"/>
    <w:rsid w:val="00326F90"/>
    <w:rsid w:val="00485CCB"/>
    <w:rsid w:val="007F2B2C"/>
    <w:rsid w:val="00AA1D8D"/>
    <w:rsid w:val="00B47730"/>
    <w:rsid w:val="00B5074E"/>
    <w:rsid w:val="00B756FB"/>
    <w:rsid w:val="00CB0664"/>
    <w:rsid w:val="00E91CB4"/>
    <w:rsid w:val="00F43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F149B"/>
  <w14:defaultImageDpi w14:val="300"/>
  <w15:docId w15:val="{14770C28-DE67-42D5-A98E-AFBBA8B2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5</cp:revision>
  <dcterms:created xsi:type="dcterms:W3CDTF">2013-12-23T23:15:00Z</dcterms:created>
  <dcterms:modified xsi:type="dcterms:W3CDTF">2026-08-22T18:37:00Z</dcterms:modified>
  <cp:category/>
</cp:coreProperties>
</file>