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2791" w14:textId="77777777" w:rsidR="006D299E" w:rsidRDefault="006D299E" w:rsidP="006D299E">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19CSE304 – Fundamentals of Data Science</w:t>
      </w:r>
    </w:p>
    <w:p w14:paraId="68CA6FB1" w14:textId="5DE27A12" w:rsidR="006D299E" w:rsidRPr="006304F9" w:rsidRDefault="006D299E" w:rsidP="006304F9">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ASSIGNMENT 3</w:t>
      </w:r>
    </w:p>
    <w:p w14:paraId="4E8517BF" w14:textId="15F11D7F" w:rsidR="006D299E" w:rsidRPr="006B5672" w:rsidRDefault="006D299E" w:rsidP="006B5672">
      <w:pPr>
        <w:jc w:val="center"/>
        <w:rPr>
          <w:rFonts w:ascii="Calibri" w:eastAsia="Calibri" w:hAnsi="Calibri" w:cs="Calibri"/>
          <w:color w:val="000000" w:themeColor="text1"/>
        </w:rPr>
      </w:pPr>
      <w:r w:rsidRPr="6B70619B">
        <w:rPr>
          <w:rFonts w:ascii="Calibri" w:eastAsia="Calibri" w:hAnsi="Calibri" w:cs="Calibri"/>
          <w:b/>
          <w:bCs/>
          <w:color w:val="000000" w:themeColor="text1"/>
        </w:rPr>
        <w:t>CB.</w:t>
      </w:r>
      <w:bookmarkStart w:id="0" w:name="_Int_8U9cGSff"/>
      <w:r w:rsidRPr="6B70619B">
        <w:rPr>
          <w:rFonts w:ascii="Calibri" w:eastAsia="Calibri" w:hAnsi="Calibri" w:cs="Calibri"/>
          <w:b/>
          <w:bCs/>
          <w:color w:val="000000" w:themeColor="text1"/>
        </w:rPr>
        <w:t>EN.U</w:t>
      </w:r>
      <w:bookmarkEnd w:id="0"/>
      <w:r w:rsidRPr="6B70619B">
        <w:rPr>
          <w:rFonts w:ascii="Calibri" w:eastAsia="Calibri" w:hAnsi="Calibri" w:cs="Calibri"/>
          <w:b/>
          <w:bCs/>
          <w:color w:val="000000" w:themeColor="text1"/>
        </w:rPr>
        <w:t>4CSE202</w:t>
      </w:r>
      <w:r w:rsidR="00314F36">
        <w:rPr>
          <w:rFonts w:ascii="Calibri" w:eastAsia="Calibri" w:hAnsi="Calibri" w:cs="Calibri"/>
          <w:b/>
          <w:bCs/>
          <w:color w:val="000000" w:themeColor="text1"/>
        </w:rPr>
        <w:t>5</w:t>
      </w:r>
      <w:r>
        <w:rPr>
          <w:rFonts w:ascii="Calibri" w:eastAsia="Calibri" w:hAnsi="Calibri" w:cs="Calibri"/>
          <w:b/>
          <w:bCs/>
          <w:color w:val="000000" w:themeColor="text1"/>
        </w:rPr>
        <w:t>3</w:t>
      </w:r>
    </w:p>
    <w:p w14:paraId="62ECC876" w14:textId="5E054164" w:rsidR="006D299E" w:rsidRDefault="006D299E" w:rsidP="006D299E">
      <w:r>
        <w:rPr>
          <w:noProof/>
        </w:rPr>
        <w:drawing>
          <wp:inline distT="0" distB="0" distL="0" distR="0" wp14:anchorId="5666FA31" wp14:editId="47990045">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4F5666EA" w14:textId="2339054D" w:rsidR="006B5672" w:rsidRDefault="006B5672" w:rsidP="006D299E">
      <w:r>
        <w:t>The Dataset has 3 Attributes Ethnicity, Eligible, Panels:</w:t>
      </w:r>
    </w:p>
    <w:p w14:paraId="480D9C24" w14:textId="1A0A9669" w:rsidR="006B5672" w:rsidRDefault="006B5672" w:rsidP="006D299E">
      <w:r>
        <w:t>Ethnicity describes about the ethnic categories of people in Alameda.  S</w:t>
      </w:r>
    </w:p>
    <w:p w14:paraId="27591CA2" w14:textId="33B0A083" w:rsidR="006B5672" w:rsidRDefault="006B5672" w:rsidP="006D299E">
      <w:r>
        <w:t>Eligible describes about the fraction of people eligible grouped by ethnicity</w:t>
      </w:r>
    </w:p>
    <w:p w14:paraId="0AB6CE9E" w14:textId="1D4D25D2" w:rsidR="006B5672" w:rsidRDefault="006B5672" w:rsidP="006D299E">
      <w:r>
        <w:t>Panels describes about the proportion of people currently chosen for the panel.</w:t>
      </w:r>
    </w:p>
    <w:p w14:paraId="6FEF7949" w14:textId="54E62CAF" w:rsidR="006B5672" w:rsidRDefault="006B5672" w:rsidP="006D299E">
      <w:r>
        <w:t>Null Hypothesis: -panels were selected at random from the population of eligible jurors.</w:t>
      </w:r>
    </w:p>
    <w:p w14:paraId="343B9596" w14:textId="5D8D1591" w:rsidR="006B5672" w:rsidRDefault="006B5672" w:rsidP="006D299E">
      <w:r>
        <w:t>Alternate Hypothesis: -panels were not selected at random</w:t>
      </w:r>
    </w:p>
    <w:p w14:paraId="30D33B0C" w14:textId="77777777" w:rsidR="006D299E" w:rsidRDefault="006D299E" w:rsidP="006D299E">
      <w:r>
        <w:rPr>
          <w:noProof/>
        </w:rPr>
        <w:drawing>
          <wp:inline distT="0" distB="0" distL="0" distR="0" wp14:anchorId="53AC3912" wp14:editId="111657DC">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28D0F94" w14:textId="77777777" w:rsidR="006D299E" w:rsidRDefault="006D299E" w:rsidP="006D299E">
      <w:r>
        <w:rPr>
          <w:noProof/>
        </w:rPr>
        <w:drawing>
          <wp:inline distT="0" distB="0" distL="0" distR="0" wp14:anchorId="2135511D" wp14:editId="1575963C">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689B80E5" w14:textId="77777777" w:rsidR="006D299E" w:rsidRDefault="006D299E" w:rsidP="006D299E">
      <w:r>
        <w:rPr>
          <w:noProof/>
        </w:rPr>
        <w:drawing>
          <wp:inline distT="0" distB="0" distL="0" distR="0" wp14:anchorId="5B114753" wp14:editId="40EA1897">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0ACD31E"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So, it would only logically make sense if the number of members chosen in random that are in excess are same as the one in deficit. 14%, -14% in our case.</w:t>
      </w:r>
    </w:p>
    <w:p w14:paraId="712BFE63" w14:textId="77777777" w:rsidR="006D299E" w:rsidRDefault="006D299E" w:rsidP="006D299E">
      <w:r>
        <w:rPr>
          <w:noProof/>
        </w:rPr>
        <w:drawing>
          <wp:inline distT="0" distB="0" distL="0" distR="0" wp14:anchorId="6FBE1FBC" wp14:editId="6BD4690E">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FCB09A9" w14:textId="77777777" w:rsidR="006D299E" w:rsidRDefault="006D299E" w:rsidP="006D299E"/>
    <w:p w14:paraId="6B3E6F3C" w14:textId="77777777" w:rsidR="006D299E" w:rsidRDefault="006D299E" w:rsidP="006D299E">
      <w:r w:rsidRPr="6B70619B">
        <w:rPr>
          <w:rFonts w:ascii="Calibri" w:eastAsia="Calibri" w:hAnsi="Calibri" w:cs="Calibri"/>
          <w:color w:val="000000" w:themeColor="text1"/>
          <w:sz w:val="21"/>
          <w:szCs w:val="21"/>
        </w:rPr>
        <w:t>This quantity 0.14 is the total variation distance (TVD) between the distribution of ethnicities in the eligible juror population and the distribution in the panels.</w:t>
      </w:r>
    </w:p>
    <w:p w14:paraId="553E3EA4" w14:textId="77777777" w:rsidR="006D299E" w:rsidRDefault="006D299E" w:rsidP="006D299E">
      <w:r w:rsidRPr="6B70619B">
        <w:rPr>
          <w:rFonts w:ascii="Calibri" w:eastAsia="Calibri" w:hAnsi="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14:paraId="4FF5FE82" w14:textId="77777777" w:rsidR="006D299E" w:rsidRDefault="006D299E" w:rsidP="006D299E">
      <w:r>
        <w:rPr>
          <w:noProof/>
        </w:rPr>
        <w:drawing>
          <wp:inline distT="0" distB="0" distL="0" distR="0" wp14:anchorId="4ECF1E5E" wp14:editId="7ACCE5B8">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2B318E68" w14:textId="3806D019" w:rsidR="006D299E" w:rsidRDefault="00314F36" w:rsidP="006D299E">
      <w:pPr>
        <w:rPr>
          <w:rFonts w:ascii="Calibri" w:eastAsia="Calibri" w:hAnsi="Calibri" w:cs="Calibri"/>
        </w:rPr>
      </w:pPr>
      <w:r>
        <w:rPr>
          <w:rFonts w:ascii="Calibri" w:eastAsia="Calibri" w:hAnsi="Calibri" w:cs="Calibri"/>
          <w:color w:val="000000" w:themeColor="text1"/>
          <w:sz w:val="21"/>
          <w:szCs w:val="21"/>
        </w:rPr>
        <w:t>T</w:t>
      </w:r>
      <w:r w:rsidR="006D299E" w:rsidRPr="6B70619B">
        <w:rPr>
          <w:rFonts w:ascii="Calibri" w:eastAsia="Calibri" w:hAnsi="Calibri" w:cs="Calibri"/>
          <w:color w:val="000000" w:themeColor="text1"/>
          <w:sz w:val="21"/>
          <w:szCs w:val="21"/>
        </w:rPr>
        <w:t>he distribution of the random sample is close to the distribution of the eligible population and is different from the distribution of the panels.</w:t>
      </w:r>
    </w:p>
    <w:p w14:paraId="2730E2B5" w14:textId="77777777" w:rsidR="006D299E" w:rsidRDefault="006D299E" w:rsidP="006D299E">
      <w:r>
        <w:rPr>
          <w:noProof/>
        </w:rPr>
        <w:drawing>
          <wp:inline distT="0" distB="0" distL="0" distR="0" wp14:anchorId="2195C16D" wp14:editId="092A3690">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975F2B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The green bar are closer in size to the blue bars than the orange bars are. The randomsample resembles the eligible population, but the panels don't.</w:t>
      </w:r>
    </w:p>
    <w:p w14:paraId="5CEC98AA" w14:textId="77777777" w:rsidR="006D299E" w:rsidRDefault="006D299E" w:rsidP="006D299E">
      <w:r>
        <w:rPr>
          <w:noProof/>
        </w:rPr>
        <w:drawing>
          <wp:inline distT="0" distB="0" distL="0" distR="0" wp14:anchorId="337BDC20" wp14:editId="31B878B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BA99137" w14:textId="77777777" w:rsidR="006D299E" w:rsidRDefault="006D299E" w:rsidP="006D299E">
      <w:r>
        <w:rPr>
          <w:noProof/>
        </w:rPr>
        <w:drawing>
          <wp:inline distT="0" distB="0" distL="0" distR="0" wp14:anchorId="0CFCBE95" wp14:editId="57281E63">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334D48E"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Now, we find out the Difference between Random value and the Actual Eligible value, 0.01209222 in our case.</w:t>
      </w:r>
    </w:p>
    <w:p w14:paraId="0CCB22E1"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Repeat this task 5000 more times, and find this difference each time and store it in a dataframe.</w:t>
      </w:r>
    </w:p>
    <w:p w14:paraId="6805DCAA" w14:textId="77777777" w:rsidR="006D299E" w:rsidRDefault="006D299E" w:rsidP="006D299E">
      <w:r>
        <w:rPr>
          <w:noProof/>
        </w:rPr>
        <w:drawing>
          <wp:inline distT="0" distB="0" distL="0" distR="0" wp14:anchorId="3922A803" wp14:editId="01945216">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43EF582C"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14:paraId="501677D6" w14:textId="77777777" w:rsidR="006D299E" w:rsidRDefault="006D299E" w:rsidP="006D299E">
      <w:pPr>
        <w:rPr>
          <w:b/>
          <w:bCs/>
        </w:rPr>
      </w:pPr>
    </w:p>
    <w:p w14:paraId="09001D25" w14:textId="77777777" w:rsidR="006D299E" w:rsidRDefault="006D299E" w:rsidP="006D299E">
      <w:pPr>
        <w:rPr>
          <w:rFonts w:ascii="Calibri" w:eastAsia="Calibri" w:hAnsi="Calibri" w:cs="Calibri"/>
        </w:rPr>
      </w:pPr>
    </w:p>
    <w:sectPr w:rsidR="006D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E"/>
    <w:rsid w:val="000A08CB"/>
    <w:rsid w:val="00314F36"/>
    <w:rsid w:val="006304F9"/>
    <w:rsid w:val="006B5672"/>
    <w:rsid w:val="006D299E"/>
    <w:rsid w:val="00D95E00"/>
    <w:rsid w:val="00F5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9E6"/>
  <w15:chartTrackingRefBased/>
  <w15:docId w15:val="{3253E8F9-9EB1-4B7A-ABAE-533793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E"/>
  </w:style>
  <w:style w:type="paragraph" w:styleId="Heading5">
    <w:name w:val="heading 5"/>
    <w:basedOn w:val="Normal"/>
    <w:next w:val="Normal"/>
    <w:link w:val="Heading5Char"/>
    <w:uiPriority w:val="9"/>
    <w:unhideWhenUsed/>
    <w:qFormat/>
    <w:rsid w:val="006D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29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theme" Target="theme/theme1.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𝙉𝗮𝙫𝗲𝗲𝗻 S S</dc:creator>
  <cp:keywords/>
  <dc:description/>
  <cp:lastModifiedBy>G SAILESH - [CB.EN.U4CSE20253]</cp:lastModifiedBy>
  <cp:revision>2</cp:revision>
  <dcterms:created xsi:type="dcterms:W3CDTF">2022-11-30T02:13:00Z</dcterms:created>
  <dcterms:modified xsi:type="dcterms:W3CDTF">2022-11-30T02:13:00Z</dcterms:modified>
</cp:coreProperties>
</file>