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 w:eastAsia="Times New Roman"/>
          <w:b/>
          <w:i w:val="0"/>
          <w:sz w:val="28"/>
        </w:rPr>
        <w:t>Практическое занятие №3</w:t>
      </w:r>
    </w:p>
    <w:p>
      <w:pPr>
        <w:spacing w:before="40" w:after="120"/>
      </w:pPr>
      <w:r>
        <w:rPr>
          <w:rFonts w:ascii="Calibri" w:hAnsi="Calibri" w:eastAsia="Calibri"/>
          <w:b/>
          <w:i w:val="0"/>
          <w:sz w:val="22"/>
        </w:rPr>
        <w:t xml:space="preserve">Тема: </w:t>
      </w:r>
      <w:r>
        <w:rPr>
          <w:rFonts w:ascii="Calibri" w:hAnsi="Calibri" w:eastAsia="Calibri"/>
          <w:b/>
          <w:i w:val="0"/>
          <w:sz w:val="22"/>
        </w:rPr>
        <w:t>Use Case и пользовательские сценарии</w:t>
      </w:r>
    </w:p>
    <w:p>
      <w:pPr>
        <w:spacing w:before="40" w:after="120"/>
      </w:pPr>
      <w:r>
        <w:rPr>
          <w:rFonts w:ascii="Calibri" w:hAnsi="Calibri" w:eastAsia="Calibri"/>
          <w:b/>
          <w:i w:val="0"/>
          <w:sz w:val="22"/>
        </w:rPr>
        <w:t xml:space="preserve">Дополнительный материал: </w:t>
      </w:r>
      <w:r>
        <w:rPr>
          <w:rFonts w:ascii="Calibri" w:hAnsi="Calibri" w:eastAsia="Calibri"/>
          <w:b/>
          <w:i w:val="0"/>
          <w:sz w:val="22"/>
        </w:rPr>
        <w:t>Требование к качеству должно быть проверяемым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Формулировки «система работает быстро», «сервис надёжный», «интерфейс удобный» кажутся понятными, пока не начинается приёмка. Тогда выясняется, что заказчик под «быстро» понимал одну секунду, а команда — десять. Спорить не о чем: требование не говорит, что считать выполненным. Поэтому требование к качеству записывают так, чтобы его можно было проверить.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Способ зависит от того, измеряется ли характеристика количественно.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Характеристика измеряется количественно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Задают метрику, целевое значение и условия, при которых значение должно соблюдаться. Условия обязательны: «ответ за 2 секунды» при одном пользователе и при двухстах — это разные требования.</w:t>
      </w:r>
    </w:p>
    <w:p>
      <w:pPr>
        <w:spacing w:before="40" w:after="120"/>
        <w:ind w:left="340"/>
      </w:pPr>
      <w:r>
        <w:rPr>
          <w:rFonts w:ascii="Times New Roman" w:hAnsi="Times New Roman" w:eastAsia="Times New Roman"/>
          <w:b w:val="0"/>
          <w:i/>
          <w:sz w:val="22"/>
        </w:rPr>
        <w:t>Пример: «При 200 одновременно активных клиентах свободные интервалы для записи показываются не дольше 2 секунд для 95% запросов».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Характеристика не измеряется одним числом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Записывают проверяемое правило. Так обычно формулируют требования к защищённости и совместимости. Числа здесь нет, но проверить требование можно однозначно.</w:t>
      </w:r>
    </w:p>
    <w:p>
      <w:pPr>
        <w:spacing w:before="40" w:after="120"/>
        <w:ind w:left="340"/>
      </w:pPr>
      <w:r>
        <w:rPr>
          <w:rFonts w:ascii="Times New Roman" w:hAnsi="Times New Roman" w:eastAsia="Times New Roman"/>
          <w:b w:val="0"/>
          <w:i/>
          <w:sz w:val="22"/>
        </w:rPr>
        <w:t>Пример: «Перечень услуг и цен изменяет только администратор; попытка любого другого пользователя отклоняется и записывается в журнал».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Как проверяют и что считать выполненным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Проверка не всегда означает тест. Время отклика проверяют нагрузочным тестом, доступность за месяц — мониторингом, удобство — наблюдением за пользователями. Во всех случаях заранее договариваются, что считать выполнением: «p95 не больше 2 секунд», «не менее 99,5% за месяц», «не менее 4 из 5 новых клиентов записываются за 3 минуты».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Если значения взять неоткуда, так и пишут: «значение не установлено, уточнить у заказчика». Придуманное число хуже отсутствующего: на нём потом будет построен выбор хранилища и технологий.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Сценарий атрибута качества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Для главных атрибутов качества удобно сначала разложить ситуацию на шесть частей — так называемый сценарий атрибута качества (L. Bass, P. Clements, R. Kazman):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928"/>
        <w:gridCol w:w="3515"/>
        <w:gridCol w:w="4196"/>
      </w:tblGrid>
      <w:tr>
        <w:trPr>
          <w:cantSplit/>
          <w:tblHeader/>
        </w:trPr>
        <w:tc>
          <w:tcPr>
            <w:tcW w:type="dxa" w:w="1928"/>
            <w:shd w:val="clear" w:color="auto" w:fill="E7E6E6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Часть</w:t>
            </w:r>
          </w:p>
        </w:tc>
        <w:tc>
          <w:tcPr>
            <w:tcW w:type="dxa" w:w="3515"/>
            <w:shd w:val="clear" w:color="auto" w:fill="E7E6E6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Вопрос</w:t>
            </w:r>
          </w:p>
        </w:tc>
        <w:tc>
          <w:tcPr>
            <w:tcW w:type="dxa" w:w="4195"/>
            <w:shd w:val="clear" w:color="auto" w:fill="E7E6E6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Источник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Кто или что вызывает событие?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Клиенты автосервиса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Стимул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Что происходит?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Одновременно запрашивают свободное время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Среда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каких условиях?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 наибольшей записи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Артефакт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Какая часть системы затронута?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Сервис записи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Отклик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Что делает система?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Показывает свободные интервалы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Мера отклика</w:t>
            </w:r>
          </w:p>
        </w:tc>
        <w:tc>
          <w:tcPr>
            <w:tcW w:type="dxa" w:w="351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 какому числу проверяем?</w:t>
            </w:r>
          </w:p>
        </w:tc>
        <w:tc>
          <w:tcPr>
            <w:tcW w:type="dxa" w:w="4195"/>
          </w:tcPr>
          <w:p>
            <w:pPr>
              <w:keepNext/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p95 ≤ 2 с, ошибок ≤ 1%</w:t>
            </w:r>
          </w:p>
        </w:tc>
      </w:tr>
    </w:tbl>
    <w:p>
      <w:pPr>
        <w:spacing w:before="0" w:after="40"/>
      </w:pPr>
    </w:p>
    <w:p>
      <w:pPr>
        <w:keepNext/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Сценарий — инструмент мышления, а не форма сдачи. Он не даёт пропустить нагрузку, условия или критерий успеха. Из него собирается одна итоговая формулировка, и именно она попадает в перечень требований (бланк 8):</w:t>
      </w:r>
    </w:p>
    <w:p>
      <w:pPr>
        <w:spacing w:before="40" w:after="120"/>
        <w:ind w:left="340"/>
      </w:pPr>
      <w:r>
        <w:rPr>
          <w:rFonts w:ascii="Times New Roman" w:hAnsi="Times New Roman" w:eastAsia="Times New Roman"/>
          <w:b w:val="0"/>
          <w:i/>
          <w:sz w:val="22"/>
        </w:rPr>
        <w:t>«В час наибольшей записи при 200 одновременно активных клиентах сервис записи показывает свободные интервалы; p95 времени ответа не больше 2 секунд, доля ошибок не больше 1%».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Проверьте себя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 w:val="0"/>
        </w:rPr>
        <w:t>Как тестировщик, инженер эксплуатации или заказчик на приёмке докажет, что требование выполнено? Если ответа нет, требование ещё не готово.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