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Times New Roman"/>
          <w:b/>
          <w:i w:val="false"/>
          <w:sz w:val="28"/>
        </w:rPr>
        <w:t>Практическое занятие №3. Раздаточные материалы</w:t>
      </w:r>
    </w:p>
    <w:p>
      <w:pPr>
        <w:pStyle w:val="Normal"/>
        <w:spacing w:before="40" w:after="120"/>
        <w:rPr/>
      </w:pPr>
      <w:r>
        <w:rPr>
          <w:rFonts w:eastAsia="Calibri" w:ascii="Calibri" w:hAnsi="Calibri"/>
          <w:b/>
          <w:i w:val="false"/>
          <w:sz w:val="22"/>
        </w:rPr>
        <w:t>Тема: Use Case и пользовательские сценарии</w:t>
      </w:r>
    </w:p>
    <w:p>
      <w:pPr>
        <w:pStyle w:val="Normal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Группа: ____________   Команда: ______________________   Дата: ____________</w:t>
      </w:r>
    </w:p>
    <w:p>
      <w:pPr>
        <w:pStyle w:val="Normal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Один комплект на команду. Бланки сдаются в том виде, в каком заполнены, — переписывать начисто не нужно. Порядок и правила заполнения — в Приложении 1 пояснительной записки, образец — в Приложении 2.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Памятка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02"/>
        <w:gridCol w:w="4537"/>
      </w:tblGrid>
      <w:tr>
        <w:trPr>
          <w:tblHeader w:val="true"/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Правило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Проверка</w:t>
            </w:r>
          </w:p>
        </w:tc>
      </w:tr>
      <w:tr>
        <w:trPr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Актор — роль, а не человек и не должность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Для человека: есть цель? Для внешней системы: какой сервис или обмен данными она даёт?</w:t>
            </w:r>
          </w:p>
        </w:tc>
      </w:tr>
      <w:tr>
        <w:trPr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Основной актор сценария — тот, ради чьей цели он выполняется; вспомогательный — к кому обращается система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В каждом столбце матрицы ровно одна «О»</w:t>
            </w:r>
          </w:p>
        </w:tc>
      </w:tr>
      <w:tr>
        <w:trPr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Use Case — глагол с объектом, цель за один присест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После завершения пользователь может уйти с решённой задачей?</w:t>
            </w:r>
          </w:p>
        </w:tc>
      </w:tr>
      <w:tr>
        <w:trPr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Шаги — намерение актора, а не интерфейс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Нет слов «нажимает», «кнопка», «экран», названий технологий?</w:t>
            </w:r>
          </w:p>
        </w:tc>
      </w:tr>
      <w:tr>
        <w:trPr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Основной сценарий — 3–9 шагов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В каждом шаге понятно, кто действует? Один шаг — одно существенное действие или реакция?</w:t>
            </w:r>
          </w:p>
        </w:tc>
      </w:tr>
      <w:tr>
        <w:trPr>
          <w:trHeight w:val="799" w:hRule="atLeast"/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Отклонения — что, если: данные неверны, нет прав, внешняя система недоступна, данных нет, сценарий прерван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2"/>
              </w:rPr>
              <w:t>Не меньше двух на каждый ключевой Use Case?</w:t>
            </w:r>
          </w:p>
        </w:tc>
      </w:tr>
      <w:tr>
        <w:trPr>
          <w:cantSplit w:val="true"/>
        </w:trPr>
        <w:tc>
          <w:tcPr>
            <w:tcW w:w="51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b w:val="false"/>
                <w:i w:val="false"/>
                <w:sz w:val="22"/>
              </w:rPr>
            </w:pPr>
            <w:r>
              <w:rPr>
                <w:rFonts w:eastAsia="Times New Roman"/>
                <w:b w:val="false"/>
                <w:i w:val="false"/>
                <w:sz w:val="22"/>
              </w:rPr>
              <w:t xml:space="preserve">НФТ — проверяемые. Измеримое: метрика, целевое значение, условия (нагрузка, операция, период). Неизмеримое: правило. Значение неизвестно — «не установлено». Не меньше трёх </w:t>
            </w:r>
          </w:p>
        </w:tc>
        <w:tc>
          <w:tcPr>
            <w:tcW w:w="45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b w:val="false"/>
                <w:i w:val="false"/>
                <w:sz w:val="22"/>
              </w:rPr>
            </w:pPr>
            <w:r>
              <w:rPr>
                <w:rFonts w:eastAsia="Times New Roman"/>
                <w:b w:val="false"/>
                <w:i w:val="false"/>
                <w:sz w:val="22"/>
              </w:rPr>
              <w:t xml:space="preserve">Чем проверить — тестом, мониторингом или наблюдением? Что будет считаться «выполнено»? 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1. Акторы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Начните с таблицы участников из видения продукта (ПЗ №2). Заказчик — актор, только если сам работает с системой.</w:t>
      </w:r>
    </w:p>
    <w:tbl>
      <w:tblPr>
        <w:tblW w:w="96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1474"/>
        <w:gridCol w:w="1928"/>
        <w:gridCol w:w="2723"/>
        <w:gridCol w:w="1928"/>
      </w:tblGrid>
      <w:tr>
        <w:trPr>
          <w:tblHeader w:val="true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Актор</w:t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Человек или внешняя система</w:t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Кто это в таблице участников ПЗ №2</w:t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Цель (для системы — какой сервис даёт)</w:t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Откуда взят: видение, ответы пользователя, новое</w:t>
            </w:r>
          </w:p>
        </w:tc>
      </w:tr>
      <w:tr>
        <w:trPr>
          <w:trHeight w:val="794" w:hRule="atLeast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2. Перечень Use Case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Начните со списка «что разные пользователи будут делать с продуктом» (задание к ПЗ №3). Проверьте уровень: не кнопка и не область, а цель, достижимая за один присест.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679"/>
        <w:gridCol w:w="2836"/>
        <w:gridCol w:w="1700"/>
        <w:gridCol w:w="2496"/>
        <w:gridCol w:w="1928"/>
      </w:tblGrid>
      <w:tr>
        <w:trPr>
          <w:tblHeader w:val="true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№</w:t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Название Use Case (глагол + объект)</w:t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Основной актор</w:t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Какая цель достигается</w:t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Пункт границ видения</w:t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6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8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4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3. Матрица «актор × Use Case»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Впишите в шапку номера Use Case из бланка 2 и заполните столько столбцов, сколько Use Case в вашем перечне; остальные оставьте пустыми. Больше 10 — продолжите на обороте. «О» — основной актор сценария, «У» — вспомогательный. В каждом столбце ровно одна «О»; у каждого актора хотя бы одна отметка.</w:t>
      </w:r>
    </w:p>
    <w:tbl>
      <w:tblPr>
        <w:tblW w:w="96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67"/>
        <w:gridCol w:w="738"/>
        <w:gridCol w:w="737"/>
        <w:gridCol w:w="736"/>
        <w:gridCol w:w="738"/>
        <w:gridCol w:w="737"/>
        <w:gridCol w:w="736"/>
        <w:gridCol w:w="738"/>
        <w:gridCol w:w="737"/>
        <w:gridCol w:w="736"/>
        <w:gridCol w:w="738"/>
      </w:tblGrid>
      <w:tr>
        <w:trPr>
          <w:trHeight w:val="454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Актор \ Use Case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UC __</w:t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1: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2: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3: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4: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5: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6: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Актор 7:</w:t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7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  <w:r>
        <w:br w:type="page"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4. Ключевой Use Case №1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4"/>
        <w:gridCol w:w="6805"/>
      </w:tblGrid>
      <w:tr>
        <w:trPr>
          <w:trHeight w:val="45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Роли: пользователь / аналитик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Название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Основной актор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Вспомогательные акторы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Заинтересованные стороны и их интересы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Предусловие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Триггер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07"/>
        <w:gridCol w:w="1927"/>
        <w:gridCol w:w="6805"/>
      </w:tblGrid>
      <w:tr>
        <w:trPr>
          <w:tblHeader w:val="true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 xml:space="preserve">№ </w:t>
            </w:r>
            <w:r>
              <w:rPr>
                <w:rFonts w:eastAsia="Times New Roman"/>
                <w:b/>
                <w:i w:val="false"/>
                <w:sz w:val="20"/>
              </w:rPr>
              <w:t>шага</w:t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Кто действует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Что происходит (намерение, без интерфейса)</w:t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4"/>
        <w:gridCol w:w="6805"/>
      </w:tblGrid>
      <w:tr>
        <w:trPr>
          <w:trHeight w:val="62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Постусловие (успех)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2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Гарантированный результат (при неуспехе)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  <w:r>
        <w:br w:type="page"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5. Ключевой Use Case №2 (роли меняются)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4"/>
        <w:gridCol w:w="6805"/>
      </w:tblGrid>
      <w:tr>
        <w:trPr>
          <w:trHeight w:val="45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Роли: пользователь / аналитик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Название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Основной актор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Вспомогательные акторы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Заинтересованные стороны и их интересы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Предусловие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510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Триггер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07"/>
        <w:gridCol w:w="1927"/>
        <w:gridCol w:w="6805"/>
      </w:tblGrid>
      <w:tr>
        <w:trPr>
          <w:tblHeader w:val="true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 xml:space="preserve">№ </w:t>
            </w:r>
            <w:r>
              <w:rPr>
                <w:rFonts w:eastAsia="Times New Roman"/>
                <w:b/>
                <w:i w:val="false"/>
                <w:sz w:val="20"/>
              </w:rPr>
              <w:t>шага</w:t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Кто действует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Что происходит (намерение, без интерфейса)</w:t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37" w:hRule="atLeast"/>
          <w:cantSplit w:val="true"/>
        </w:trPr>
        <w:tc>
          <w:tcPr>
            <w:tcW w:w="9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4"/>
        <w:gridCol w:w="6805"/>
      </w:tblGrid>
      <w:tr>
        <w:trPr>
          <w:trHeight w:val="62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Постусловие (успех)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24" w:hRule="atLeast"/>
          <w:cantSplit w:val="true"/>
        </w:trPr>
        <w:tc>
          <w:tcPr>
            <w:tcW w:w="28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2"/>
              </w:rPr>
              <w:t>Гарантированный результат (при неуспехе)</w:t>
            </w:r>
          </w:p>
        </w:tc>
        <w:tc>
          <w:tcPr>
            <w:tcW w:w="68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  <w:r>
        <w:br w:type="page"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6. Альтернативные и исключительные потоки</w:t>
      </w:r>
    </w:p>
    <w:tbl>
      <w:tblPr>
        <w:tblW w:w="96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701"/>
        <w:gridCol w:w="2380"/>
        <w:gridCol w:w="2948"/>
        <w:gridCol w:w="2609"/>
      </w:tblGrid>
      <w:tr>
        <w:trPr>
          <w:tblHeader w:val="true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Use Case, шаг (например, 4а)</w:t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Условие отклонения</w:t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Что делает система</w:t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Чем заканчивается: возврат к шагу … или прекращение</w:t>
            </w:r>
          </w:p>
        </w:tc>
      </w:tr>
      <w:tr>
        <w:trPr>
          <w:trHeight w:val="850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3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9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  <w:r>
        <w:br w:type="page"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7. Пользовательский сценарий для Use Case: ______________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Прямоугольник — экран, стрелка — переход. Для каждого экрана: что пользователь видит, что может сделать, куда попадает. Оформление не оценивается.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213"/>
        <w:gridCol w:w="3213"/>
        <w:gridCol w:w="3213"/>
      </w:tblGrid>
      <w:tr>
        <w:trPr>
          <w:trHeight w:val="4535" w:hRule="atLeast"/>
          <w:cantSplit w:val="true"/>
        </w:trPr>
        <w:tc>
          <w:tcPr>
            <w:tcW w:w="32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Экран 1: ______________________</w:t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Действие → переход на экран ___</w:t>
            </w:r>
          </w:p>
        </w:tc>
        <w:tc>
          <w:tcPr>
            <w:tcW w:w="32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Экран 2: ______________________</w:t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Действие → переход на экран ___</w:t>
            </w:r>
          </w:p>
        </w:tc>
        <w:tc>
          <w:tcPr>
            <w:tcW w:w="32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Экран 3: ______________________</w:t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Действие → переход на экран ___</w:t>
            </w:r>
          </w:p>
        </w:tc>
      </w:tr>
      <w:tr>
        <w:trPr>
          <w:trHeight w:val="4535" w:hRule="atLeast"/>
          <w:cantSplit w:val="true"/>
        </w:trPr>
        <w:tc>
          <w:tcPr>
            <w:tcW w:w="32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Экран 4: ______________________</w:t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Действие → переход на экран ___</w:t>
            </w:r>
          </w:p>
        </w:tc>
        <w:tc>
          <w:tcPr>
            <w:tcW w:w="32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Экран 5: ______________________</w:t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Действие → переход на экран ___</w:t>
            </w:r>
          </w:p>
        </w:tc>
        <w:tc>
          <w:tcPr>
            <w:tcW w:w="32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Экран 6: ______________________</w:t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Действие → переход на экран ___</w:t>
            </w:r>
          </w:p>
        </w:tc>
      </w:tr>
    </w:tbl>
    <w:p>
      <w:pPr>
        <w:pStyle w:val="Normal"/>
        <w:spacing w:before="0" w:after="40"/>
        <w:rPr/>
      </w:pPr>
      <w:r>
        <w:rPr/>
      </w:r>
      <w:r>
        <w:br w:type="page"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8. Нефункциональные требования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Требование должно быть проверяемым: где характеристика измерима — метрика и целевое значение, где нет — проверяемое правило. Используйте черновик трёх сценариев атрибутов качества (задание к лекции №2): шесть частей сценария — способ сформулировать требование, сюда переносится итоговая формулировка.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53"/>
        <w:gridCol w:w="3516"/>
        <w:gridCol w:w="1928"/>
        <w:gridCol w:w="1473"/>
        <w:gridCol w:w="2269"/>
      </w:tblGrid>
      <w:tr>
        <w:trPr>
          <w:tblHeader w:val="true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№</w:t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Требование в проверяемой форме</w:t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Как проверить</w:t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Use Case и шаг</w:t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Откуда значение (или «не установлено»)</w:t>
            </w:r>
          </w:p>
        </w:tc>
      </w:tr>
      <w:tr>
        <w:trPr>
          <w:trHeight w:val="907" w:hRule="atLeast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07" w:hRule="atLeast"/>
          <w:cantSplit w:val="true"/>
        </w:trPr>
        <w:tc>
          <w:tcPr>
            <w:tcW w:w="4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35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2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9. Сверка с видением продукта</w:t>
      </w:r>
    </w:p>
    <w:tbl>
      <w:tblPr>
        <w:tblW w:w="96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628"/>
        <w:gridCol w:w="1247"/>
        <w:gridCol w:w="3515"/>
        <w:gridCol w:w="1248"/>
      </w:tblGrid>
      <w:tr>
        <w:trPr>
          <w:tblHeader w:val="true"/>
          <w:cantSplit w:val="true"/>
        </w:trPr>
        <w:tc>
          <w:tcPr>
            <w:tcW w:w="36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Проверка</w:t>
            </w:r>
          </w:p>
        </w:tc>
        <w:tc>
          <w:tcPr>
            <w:tcW w:w="124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До проверки: да / нет</w:t>
            </w:r>
          </w:p>
        </w:tc>
        <w:tc>
          <w:tcPr>
            <w:tcW w:w="351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Что исправлено</w:t>
            </w:r>
          </w:p>
        </w:tc>
        <w:tc>
          <w:tcPr>
            <w:tcW w:w="12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Итог: да / нет</w:t>
            </w:r>
          </w:p>
        </w:tc>
      </w:tr>
      <w:tr>
        <w:trPr>
          <w:trHeight w:val="680" w:hRule="atLeast"/>
          <w:cantSplit w:val="true"/>
        </w:trPr>
        <w:tc>
          <w:tcPr>
            <w:tcW w:w="36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1. Каждый Use Case входит в «в продукт входит»</w:t>
            </w:r>
          </w:p>
        </w:tc>
        <w:tc>
          <w:tcPr>
            <w:tcW w:w="124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1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2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36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2. Ни один Use Case не относится к «не входит»</w:t>
            </w:r>
          </w:p>
        </w:tc>
        <w:tc>
          <w:tcPr>
            <w:tcW w:w="124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1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2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36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3. Каждая ключевая ценность реализована Use Case</w:t>
            </w:r>
          </w:p>
        </w:tc>
        <w:tc>
          <w:tcPr>
            <w:tcW w:w="124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1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2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36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4. Каждая цель продукта связана с Use Case</w:t>
            </w:r>
          </w:p>
        </w:tc>
        <w:tc>
          <w:tcPr>
            <w:tcW w:w="124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1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2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36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/>
                <w:b w:val="false"/>
                <w:i w:val="false"/>
                <w:sz w:val="20"/>
              </w:rPr>
              <w:t>5. В шагах нет интерфейса и технологий</w:t>
            </w:r>
          </w:p>
        </w:tc>
        <w:tc>
          <w:tcPr>
            <w:tcW w:w="124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51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24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Бланк 10. Вопросы соседней команды «а что если…»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Команда-проверяющая: ______________________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741"/>
        <w:gridCol w:w="1928"/>
        <w:gridCol w:w="3970"/>
      </w:tblGrid>
      <w:tr>
        <w:trPr>
          <w:tblHeader w:val="true"/>
          <w:cantSplit w:val="true"/>
        </w:trPr>
        <w:tc>
          <w:tcPr>
            <w:tcW w:w="3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Вопрос</w:t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 какому Use Case и шагу</w:t>
            </w:r>
          </w:p>
        </w:tc>
        <w:tc>
          <w:tcPr>
            <w:tcW w:w="39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Что добавили в отклонения</w:t>
            </w:r>
          </w:p>
        </w:tc>
      </w:tr>
      <w:tr>
        <w:trPr>
          <w:trHeight w:val="794" w:hRule="atLeast"/>
          <w:cantSplit w:val="true"/>
        </w:trPr>
        <w:tc>
          <w:tcPr>
            <w:tcW w:w="3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9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3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9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3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9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794" w:hRule="atLeast"/>
          <w:cantSplit w:val="true"/>
        </w:trPr>
        <w:tc>
          <w:tcPr>
            <w:tcW w:w="3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39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  <w:r>
        <w:br w:type="page"/>
      </w:r>
    </w:p>
    <w:p>
      <w:pPr>
        <w:pStyle w:val="Normal"/>
        <w:keepNext w:val="true"/>
        <w:spacing w:before="200" w:after="60"/>
        <w:rPr/>
      </w:pPr>
      <w:r>
        <w:rPr>
          <w:rFonts w:eastAsia="Times New Roman"/>
          <w:b/>
          <w:i w:val="false"/>
          <w:sz w:val="26"/>
        </w:rPr>
        <w:t>Дополнительное задание: анализ рынка и аналогов</w:t>
      </w:r>
    </w:p>
    <w:p>
      <w:pPr>
        <w:pStyle w:val="Normal"/>
        <w:keepNext w:val="true"/>
        <w:spacing w:before="0" w:after="80"/>
        <w:rPr/>
      </w:pPr>
      <w:r>
        <w:rPr>
          <w:rFonts w:eastAsia="Times New Roman"/>
          <w:b/>
          <w:i w:val="false"/>
        </w:rPr>
        <w:t>ВЫПОЛНЯЮТ ТОЛЬКО ГРУППЫ, которые не делали анализ аналогов на ПЗ №2. Остальные эти бланки не заполняют.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/>
          <w:b w:val="false"/>
          <w:i w:val="false"/>
        </w:rPr>
        <w:t>Порядок выполнения — в Приложении 3 пояснительной записки.</w:t>
      </w:r>
    </w:p>
    <w:p>
      <w:pPr>
        <w:pStyle w:val="Normal"/>
        <w:keepNext w:val="true"/>
        <w:spacing w:before="160" w:after="60"/>
        <w:rPr/>
      </w:pPr>
      <w:r>
        <w:rPr>
          <w:rFonts w:eastAsia="Times New Roman"/>
          <w:b/>
          <w:i w:val="false"/>
          <w:sz w:val="24"/>
        </w:rPr>
        <w:t>Бланк Д1. Карточки аналогов</w:t>
      </w:r>
    </w:p>
    <w:tbl>
      <w:tblPr>
        <w:tblW w:w="96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701"/>
        <w:gridCol w:w="1813"/>
        <w:gridCol w:w="1474"/>
        <w:gridCol w:w="2382"/>
        <w:gridCol w:w="2268"/>
      </w:tblGrid>
      <w:tr>
        <w:trPr>
          <w:tblHeader w:val="true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Аналог и ссылка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Тип: прямой / косвенный / текущий способ / открытый код</w:t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Кто пользуется</w:t>
            </w:r>
          </w:p>
        </w:tc>
        <w:tc>
          <w:tcPr>
            <w:tcW w:w="23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Как решает задачу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Модель распространения, ограничения</w:t>
            </w:r>
          </w:p>
        </w:tc>
      </w:tr>
      <w:tr>
        <w:trPr>
          <w:trHeight w:val="964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64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64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64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3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964" w:hRule="atLeast"/>
          <w:cantSplit w:val="true"/>
        </w:trPr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3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160" w:after="60"/>
        <w:rPr/>
      </w:pPr>
      <w:r>
        <w:rPr>
          <w:rFonts w:eastAsia="Times New Roman"/>
          <w:b/>
          <w:i w:val="false"/>
          <w:sz w:val="24"/>
        </w:rPr>
        <w:t>Бланк Д2. Сравнение по критериям из целей продукта</w:t>
      </w:r>
    </w:p>
    <w:tbl>
      <w:tblPr>
        <w:tblW w:w="96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41"/>
        <w:gridCol w:w="1473"/>
        <w:gridCol w:w="1474"/>
        <w:gridCol w:w="1475"/>
        <w:gridCol w:w="1473"/>
        <w:gridCol w:w="1702"/>
      </w:tblGrid>
      <w:tr>
        <w:trPr>
          <w:tblHeader w:val="true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Критерий</w:t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Аналог 1</w:t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Аналог 2</w:t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Аналог 3</w:t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Текущий способ</w:t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Проверено / по описанию</w:t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680" w:hRule="atLeast"/>
          <w:cantSplit w:val="true"/>
        </w:trPr>
        <w:tc>
          <w:tcPr>
            <w:tcW w:w="2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4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spacing w:before="160" w:after="60"/>
        <w:rPr/>
      </w:pPr>
      <w:r>
        <w:rPr>
          <w:rFonts w:eastAsia="Times New Roman"/>
          <w:b/>
          <w:i w:val="false"/>
          <w:sz w:val="24"/>
        </w:rPr>
        <w:t>Бланк Д3. Выводы и связь с видением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969"/>
        <w:gridCol w:w="3061"/>
        <w:gridCol w:w="2609"/>
      </w:tblGrid>
      <w:tr>
        <w:trPr>
          <w:tblHeader w:val="true"/>
          <w:cantSplit w:val="true"/>
        </w:trPr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Вывод (со ссылкой на строку сравнения)</w:t>
            </w:r>
          </w:p>
        </w:tc>
        <w:tc>
          <w:tcPr>
            <w:tcW w:w="306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Пункт видения: подтверждает / меняет / отменяет</w:t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/>
                <w:b/>
                <w:i w:val="false"/>
                <w:sz w:val="20"/>
              </w:rPr>
              <w:t>Новые акторы или Use Case</w:t>
            </w:r>
          </w:p>
        </w:tc>
      </w:tr>
      <w:tr>
        <w:trPr>
          <w:trHeight w:val="850" w:hRule="atLeast"/>
          <w:cantSplit w:val="true"/>
        </w:trPr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06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06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06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306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before="0" w:after="80"/>
              <w:rPr/>
            </w:pPr>
            <w:r>
              <w:rPr/>
            </w:r>
          </w:p>
        </w:tc>
      </w:tr>
      <w:tr>
        <w:trPr>
          <w:trHeight w:val="850" w:hRule="atLeast"/>
          <w:cantSplit w:val="true"/>
        </w:trPr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306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  <w:tc>
          <w:tcPr>
            <w:tcW w:w="2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64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sectPr>
      <w:type w:val="nextPage"/>
      <w:pgSz w:w="11906" w:h="16838"/>
      <w:pgMar w:left="1417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4" w:before="0" w:after="8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tyle8">
    <w:name w:val="Содержимое таблицы"/>
    <w:basedOn w:val="Normal"/>
    <w:qFormat/>
    <w:pPr>
      <w:widowControl w:val="false"/>
      <w:suppressLineNumbers/>
    </w:pPr>
    <w:rPr/>
  </w:style>
  <w:style w:type="paragraph" w:styleId="Style9">
    <w:name w:val="Заголовок таблицы"/>
    <w:basedOn w:val="Style8"/>
    <w:qFormat/>
    <w:pPr>
      <w:suppressLineNumbers/>
      <w:jc w:val="center"/>
    </w:pPr>
    <w:rPr>
      <w:b/>
      <w:bCs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LibreOffice/26.2.1.2$Windows_X86_64 LibreOffice_project/620$Build-2</Application>
  <AppVersion>15.0000</AppVersion>
  <Pages>11</Pages>
  <Words>788</Words>
  <Characters>4569</Characters>
  <CharactersWithSpaces>5245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2026-09-28T09:36:13Z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